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F5DE" w14:textId="77777777" w:rsidR="00582E94" w:rsidRPr="00FC1E2A" w:rsidRDefault="00FC1E2A">
      <w:pPr>
        <w:rPr>
          <w:rFonts w:ascii="Times New Roman" w:hAnsi="Times New Roman" w:cs="Times New Roman"/>
          <w:b/>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C1E2A">
        <w:rPr>
          <w:rFonts w:ascii="Times New Roman" w:hAnsi="Times New Roman" w:cs="Times New Roman"/>
          <w:b/>
          <w:sz w:val="44"/>
          <w:szCs w:val="44"/>
        </w:rPr>
        <w:t xml:space="preserve">Interim Report </w:t>
      </w:r>
    </w:p>
    <w:p w14:paraId="2EFB2D6D" w14:textId="77777777" w:rsidR="00FC1E2A" w:rsidRDefault="00FC1E2A">
      <w:pPr>
        <w:rPr>
          <w:rFonts w:ascii="Times New Roman" w:hAnsi="Times New Roman" w:cs="Times New Roman"/>
          <w:sz w:val="28"/>
          <w:szCs w:val="28"/>
        </w:rPr>
      </w:pPr>
    </w:p>
    <w:p w14:paraId="750A7806" w14:textId="324DE2FC" w:rsidR="00FC1E2A" w:rsidRDefault="00FC1E2A">
      <w:pPr>
        <w:rPr>
          <w:rFonts w:ascii="Times New Roman" w:hAnsi="Times New Roman" w:cs="Times New Roman"/>
          <w:sz w:val="28"/>
          <w:szCs w:val="28"/>
        </w:rPr>
      </w:pPr>
    </w:p>
    <w:p w14:paraId="23DD710E" w14:textId="0146E5DB" w:rsidR="00963D5C" w:rsidRPr="00453152" w:rsidRDefault="00963D5C">
      <w:pPr>
        <w:rPr>
          <w:rFonts w:ascii="Times New Roman" w:hAnsi="Times New Roman" w:cs="Times New Roman"/>
          <w:sz w:val="72"/>
          <w:szCs w:val="72"/>
        </w:rPr>
      </w:pPr>
    </w:p>
    <w:p w14:paraId="17ECA5C7" w14:textId="0356902F" w:rsidR="00963D5C" w:rsidRPr="00453152" w:rsidRDefault="00963D5C">
      <w:pPr>
        <w:rPr>
          <w:color w:val="000000"/>
          <w:sz w:val="56"/>
          <w:szCs w:val="56"/>
        </w:rPr>
      </w:pPr>
      <w:r w:rsidRPr="00453152">
        <w:rPr>
          <w:color w:val="000000"/>
          <w:sz w:val="56"/>
          <w:szCs w:val="56"/>
        </w:rPr>
        <w:t>Building Predictive model for diabetes treatment</w:t>
      </w:r>
      <w:r w:rsidR="00453152" w:rsidRPr="00453152">
        <w:rPr>
          <w:color w:val="000000"/>
          <w:sz w:val="56"/>
          <w:szCs w:val="56"/>
        </w:rPr>
        <w:t>.</w:t>
      </w:r>
    </w:p>
    <w:p w14:paraId="2AE608DB" w14:textId="3E6C9FF2" w:rsidR="00453152" w:rsidRPr="00453152" w:rsidRDefault="00453152">
      <w:pPr>
        <w:rPr>
          <w:color w:val="000000"/>
          <w:sz w:val="28"/>
          <w:szCs w:val="28"/>
        </w:rPr>
      </w:pPr>
      <w:r w:rsidRPr="00453152">
        <w:rPr>
          <w:color w:val="000000"/>
          <w:sz w:val="28"/>
          <w:szCs w:val="28"/>
        </w:rPr>
        <w:t>Submitted</w:t>
      </w:r>
      <w:r>
        <w:rPr>
          <w:color w:val="000000"/>
          <w:sz w:val="28"/>
          <w:szCs w:val="28"/>
        </w:rPr>
        <w:t xml:space="preserve"> towards partial fulfilment of the criteria for award of PGPDSE by GLIM</w:t>
      </w:r>
    </w:p>
    <w:p w14:paraId="0455EA21" w14:textId="71302665" w:rsidR="00963D5C" w:rsidRDefault="00963D5C">
      <w:pPr>
        <w:rPr>
          <w:rFonts w:ascii="Times New Roman" w:hAnsi="Times New Roman" w:cs="Times New Roman"/>
          <w:sz w:val="28"/>
          <w:szCs w:val="28"/>
        </w:rPr>
      </w:pPr>
    </w:p>
    <w:p w14:paraId="0C4F9E87" w14:textId="65814EAC" w:rsidR="006E1AC3" w:rsidRDefault="006E1AC3">
      <w:pPr>
        <w:rPr>
          <w:rFonts w:ascii="Times New Roman" w:hAnsi="Times New Roman" w:cs="Times New Roman"/>
          <w:sz w:val="28"/>
          <w:szCs w:val="28"/>
        </w:rPr>
      </w:pPr>
    </w:p>
    <w:p w14:paraId="5E076731" w14:textId="4FD77B55" w:rsidR="00963D5C" w:rsidRDefault="007E20C9" w:rsidP="00821DCF">
      <w:pPr>
        <w:rPr>
          <w:rFonts w:ascii="Times New Roman" w:hAnsi="Times New Roman" w:cs="Times New Roman"/>
          <w:sz w:val="28"/>
          <w:szCs w:val="28"/>
        </w:rPr>
      </w:pPr>
      <w:r w:rsidRPr="00A36E77">
        <w:rPr>
          <w:rFonts w:ascii="Times New Roman" w:hAnsi="Times New Roman" w:cs="Times New Roman"/>
          <w:b/>
          <w:bCs/>
          <w:sz w:val="28"/>
          <w:szCs w:val="28"/>
        </w:rPr>
        <w:t>Members</w:t>
      </w:r>
      <w:r>
        <w:rPr>
          <w:rFonts w:ascii="Times New Roman" w:hAnsi="Times New Roman" w:cs="Times New Roman"/>
          <w:sz w:val="28"/>
          <w:szCs w:val="28"/>
        </w:rPr>
        <w:t>:</w:t>
      </w:r>
    </w:p>
    <w:p w14:paraId="18A344F9" w14:textId="287100DE" w:rsidR="007E20C9" w:rsidRPr="0084553B" w:rsidRDefault="007E20C9"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 xml:space="preserve">Gaurav </w:t>
      </w:r>
      <w:proofErr w:type="spellStart"/>
      <w:r w:rsidRPr="0084553B">
        <w:rPr>
          <w:rFonts w:ascii="Times New Roman" w:hAnsi="Times New Roman" w:cs="Times New Roman"/>
          <w:sz w:val="28"/>
          <w:szCs w:val="28"/>
        </w:rPr>
        <w:t>Kantrod</w:t>
      </w:r>
      <w:proofErr w:type="spellEnd"/>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R5V2OSNNXI</w:t>
      </w:r>
      <w:r w:rsidR="00C6442B" w:rsidRPr="0084553B">
        <w:rPr>
          <w:rFonts w:ascii="Times New Roman" w:hAnsi="Times New Roman" w:cs="Times New Roman"/>
          <w:sz w:val="28"/>
          <w:szCs w:val="28"/>
        </w:rPr>
        <w:t>)</w:t>
      </w:r>
    </w:p>
    <w:p w14:paraId="12E6B4ED" w14:textId="55605F45" w:rsidR="007E20C9" w:rsidRPr="0084553B" w:rsidRDefault="007E20C9" w:rsidP="0084553B">
      <w:pPr>
        <w:pStyle w:val="ListParagraph"/>
        <w:numPr>
          <w:ilvl w:val="0"/>
          <w:numId w:val="6"/>
        </w:numPr>
        <w:rPr>
          <w:rFonts w:ascii="Times New Roman" w:hAnsi="Times New Roman" w:cs="Times New Roman"/>
          <w:sz w:val="28"/>
          <w:szCs w:val="28"/>
        </w:rPr>
      </w:pPr>
      <w:proofErr w:type="spellStart"/>
      <w:r w:rsidRPr="0084553B">
        <w:rPr>
          <w:rFonts w:ascii="Times New Roman" w:hAnsi="Times New Roman" w:cs="Times New Roman"/>
          <w:sz w:val="28"/>
          <w:szCs w:val="28"/>
        </w:rPr>
        <w:t>Komal</w:t>
      </w:r>
      <w:proofErr w:type="spellEnd"/>
      <w:r w:rsidRPr="0084553B">
        <w:rPr>
          <w:rFonts w:ascii="Times New Roman" w:hAnsi="Times New Roman" w:cs="Times New Roman"/>
          <w:sz w:val="28"/>
          <w:szCs w:val="28"/>
        </w:rPr>
        <w:t xml:space="preserve"> </w:t>
      </w:r>
      <w:proofErr w:type="spellStart"/>
      <w:r w:rsidRPr="0084553B">
        <w:rPr>
          <w:rFonts w:ascii="Times New Roman" w:hAnsi="Times New Roman" w:cs="Times New Roman"/>
          <w:sz w:val="28"/>
          <w:szCs w:val="28"/>
        </w:rPr>
        <w:t>Bamane</w:t>
      </w:r>
      <w:proofErr w:type="spellEnd"/>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OV9R7Z3CCD</w:t>
      </w:r>
      <w:r w:rsidR="00C6442B" w:rsidRPr="0084553B">
        <w:rPr>
          <w:rFonts w:ascii="Times New Roman" w:hAnsi="Times New Roman" w:cs="Times New Roman"/>
          <w:sz w:val="28"/>
          <w:szCs w:val="28"/>
        </w:rPr>
        <w:t>)</w:t>
      </w:r>
    </w:p>
    <w:p w14:paraId="0D2E6226" w14:textId="1F2F94F2" w:rsidR="00A36E77" w:rsidRDefault="00A36E77"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Nikhil Darade</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NB4Z8HHGM6</w:t>
      </w:r>
      <w:r w:rsidR="00C6442B" w:rsidRPr="0084553B">
        <w:rPr>
          <w:rFonts w:ascii="Times New Roman" w:hAnsi="Times New Roman" w:cs="Times New Roman"/>
          <w:sz w:val="28"/>
          <w:szCs w:val="28"/>
        </w:rPr>
        <w:t>)</w:t>
      </w:r>
    </w:p>
    <w:p w14:paraId="7F71D277" w14:textId="33DFE925" w:rsidR="00B36EFD" w:rsidRPr="00B36EFD" w:rsidRDefault="00B36EFD" w:rsidP="00B36EFD">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Ronak Thakkar (GAR7IUSMGV)</w:t>
      </w:r>
    </w:p>
    <w:p w14:paraId="686698F5" w14:textId="20EAF434" w:rsidR="00A36E77" w:rsidRPr="0084553B" w:rsidRDefault="00A36E77"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Shubham Singh</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GOAAC5EZCF</w:t>
      </w:r>
      <w:r w:rsidR="00C6442B" w:rsidRPr="0084553B">
        <w:rPr>
          <w:rFonts w:ascii="Times New Roman" w:hAnsi="Times New Roman" w:cs="Times New Roman"/>
          <w:sz w:val="28"/>
          <w:szCs w:val="28"/>
        </w:rPr>
        <w:t>)</w:t>
      </w:r>
    </w:p>
    <w:p w14:paraId="7C5FAFD5" w14:textId="77777777" w:rsidR="003E5A8E" w:rsidRPr="003E5A8E" w:rsidRDefault="003E5A8E" w:rsidP="003E5A8E">
      <w:pPr>
        <w:pStyle w:val="ListParagraph"/>
        <w:rPr>
          <w:rFonts w:ascii="Times New Roman" w:hAnsi="Times New Roman" w:cs="Times New Roman"/>
          <w:sz w:val="28"/>
          <w:szCs w:val="28"/>
        </w:rPr>
      </w:pPr>
    </w:p>
    <w:p w14:paraId="7DE979C8" w14:textId="65B6BF93" w:rsidR="003E5A8E" w:rsidRDefault="003E5A8E" w:rsidP="003E5A8E">
      <w:pPr>
        <w:rPr>
          <w:rFonts w:ascii="Times New Roman" w:hAnsi="Times New Roman" w:cs="Times New Roman"/>
          <w:sz w:val="28"/>
          <w:szCs w:val="28"/>
        </w:rPr>
      </w:pPr>
      <w:r w:rsidRPr="003E5A8E">
        <w:rPr>
          <w:rFonts w:ascii="Times New Roman" w:hAnsi="Times New Roman" w:cs="Times New Roman"/>
          <w:b/>
          <w:bCs/>
          <w:sz w:val="28"/>
          <w:szCs w:val="28"/>
        </w:rPr>
        <w:t>Mentor</w:t>
      </w:r>
      <w:r w:rsidRPr="003E5A8E">
        <w:rPr>
          <w:rFonts w:ascii="Times New Roman" w:hAnsi="Times New Roman" w:cs="Times New Roman"/>
          <w:sz w:val="28"/>
          <w:szCs w:val="28"/>
        </w:rPr>
        <w:t xml:space="preserve">: Mr. </w:t>
      </w:r>
      <w:proofErr w:type="spellStart"/>
      <w:r w:rsidRPr="003E5A8E">
        <w:rPr>
          <w:rFonts w:ascii="Times New Roman" w:hAnsi="Times New Roman" w:cs="Times New Roman"/>
          <w:sz w:val="28"/>
          <w:szCs w:val="28"/>
        </w:rPr>
        <w:t>Muppidi</w:t>
      </w:r>
      <w:proofErr w:type="spellEnd"/>
      <w:r w:rsidRPr="003E5A8E">
        <w:rPr>
          <w:rFonts w:ascii="Times New Roman" w:hAnsi="Times New Roman" w:cs="Times New Roman"/>
          <w:sz w:val="28"/>
          <w:szCs w:val="28"/>
        </w:rPr>
        <w:t xml:space="preserve"> </w:t>
      </w:r>
      <w:proofErr w:type="spellStart"/>
      <w:r w:rsidRPr="003E5A8E">
        <w:rPr>
          <w:rFonts w:ascii="Times New Roman" w:hAnsi="Times New Roman" w:cs="Times New Roman"/>
          <w:sz w:val="28"/>
          <w:szCs w:val="28"/>
        </w:rPr>
        <w:t>Srikar</w:t>
      </w:r>
      <w:proofErr w:type="spellEnd"/>
    </w:p>
    <w:p w14:paraId="2EE05BD8" w14:textId="70304774" w:rsidR="003D0EE1" w:rsidRDefault="003D0EE1" w:rsidP="003E5A8E">
      <w:pPr>
        <w:rPr>
          <w:rFonts w:ascii="Times New Roman" w:hAnsi="Times New Roman" w:cs="Times New Roman"/>
          <w:sz w:val="28"/>
          <w:szCs w:val="28"/>
        </w:rPr>
      </w:pPr>
    </w:p>
    <w:p w14:paraId="0732331E" w14:textId="2BDFB0AF" w:rsidR="003D0EE1" w:rsidRDefault="003D0EE1" w:rsidP="003E5A8E">
      <w:pPr>
        <w:rPr>
          <w:rFonts w:ascii="Times New Roman" w:hAnsi="Times New Roman" w:cs="Times New Roman"/>
          <w:sz w:val="28"/>
          <w:szCs w:val="28"/>
        </w:rPr>
      </w:pPr>
    </w:p>
    <w:p w14:paraId="45EA82F4" w14:textId="77777777" w:rsidR="003D0EE1" w:rsidRDefault="003D0EE1" w:rsidP="003E5A8E">
      <w:pPr>
        <w:rPr>
          <w:rFonts w:ascii="Times New Roman" w:hAnsi="Times New Roman" w:cs="Times New Roman"/>
          <w:sz w:val="28"/>
          <w:szCs w:val="28"/>
        </w:rPr>
      </w:pPr>
    </w:p>
    <w:p w14:paraId="34C8F186" w14:textId="2CD79903" w:rsidR="00F41F31" w:rsidRDefault="00F41F31" w:rsidP="00F41F3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752C86" wp14:editId="705BD70E">
            <wp:extent cx="152400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730250"/>
                    </a:xfrm>
                    <a:prstGeom prst="rect">
                      <a:avLst/>
                    </a:prstGeom>
                    <a:noFill/>
                    <a:ln>
                      <a:noFill/>
                    </a:ln>
                  </pic:spPr>
                </pic:pic>
              </a:graphicData>
            </a:graphic>
          </wp:inline>
        </w:drawing>
      </w:r>
    </w:p>
    <w:p w14:paraId="6615C0E2" w14:textId="7770C0BE" w:rsidR="00F63D59" w:rsidRDefault="00F63D59" w:rsidP="00F41F31">
      <w:pPr>
        <w:jc w:val="center"/>
        <w:rPr>
          <w:rFonts w:ascii="Times New Roman" w:hAnsi="Times New Roman" w:cs="Times New Roman"/>
          <w:sz w:val="28"/>
          <w:szCs w:val="28"/>
        </w:rPr>
      </w:pPr>
      <w:r>
        <w:rPr>
          <w:rFonts w:ascii="Times New Roman" w:hAnsi="Times New Roman" w:cs="Times New Roman"/>
          <w:sz w:val="28"/>
          <w:szCs w:val="28"/>
        </w:rPr>
        <w:t>Great Learning</w:t>
      </w:r>
    </w:p>
    <w:p w14:paraId="35439EFC" w14:textId="079BDDEC" w:rsidR="00D05EE9" w:rsidRPr="00D05EE9" w:rsidRDefault="00D05EE9" w:rsidP="006D4FFC">
      <w:pPr>
        <w:rPr>
          <w:b/>
          <w:bCs/>
          <w:sz w:val="36"/>
          <w:szCs w:val="36"/>
        </w:rPr>
      </w:pPr>
      <w:r w:rsidRPr="00D05EE9">
        <w:rPr>
          <w:b/>
          <w:bCs/>
          <w:sz w:val="36"/>
          <w:szCs w:val="36"/>
        </w:rPr>
        <w:lastRenderedPageBreak/>
        <w:t>Abstract</w:t>
      </w:r>
    </w:p>
    <w:p w14:paraId="4A2EC7AE" w14:textId="3480FE34" w:rsidR="008368D4" w:rsidRDefault="00D05EE9" w:rsidP="00057606">
      <w:pPr>
        <w:ind w:firstLine="360"/>
        <w:jc w:val="both"/>
        <w:rPr>
          <w:rFonts w:ascii="Times New Roman" w:hAnsi="Times New Roman" w:cs="Times New Roman"/>
          <w:sz w:val="28"/>
          <w:szCs w:val="28"/>
        </w:rPr>
      </w:pPr>
      <w:r w:rsidRPr="00A97348">
        <w:rPr>
          <w:rFonts w:ascii="Times New Roman" w:hAnsi="Times New Roman" w:cs="Times New Roman"/>
          <w:sz w:val="25"/>
          <w:szCs w:val="25"/>
        </w:rPr>
        <w:t xml:space="preserve">The goal of Predictive Analytics </w:t>
      </w:r>
      <w:r w:rsidR="00AD6CEF" w:rsidRPr="00A97348">
        <w:rPr>
          <w:rFonts w:ascii="Times New Roman" w:hAnsi="Times New Roman" w:cs="Times New Roman"/>
          <w:sz w:val="25"/>
          <w:szCs w:val="25"/>
        </w:rPr>
        <w:t>i</w:t>
      </w:r>
      <w:r w:rsidRPr="00A97348">
        <w:rPr>
          <w:rFonts w:ascii="Times New Roman" w:hAnsi="Times New Roman" w:cs="Times New Roman"/>
          <w:sz w:val="25"/>
          <w:szCs w:val="25"/>
        </w:rPr>
        <w:t xml:space="preserve">n </w:t>
      </w:r>
      <w:r w:rsidR="00AD6CEF" w:rsidRPr="00A97348">
        <w:rPr>
          <w:rFonts w:ascii="Times New Roman" w:hAnsi="Times New Roman" w:cs="Times New Roman"/>
          <w:sz w:val="25"/>
          <w:szCs w:val="25"/>
        </w:rPr>
        <w:t>h</w:t>
      </w:r>
      <w:r w:rsidRPr="00A97348">
        <w:rPr>
          <w:rFonts w:ascii="Times New Roman" w:hAnsi="Times New Roman" w:cs="Times New Roman"/>
          <w:sz w:val="25"/>
          <w:szCs w:val="25"/>
        </w:rPr>
        <w:t xml:space="preserve">ealthcare </w:t>
      </w:r>
      <w:r w:rsidR="00AD6CEF" w:rsidRPr="00A97348">
        <w:rPr>
          <w:rFonts w:ascii="Times New Roman" w:hAnsi="Times New Roman" w:cs="Times New Roman"/>
          <w:sz w:val="25"/>
          <w:szCs w:val="25"/>
        </w:rPr>
        <w:t xml:space="preserve">domain </w:t>
      </w:r>
      <w:r w:rsidRPr="00A97348">
        <w:rPr>
          <w:rFonts w:ascii="Times New Roman" w:hAnsi="Times New Roman" w:cs="Times New Roman"/>
          <w:sz w:val="25"/>
          <w:szCs w:val="25"/>
        </w:rPr>
        <w:t xml:space="preserve">is to help doctors make data-driven decisions within seconds and improve patients’ treatment. This is particularly useful in case of patients with complex medical histories, suffering from multiple conditions. </w:t>
      </w:r>
      <w:r w:rsidR="00AD6CEF" w:rsidRPr="00A97348">
        <w:rPr>
          <w:rFonts w:ascii="Times New Roman" w:hAnsi="Times New Roman" w:cs="Times New Roman"/>
          <w:sz w:val="25"/>
          <w:szCs w:val="25"/>
        </w:rPr>
        <w:t xml:space="preserve">Using Machine learning techniques and tools such as python </w:t>
      </w:r>
      <w:r w:rsidRPr="00A97348">
        <w:rPr>
          <w:rFonts w:ascii="Times New Roman" w:hAnsi="Times New Roman" w:cs="Times New Roman"/>
          <w:sz w:val="25"/>
          <w:szCs w:val="25"/>
        </w:rPr>
        <w:t xml:space="preserve">would </w:t>
      </w:r>
      <w:r w:rsidR="007427F1" w:rsidRPr="00A97348">
        <w:rPr>
          <w:rFonts w:ascii="Times New Roman" w:hAnsi="Times New Roman" w:cs="Times New Roman"/>
          <w:sz w:val="25"/>
          <w:szCs w:val="25"/>
        </w:rPr>
        <w:t xml:space="preserve">be </w:t>
      </w:r>
      <w:r w:rsidR="00661B92" w:rsidRPr="00A97348">
        <w:rPr>
          <w:rFonts w:ascii="Times New Roman" w:hAnsi="Times New Roman" w:cs="Times New Roman"/>
          <w:sz w:val="25"/>
          <w:szCs w:val="25"/>
        </w:rPr>
        <w:t xml:space="preserve">useful </w:t>
      </w:r>
      <w:r w:rsidRPr="00A97348">
        <w:rPr>
          <w:rFonts w:ascii="Times New Roman" w:hAnsi="Times New Roman" w:cs="Times New Roman"/>
          <w:sz w:val="25"/>
          <w:szCs w:val="25"/>
        </w:rPr>
        <w:t xml:space="preserve">to predict, for example, who is at risk of diabetes, and thereby </w:t>
      </w:r>
      <w:r w:rsidR="00AD6CEF" w:rsidRPr="00A97348">
        <w:rPr>
          <w:rFonts w:ascii="Times New Roman" w:hAnsi="Times New Roman" w:cs="Times New Roman"/>
          <w:sz w:val="25"/>
          <w:szCs w:val="25"/>
        </w:rPr>
        <w:t>suggest a</w:t>
      </w:r>
      <w:r w:rsidR="007427F1" w:rsidRPr="00A97348">
        <w:rPr>
          <w:rFonts w:ascii="Times New Roman" w:hAnsi="Times New Roman" w:cs="Times New Roman"/>
          <w:sz w:val="25"/>
          <w:szCs w:val="25"/>
        </w:rPr>
        <w:t>n</w:t>
      </w:r>
      <w:r w:rsidR="00AD6CEF" w:rsidRPr="00A97348">
        <w:rPr>
          <w:rFonts w:ascii="Times New Roman" w:hAnsi="Times New Roman" w:cs="Times New Roman"/>
          <w:sz w:val="25"/>
          <w:szCs w:val="25"/>
        </w:rPr>
        <w:t xml:space="preserve"> appropriate treatment.</w:t>
      </w:r>
      <w:r w:rsidR="007427F1" w:rsidRPr="00A97348">
        <w:rPr>
          <w:rFonts w:ascii="Times New Roman" w:hAnsi="Times New Roman" w:cs="Times New Roman"/>
          <w:sz w:val="25"/>
          <w:szCs w:val="25"/>
        </w:rPr>
        <w:t xml:space="preserve"> Here, </w:t>
      </w:r>
      <w:r w:rsidR="000B686A" w:rsidRPr="00A97348">
        <w:rPr>
          <w:rFonts w:ascii="Times New Roman" w:hAnsi="Times New Roman" w:cs="Times New Roman"/>
          <w:sz w:val="25"/>
          <w:szCs w:val="25"/>
        </w:rPr>
        <w:t>this work implements various features and compares the performance of multiple classifiers in predicting whether solo-insulin or conjunction of other drugs/ tests would be effective towards the treatment of the new patient using the data of 10 years (1999-2008) of clinical care at 130 US hospitals and integrated delivery networks</w:t>
      </w:r>
      <w:r w:rsidR="000B686A" w:rsidRPr="000B686A">
        <w:rPr>
          <w:rFonts w:ascii="Times New Roman" w:hAnsi="Times New Roman" w:cs="Times New Roman"/>
          <w:sz w:val="28"/>
          <w:szCs w:val="28"/>
        </w:rPr>
        <w:t>.</w:t>
      </w:r>
    </w:p>
    <w:p w14:paraId="53A4D500" w14:textId="40425E8C" w:rsidR="00035F9F" w:rsidRPr="00313618" w:rsidRDefault="00313618" w:rsidP="00313618">
      <w:pPr>
        <w:jc w:val="both"/>
        <w:rPr>
          <w:rFonts w:ascii="Times New Roman" w:hAnsi="Times New Roman" w:cs="Times New Roman"/>
          <w:b/>
          <w:bCs/>
          <w:sz w:val="28"/>
          <w:szCs w:val="28"/>
        </w:rPr>
      </w:pPr>
      <w:r w:rsidRPr="00313618">
        <w:rPr>
          <w:rFonts w:ascii="Times New Roman" w:hAnsi="Times New Roman" w:cs="Times New Roman"/>
          <w:b/>
          <w:bCs/>
          <w:sz w:val="28"/>
          <w:szCs w:val="28"/>
        </w:rPr>
        <w:t>Keywords:</w:t>
      </w:r>
      <w:r>
        <w:rPr>
          <w:rFonts w:ascii="Times New Roman" w:hAnsi="Times New Roman" w:cs="Times New Roman"/>
          <w:b/>
          <w:bCs/>
          <w:sz w:val="28"/>
          <w:szCs w:val="28"/>
        </w:rPr>
        <w:t xml:space="preserve"> </w:t>
      </w:r>
      <w:r w:rsidRPr="006E5482">
        <w:rPr>
          <w:rFonts w:ascii="Times New Roman" w:hAnsi="Times New Roman" w:cs="Times New Roman"/>
          <w:i/>
          <w:iCs/>
          <w:sz w:val="25"/>
          <w:szCs w:val="25"/>
        </w:rPr>
        <w:t xml:space="preserve">feature-engineering, classification, </w:t>
      </w:r>
      <w:r w:rsidR="003B4382" w:rsidRPr="006E5482">
        <w:rPr>
          <w:rFonts w:ascii="Times New Roman" w:hAnsi="Times New Roman" w:cs="Times New Roman"/>
          <w:i/>
          <w:iCs/>
          <w:sz w:val="25"/>
          <w:szCs w:val="25"/>
        </w:rPr>
        <w:t>diabetes, insulin, readmitted</w:t>
      </w:r>
    </w:p>
    <w:p w14:paraId="2DAB7EAF" w14:textId="782D9436" w:rsidR="00FC1E2A" w:rsidRPr="00661B92" w:rsidRDefault="00FC1E2A" w:rsidP="006D4FFC">
      <w:pPr>
        <w:rPr>
          <w:sz w:val="36"/>
          <w:szCs w:val="36"/>
        </w:rPr>
      </w:pPr>
      <w:r w:rsidRPr="00661B92">
        <w:rPr>
          <w:rFonts w:ascii="Times New Roman" w:hAnsi="Times New Roman" w:cs="Times New Roman"/>
          <w:b/>
          <w:sz w:val="36"/>
          <w:szCs w:val="36"/>
        </w:rPr>
        <w:t>Introduction</w:t>
      </w:r>
    </w:p>
    <w:p w14:paraId="6FEC312F" w14:textId="28E6E944" w:rsidR="00342037" w:rsidRPr="00A97348" w:rsidRDefault="00FC1E2A" w:rsidP="00FC1E2A">
      <w:pPr>
        <w:jc w:val="both"/>
        <w:rPr>
          <w:rFonts w:ascii="Times New Roman" w:hAnsi="Times New Roman" w:cs="Times New Roman"/>
          <w:sz w:val="25"/>
          <w:szCs w:val="25"/>
        </w:rPr>
      </w:pPr>
      <w:r>
        <w:rPr>
          <w:rFonts w:ascii="Times New Roman" w:hAnsi="Times New Roman" w:cs="Times New Roman"/>
          <w:sz w:val="28"/>
          <w:szCs w:val="28"/>
        </w:rPr>
        <w:tab/>
      </w:r>
      <w:r w:rsidRPr="00A97348">
        <w:rPr>
          <w:rFonts w:ascii="Times New Roman" w:hAnsi="Times New Roman" w:cs="Times New Roman"/>
          <w:sz w:val="25"/>
          <w:szCs w:val="25"/>
        </w:rPr>
        <w:t xml:space="preserve">Diabetes is a very common metabolic disease. </w:t>
      </w:r>
      <w:r w:rsidR="000277FB">
        <w:rPr>
          <w:rFonts w:ascii="Times New Roman" w:hAnsi="Times New Roman" w:cs="Times New Roman"/>
          <w:sz w:val="25"/>
          <w:szCs w:val="25"/>
        </w:rPr>
        <w:t>I</w:t>
      </w:r>
      <w:r w:rsidR="00C72668" w:rsidRPr="00C72668">
        <w:rPr>
          <w:rFonts w:ascii="Times New Roman" w:hAnsi="Times New Roman" w:cs="Times New Roman"/>
          <w:sz w:val="25"/>
          <w:szCs w:val="25"/>
        </w:rPr>
        <w:t>n 2016, an estimated 1.6 million deaths were directly caused by diabetes. Another 2.2 million deaths were attributable to high blood glucose in 2012</w:t>
      </w:r>
      <w:r w:rsidR="00C72668">
        <w:rPr>
          <w:rFonts w:ascii="Times New Roman" w:hAnsi="Times New Roman" w:cs="Times New Roman"/>
          <w:sz w:val="25"/>
          <w:szCs w:val="25"/>
        </w:rPr>
        <w:t>.</w:t>
      </w:r>
      <w:r w:rsidR="00E470E6">
        <w:rPr>
          <w:rFonts w:ascii="Times New Roman" w:hAnsi="Times New Roman" w:cs="Times New Roman"/>
          <w:sz w:val="25"/>
          <w:szCs w:val="25"/>
        </w:rPr>
        <w:t xml:space="preserve"> </w:t>
      </w:r>
      <w:r w:rsidRPr="00A97348">
        <w:rPr>
          <w:rFonts w:ascii="Times New Roman" w:hAnsi="Times New Roman" w:cs="Times New Roman"/>
          <w:sz w:val="25"/>
          <w:szCs w:val="25"/>
        </w:rPr>
        <w:t xml:space="preserve">Usually onset of type 2 diabetes happens in middle age and sometimes in old age. But nowadays incidences of this disease are reported in children as well. There are several factors for developing diabetes like genetic susceptibility, body weight, food habits and sedentary lifestyle. Undiagnosed diabetes may result in very high blood sugar level referred as hyperglycemia which can lead to complication like diabetic retinopathy, nephropathy, neuropathy, cardiac stroke and foot ulcer. </w:t>
      </w:r>
    </w:p>
    <w:p w14:paraId="2727C6D5" w14:textId="18D2F420" w:rsidR="00FC1E2A" w:rsidRPr="00A97348" w:rsidRDefault="00785E4B" w:rsidP="00342037">
      <w:pPr>
        <w:ind w:firstLine="720"/>
        <w:jc w:val="both"/>
        <w:rPr>
          <w:rFonts w:ascii="Times New Roman" w:hAnsi="Times New Roman" w:cs="Times New Roman"/>
          <w:sz w:val="25"/>
          <w:szCs w:val="25"/>
        </w:rPr>
      </w:pPr>
      <w:r w:rsidRPr="00A97348">
        <w:rPr>
          <w:rFonts w:ascii="Times New Roman" w:hAnsi="Times New Roman" w:cs="Times New Roman"/>
          <w:sz w:val="25"/>
          <w:szCs w:val="25"/>
        </w:rPr>
        <w:t xml:space="preserve">Diabetes can be treated and its consequences avoided or delayed with diet, physical activity, medication and regular screening and treatment for complications. </w:t>
      </w:r>
      <w:r w:rsidR="00FC1E2A" w:rsidRPr="00A97348">
        <w:rPr>
          <w:rFonts w:ascii="Times New Roman" w:hAnsi="Times New Roman" w:cs="Times New Roman"/>
          <w:sz w:val="25"/>
          <w:szCs w:val="25"/>
        </w:rPr>
        <w:t xml:space="preserve">So, early detection of diabetes is very important to improve quality of life of patients and enhancement of their life expectancy. </w:t>
      </w:r>
    </w:p>
    <w:p w14:paraId="3C03A941" w14:textId="6F54685B" w:rsidR="00FC1E2A" w:rsidRDefault="00FC1E2A" w:rsidP="00FC1E2A">
      <w:pPr>
        <w:jc w:val="both"/>
        <w:rPr>
          <w:rFonts w:ascii="Times New Roman" w:hAnsi="Times New Roman" w:cs="Times New Roman"/>
          <w:sz w:val="28"/>
          <w:szCs w:val="28"/>
        </w:rPr>
      </w:pPr>
      <w:r w:rsidRPr="00A97348">
        <w:rPr>
          <w:rFonts w:ascii="Times New Roman" w:hAnsi="Times New Roman" w:cs="Times New Roman"/>
          <w:sz w:val="25"/>
          <w:szCs w:val="25"/>
        </w:rPr>
        <w:tab/>
        <w:t>Data analytic</w:t>
      </w:r>
      <w:r w:rsidR="001B4B39">
        <w:rPr>
          <w:rFonts w:ascii="Times New Roman" w:hAnsi="Times New Roman" w:cs="Times New Roman"/>
          <w:sz w:val="25"/>
          <w:szCs w:val="25"/>
        </w:rPr>
        <w:t>s</w:t>
      </w:r>
      <w:r w:rsidRPr="00A97348">
        <w:rPr>
          <w:rFonts w:ascii="Times New Roman" w:hAnsi="Times New Roman" w:cs="Times New Roman"/>
          <w:sz w:val="25"/>
          <w:szCs w:val="25"/>
        </w:rPr>
        <w:t xml:space="preserve"> is a process of examining and identifying the hidden patterns from large amount of data for drawing conclusions.  In health care, this analytical process is carried out using machine learning algorithms for </w:t>
      </w:r>
      <w:r w:rsidR="00D9635C" w:rsidRPr="00A97348">
        <w:rPr>
          <w:rFonts w:ascii="Times New Roman" w:hAnsi="Times New Roman" w:cs="Times New Roman"/>
          <w:sz w:val="25"/>
          <w:szCs w:val="25"/>
        </w:rPr>
        <w:t>analyzing</w:t>
      </w:r>
      <w:r w:rsidRPr="00A97348">
        <w:rPr>
          <w:rFonts w:ascii="Times New Roman" w:hAnsi="Times New Roman" w:cs="Times New Roman"/>
          <w:sz w:val="25"/>
          <w:szCs w:val="25"/>
        </w:rPr>
        <w:t xml:space="preserve"> the medical data to build machine learning models to carry out the medical diagnoses. Machine learning is a type of artificial intelligence (AI) that enables a system to learn by itself and develop the knowledge models to make decision, which drug to be given</w:t>
      </w:r>
      <w:r w:rsidR="00B86E79">
        <w:rPr>
          <w:rFonts w:ascii="Times New Roman" w:hAnsi="Times New Roman" w:cs="Times New Roman"/>
          <w:sz w:val="25"/>
          <w:szCs w:val="25"/>
        </w:rPr>
        <w:t xml:space="preserve"> </w:t>
      </w:r>
      <w:r w:rsidRPr="00A97348">
        <w:rPr>
          <w:rFonts w:ascii="Times New Roman" w:hAnsi="Times New Roman" w:cs="Times New Roman"/>
          <w:sz w:val="25"/>
          <w:szCs w:val="25"/>
        </w:rPr>
        <w:t>(solo insulin or combination of other drugs/treatment) to the new patients based on the analysis of data.</w:t>
      </w:r>
    </w:p>
    <w:p w14:paraId="3A4211E2" w14:textId="1ECC3B7A" w:rsidR="00342037" w:rsidRDefault="00342037" w:rsidP="00FC1E2A">
      <w:pPr>
        <w:jc w:val="both"/>
        <w:rPr>
          <w:rFonts w:ascii="Times New Roman" w:hAnsi="Times New Roman" w:cs="Times New Roman"/>
          <w:sz w:val="28"/>
          <w:szCs w:val="28"/>
        </w:rPr>
      </w:pPr>
      <w:r>
        <w:rPr>
          <w:rFonts w:ascii="Times New Roman" w:hAnsi="Times New Roman" w:cs="Times New Roman"/>
          <w:sz w:val="28"/>
          <w:szCs w:val="28"/>
        </w:rPr>
        <w:tab/>
      </w:r>
    </w:p>
    <w:p w14:paraId="7380EE37" w14:textId="6673DFCA" w:rsidR="00FC1E2A" w:rsidRDefault="00FC1E2A" w:rsidP="00FC1E2A">
      <w:pPr>
        <w:jc w:val="both"/>
        <w:rPr>
          <w:rFonts w:ascii="Times New Roman" w:hAnsi="Times New Roman" w:cs="Times New Roman"/>
          <w:b/>
          <w:sz w:val="28"/>
          <w:szCs w:val="28"/>
        </w:rPr>
      </w:pPr>
    </w:p>
    <w:p w14:paraId="065D2599" w14:textId="77777777" w:rsidR="00A97348" w:rsidRDefault="00A97348" w:rsidP="00FC1E2A">
      <w:pPr>
        <w:jc w:val="both"/>
        <w:rPr>
          <w:rFonts w:ascii="Times New Roman" w:hAnsi="Times New Roman" w:cs="Times New Roman"/>
          <w:b/>
          <w:sz w:val="28"/>
          <w:szCs w:val="28"/>
        </w:rPr>
      </w:pPr>
    </w:p>
    <w:p w14:paraId="512D8E85" w14:textId="104F265E" w:rsidR="00065C56" w:rsidRDefault="00065C56" w:rsidP="00FC1E2A">
      <w:pPr>
        <w:jc w:val="both"/>
        <w:rPr>
          <w:rFonts w:ascii="Times New Roman" w:hAnsi="Times New Roman" w:cs="Times New Roman"/>
          <w:b/>
          <w:sz w:val="28"/>
          <w:szCs w:val="28"/>
        </w:rPr>
      </w:pPr>
    </w:p>
    <w:p w14:paraId="477F90F5" w14:textId="77777777" w:rsidR="00B86E79" w:rsidRDefault="00B86E79" w:rsidP="00FC1E2A">
      <w:pPr>
        <w:jc w:val="both"/>
        <w:rPr>
          <w:rFonts w:ascii="Times New Roman" w:hAnsi="Times New Roman" w:cs="Times New Roman"/>
          <w:b/>
          <w:sz w:val="28"/>
          <w:szCs w:val="28"/>
        </w:rPr>
      </w:pPr>
    </w:p>
    <w:p w14:paraId="53AC4469" w14:textId="2335B183" w:rsidR="00456DD3" w:rsidRPr="002E76C9" w:rsidRDefault="00FC1E2A" w:rsidP="006D4FFC">
      <w:pPr>
        <w:rPr>
          <w:rFonts w:ascii="Times New Roman" w:hAnsi="Times New Roman" w:cs="Times New Roman"/>
          <w:b/>
          <w:sz w:val="36"/>
          <w:szCs w:val="36"/>
        </w:rPr>
      </w:pPr>
      <w:r w:rsidRPr="002E76C9">
        <w:rPr>
          <w:rFonts w:ascii="Times New Roman" w:hAnsi="Times New Roman" w:cs="Times New Roman"/>
          <w:b/>
          <w:sz w:val="36"/>
          <w:szCs w:val="36"/>
        </w:rPr>
        <w:t>Problem Statement and Objectives of Study</w:t>
      </w:r>
    </w:p>
    <w:p w14:paraId="06C5D0BB" w14:textId="1C00FAB6" w:rsidR="00081E4C" w:rsidRPr="00081E4C" w:rsidRDefault="00FC1E2A" w:rsidP="00E53E88">
      <w:pPr>
        <w:ind w:firstLine="720"/>
        <w:rPr>
          <w:b/>
          <w:color w:val="000000"/>
          <w:sz w:val="28"/>
          <w:szCs w:val="28"/>
        </w:rPr>
      </w:pPr>
      <w:r w:rsidRPr="00081E4C">
        <w:rPr>
          <w:b/>
          <w:color w:val="000000"/>
          <w:sz w:val="28"/>
          <w:szCs w:val="28"/>
        </w:rPr>
        <w:t>P</w:t>
      </w:r>
      <w:r w:rsidR="00093A62" w:rsidRPr="00081E4C">
        <w:rPr>
          <w:b/>
          <w:color w:val="000000"/>
          <w:sz w:val="28"/>
          <w:szCs w:val="28"/>
        </w:rPr>
        <w:t>roblem Statement</w:t>
      </w:r>
      <w:r w:rsidR="00081E4C" w:rsidRPr="00081E4C">
        <w:rPr>
          <w:b/>
          <w:color w:val="000000"/>
          <w:sz w:val="28"/>
          <w:szCs w:val="28"/>
        </w:rPr>
        <w:t>:</w:t>
      </w:r>
    </w:p>
    <w:p w14:paraId="0F553D4C" w14:textId="656EDD80" w:rsidR="00582842" w:rsidRPr="00E53E88" w:rsidRDefault="00582842" w:rsidP="00C6797F">
      <w:pPr>
        <w:ind w:left="720" w:firstLine="720"/>
        <w:rPr>
          <w:sz w:val="25"/>
          <w:szCs w:val="25"/>
        </w:rPr>
      </w:pPr>
      <w:r w:rsidRPr="00A97348">
        <w:rPr>
          <w:rFonts w:ascii="Times New Roman" w:hAnsi="Times New Roman" w:cs="Times New Roman"/>
          <w:sz w:val="25"/>
          <w:szCs w:val="25"/>
        </w:rPr>
        <w:t>The hospitals are evaluating efficiency of Insulin based treatment for patients. Recommend if solo insulin treatments work well towards the above stated objective</w:t>
      </w:r>
      <w:bookmarkStart w:id="0" w:name="_gjdgxs" w:colFirst="0" w:colLast="0"/>
      <w:bookmarkEnd w:id="0"/>
      <w:r w:rsidRPr="00A97348">
        <w:rPr>
          <w:rFonts w:ascii="Times New Roman" w:hAnsi="Times New Roman" w:cs="Times New Roman"/>
          <w:sz w:val="25"/>
          <w:szCs w:val="25"/>
        </w:rPr>
        <w:t>. For a new patient, given his medical history and characteristics, should we recommend solo insulin or a conjunction of other drugs/ treatment?</w:t>
      </w:r>
    </w:p>
    <w:p w14:paraId="1B9D900C" w14:textId="5FCC1C39" w:rsidR="00081E4C" w:rsidRPr="00BF3A6F" w:rsidRDefault="00081E4C" w:rsidP="00FC1E2A">
      <w:pPr>
        <w:rPr>
          <w:color w:val="000000"/>
          <w:sz w:val="28"/>
          <w:szCs w:val="28"/>
        </w:rPr>
      </w:pPr>
      <w:r>
        <w:rPr>
          <w:color w:val="000000"/>
          <w:sz w:val="28"/>
          <w:szCs w:val="28"/>
        </w:rPr>
        <w:tab/>
      </w:r>
      <w:r w:rsidRPr="00DD4143">
        <w:rPr>
          <w:rFonts w:ascii="Times New Roman" w:hAnsi="Times New Roman" w:cs="Times New Roman"/>
          <w:b/>
          <w:sz w:val="28"/>
          <w:szCs w:val="28"/>
        </w:rPr>
        <w:t>Objectives of the study:</w:t>
      </w:r>
    </w:p>
    <w:p w14:paraId="06ABE232" w14:textId="70471006"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The main objective of the study is to analyze the data of previously treated patient's and to get insight</w:t>
      </w:r>
      <w:r w:rsidR="00E40F0B" w:rsidRPr="00A97348">
        <w:rPr>
          <w:rFonts w:ascii="Times New Roman" w:hAnsi="Times New Roman" w:cs="Times New Roman"/>
          <w:sz w:val="25"/>
          <w:szCs w:val="25"/>
        </w:rPr>
        <w:t>s</w:t>
      </w:r>
      <w:r w:rsidRPr="00A97348">
        <w:rPr>
          <w:rFonts w:ascii="Times New Roman" w:hAnsi="Times New Roman" w:cs="Times New Roman"/>
          <w:sz w:val="25"/>
          <w:szCs w:val="25"/>
        </w:rPr>
        <w:t xml:space="preserve"> </w:t>
      </w:r>
      <w:r w:rsidR="00F22846" w:rsidRPr="00A97348">
        <w:rPr>
          <w:rFonts w:ascii="Times New Roman" w:hAnsi="Times New Roman" w:cs="Times New Roman"/>
          <w:sz w:val="25"/>
          <w:szCs w:val="25"/>
        </w:rPr>
        <w:t>from their diabetes treatments</w:t>
      </w:r>
      <w:r w:rsidRPr="00A97348">
        <w:rPr>
          <w:rFonts w:ascii="Times New Roman" w:hAnsi="Times New Roman" w:cs="Times New Roman"/>
          <w:sz w:val="25"/>
          <w:szCs w:val="25"/>
        </w:rPr>
        <w:t xml:space="preserve"> to provide the best analytical answer to the raised question of should a new patient be treated directly with insulin shots or conjunction of medicine</w:t>
      </w:r>
    </w:p>
    <w:p w14:paraId="0B1156BC" w14:textId="77777777" w:rsidR="00E40F0B" w:rsidRPr="00A97348" w:rsidRDefault="00E40F0B" w:rsidP="00E40F0B">
      <w:pPr>
        <w:pStyle w:val="ListParagraph"/>
        <w:rPr>
          <w:rFonts w:ascii="Times New Roman" w:hAnsi="Times New Roman" w:cs="Times New Roman"/>
          <w:sz w:val="25"/>
          <w:szCs w:val="25"/>
        </w:rPr>
      </w:pPr>
    </w:p>
    <w:p w14:paraId="2F523C75" w14:textId="25E89FAE"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 xml:space="preserve">Due to the fact that the treatment that uses insulin shots </w:t>
      </w:r>
      <w:r w:rsidR="000C4758" w:rsidRPr="00A97348">
        <w:rPr>
          <w:rFonts w:ascii="Times New Roman" w:hAnsi="Times New Roman" w:cs="Times New Roman"/>
          <w:sz w:val="25"/>
          <w:szCs w:val="25"/>
        </w:rPr>
        <w:t>causes a large “</w:t>
      </w:r>
      <w:r w:rsidR="000C4758" w:rsidRPr="00541FE7">
        <w:rPr>
          <w:rFonts w:ascii="Times New Roman" w:hAnsi="Times New Roman" w:cs="Times New Roman"/>
          <w:b/>
          <w:bCs/>
          <w:sz w:val="25"/>
          <w:szCs w:val="25"/>
        </w:rPr>
        <w:t>Out of pocket expenditure</w:t>
      </w:r>
      <w:r w:rsidR="00E358E7" w:rsidRPr="00A97348">
        <w:rPr>
          <w:rFonts w:ascii="Times New Roman" w:hAnsi="Times New Roman" w:cs="Times New Roman"/>
          <w:sz w:val="25"/>
          <w:szCs w:val="25"/>
        </w:rPr>
        <w:t>”</w:t>
      </w:r>
      <w:r w:rsidR="000C4758" w:rsidRPr="00A97348">
        <w:rPr>
          <w:rFonts w:ascii="Times New Roman" w:hAnsi="Times New Roman" w:cs="Times New Roman"/>
          <w:sz w:val="25"/>
          <w:szCs w:val="25"/>
        </w:rPr>
        <w:t xml:space="preserve"> which in turn </w:t>
      </w:r>
      <w:r w:rsidRPr="00A97348">
        <w:rPr>
          <w:rFonts w:ascii="Times New Roman" w:hAnsi="Times New Roman" w:cs="Times New Roman"/>
          <w:sz w:val="25"/>
          <w:szCs w:val="25"/>
        </w:rPr>
        <w:t>affects the financial situations of patients notably</w:t>
      </w:r>
      <w:r w:rsidR="000C4758" w:rsidRPr="00A97348">
        <w:rPr>
          <w:rFonts w:ascii="Times New Roman" w:hAnsi="Times New Roman" w:cs="Times New Roman"/>
          <w:sz w:val="25"/>
          <w:szCs w:val="25"/>
        </w:rPr>
        <w:t>.</w:t>
      </w:r>
    </w:p>
    <w:p w14:paraId="739E2188" w14:textId="77777777" w:rsidR="00411F9F" w:rsidRPr="00A97348" w:rsidRDefault="00411F9F" w:rsidP="00411F9F">
      <w:pPr>
        <w:pStyle w:val="ListParagraph"/>
        <w:rPr>
          <w:rFonts w:ascii="Times New Roman" w:hAnsi="Times New Roman" w:cs="Times New Roman"/>
          <w:sz w:val="25"/>
          <w:szCs w:val="25"/>
        </w:rPr>
      </w:pPr>
    </w:p>
    <w:p w14:paraId="00E633D1" w14:textId="693F09CC" w:rsidR="00081E4C" w:rsidRPr="00A97348" w:rsidRDefault="00DD315F"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So,</w:t>
      </w:r>
      <w:r w:rsidR="00081E4C" w:rsidRPr="00A97348">
        <w:rPr>
          <w:rFonts w:ascii="Times New Roman" w:hAnsi="Times New Roman" w:cs="Times New Roman"/>
          <w:sz w:val="25"/>
          <w:szCs w:val="25"/>
        </w:rPr>
        <w:t xml:space="preserve"> the primary focus of this study is to provide the answer in 'yes or no' by providing facts</w:t>
      </w:r>
      <w:r w:rsidR="0071129A" w:rsidRPr="00A97348">
        <w:rPr>
          <w:rFonts w:ascii="Times New Roman" w:hAnsi="Times New Roman" w:cs="Times New Roman"/>
          <w:sz w:val="25"/>
          <w:szCs w:val="25"/>
        </w:rPr>
        <w:t xml:space="preserve">, using statistics, </w:t>
      </w:r>
      <w:r w:rsidR="00081E4C" w:rsidRPr="00A97348">
        <w:rPr>
          <w:rFonts w:ascii="Times New Roman" w:hAnsi="Times New Roman" w:cs="Times New Roman"/>
          <w:sz w:val="25"/>
          <w:szCs w:val="25"/>
        </w:rPr>
        <w:t xml:space="preserve">algorithms which has taught us to </w:t>
      </w:r>
      <w:r w:rsidR="009B155C" w:rsidRPr="00A97348">
        <w:rPr>
          <w:rFonts w:ascii="Times New Roman" w:hAnsi="Times New Roman" w:cs="Times New Roman"/>
          <w:sz w:val="25"/>
          <w:szCs w:val="25"/>
        </w:rPr>
        <w:t xml:space="preserve">prepare a </w:t>
      </w:r>
      <w:r w:rsidR="00081E4C" w:rsidRPr="00A97348">
        <w:rPr>
          <w:rFonts w:ascii="Times New Roman" w:hAnsi="Times New Roman" w:cs="Times New Roman"/>
          <w:sz w:val="25"/>
          <w:szCs w:val="25"/>
        </w:rPr>
        <w:t xml:space="preserve">machine learning model to compute a 'target variable' </w:t>
      </w:r>
      <w:r w:rsidR="009B155C" w:rsidRPr="00A97348">
        <w:rPr>
          <w:rFonts w:ascii="Times New Roman" w:hAnsi="Times New Roman" w:cs="Times New Roman"/>
          <w:sz w:val="25"/>
          <w:szCs w:val="25"/>
        </w:rPr>
        <w:t xml:space="preserve">with the best possible success rate </w:t>
      </w:r>
      <w:r w:rsidR="00081E4C" w:rsidRPr="00A97348">
        <w:rPr>
          <w:rFonts w:ascii="Times New Roman" w:hAnsi="Times New Roman" w:cs="Times New Roman"/>
          <w:sz w:val="25"/>
          <w:szCs w:val="25"/>
        </w:rPr>
        <w:t xml:space="preserve">for </w:t>
      </w:r>
      <w:r w:rsidR="009B155C" w:rsidRPr="00A97348">
        <w:rPr>
          <w:rFonts w:ascii="Times New Roman" w:hAnsi="Times New Roman" w:cs="Times New Roman"/>
          <w:sz w:val="25"/>
          <w:szCs w:val="25"/>
        </w:rPr>
        <w:t>cor</w:t>
      </w:r>
      <w:r w:rsidR="00081E4C" w:rsidRPr="00A97348">
        <w:rPr>
          <w:rFonts w:ascii="Times New Roman" w:hAnsi="Times New Roman" w:cs="Times New Roman"/>
          <w:sz w:val="25"/>
          <w:szCs w:val="25"/>
        </w:rPr>
        <w:t>responding problem which consist a large amount of data.</w:t>
      </w:r>
    </w:p>
    <w:p w14:paraId="24DCAF5E" w14:textId="77777777" w:rsidR="00411F9F" w:rsidRPr="00A97348" w:rsidRDefault="00411F9F" w:rsidP="00411F9F">
      <w:pPr>
        <w:pStyle w:val="ListParagraph"/>
        <w:rPr>
          <w:rFonts w:ascii="Times New Roman" w:hAnsi="Times New Roman" w:cs="Times New Roman"/>
          <w:sz w:val="25"/>
          <w:szCs w:val="25"/>
        </w:rPr>
      </w:pPr>
    </w:p>
    <w:p w14:paraId="388219FD" w14:textId="5373D69B" w:rsidR="00081E4C" w:rsidRPr="00DD4143" w:rsidRDefault="00007CE0" w:rsidP="00081E4C">
      <w:pPr>
        <w:pStyle w:val="ListParagraph"/>
        <w:numPr>
          <w:ilvl w:val="0"/>
          <w:numId w:val="2"/>
        </w:numPr>
        <w:rPr>
          <w:rFonts w:ascii="Times New Roman" w:hAnsi="Times New Roman" w:cs="Times New Roman"/>
          <w:sz w:val="28"/>
          <w:szCs w:val="28"/>
        </w:rPr>
      </w:pPr>
      <w:r>
        <w:rPr>
          <w:rFonts w:ascii="Times New Roman" w:hAnsi="Times New Roman" w:cs="Times New Roman"/>
          <w:sz w:val="25"/>
          <w:szCs w:val="25"/>
        </w:rPr>
        <w:t>T</w:t>
      </w:r>
      <w:r w:rsidR="00081E4C" w:rsidRPr="00A97348">
        <w:rPr>
          <w:rFonts w:ascii="Times New Roman" w:hAnsi="Times New Roman" w:cs="Times New Roman"/>
          <w:sz w:val="25"/>
          <w:szCs w:val="25"/>
        </w:rPr>
        <w:t>he debate of the question that every medical consultants</w:t>
      </w:r>
      <w:r w:rsidR="000E4BB0">
        <w:rPr>
          <w:rFonts w:ascii="Times New Roman" w:hAnsi="Times New Roman" w:cs="Times New Roman"/>
          <w:sz w:val="25"/>
          <w:szCs w:val="25"/>
        </w:rPr>
        <w:t>, hospitals</w:t>
      </w:r>
      <w:r w:rsidR="00081E4C" w:rsidRPr="00A97348">
        <w:rPr>
          <w:rFonts w:ascii="Times New Roman" w:hAnsi="Times New Roman" w:cs="Times New Roman"/>
          <w:sz w:val="25"/>
          <w:szCs w:val="25"/>
        </w:rPr>
        <w:t xml:space="preserve"> and new diagnosed patients of diabetes face</w:t>
      </w:r>
      <w:r w:rsidR="000C425F">
        <w:rPr>
          <w:rFonts w:ascii="Times New Roman" w:hAnsi="Times New Roman" w:cs="Times New Roman"/>
          <w:sz w:val="25"/>
          <w:szCs w:val="25"/>
        </w:rPr>
        <w:t xml:space="preserve"> </w:t>
      </w:r>
      <w:r w:rsidR="006C1C96">
        <w:rPr>
          <w:rFonts w:ascii="Times New Roman" w:hAnsi="Times New Roman" w:cs="Times New Roman"/>
          <w:sz w:val="25"/>
          <w:szCs w:val="25"/>
        </w:rPr>
        <w:t xml:space="preserve">- </w:t>
      </w:r>
      <w:r w:rsidR="006C1C96" w:rsidRPr="00A97348">
        <w:rPr>
          <w:rFonts w:ascii="Times New Roman" w:hAnsi="Times New Roman" w:cs="Times New Roman"/>
          <w:sz w:val="25"/>
          <w:szCs w:val="25"/>
        </w:rPr>
        <w:t>Isn’t</w:t>
      </w:r>
      <w:r w:rsidR="00081E4C" w:rsidRPr="00A97348">
        <w:rPr>
          <w:rFonts w:ascii="Times New Roman" w:hAnsi="Times New Roman" w:cs="Times New Roman"/>
          <w:sz w:val="25"/>
          <w:szCs w:val="25"/>
        </w:rPr>
        <w:t xml:space="preserve"> it possible to use combination of medicine to maintain the sugar levels using conjunction of other drugs instead of solo insulin</w:t>
      </w:r>
      <w:r w:rsidR="00BA277C">
        <w:rPr>
          <w:rFonts w:ascii="Times New Roman" w:hAnsi="Times New Roman" w:cs="Times New Roman"/>
          <w:sz w:val="25"/>
          <w:szCs w:val="25"/>
        </w:rPr>
        <w:t xml:space="preserve"> and </w:t>
      </w:r>
      <w:r w:rsidR="00BA277C" w:rsidRPr="00A97348">
        <w:rPr>
          <w:rFonts w:ascii="Times New Roman" w:hAnsi="Times New Roman" w:cs="Times New Roman"/>
          <w:sz w:val="25"/>
          <w:szCs w:val="25"/>
        </w:rPr>
        <w:t>thereby</w:t>
      </w:r>
      <w:r w:rsidR="00081E4C" w:rsidRPr="00A97348">
        <w:rPr>
          <w:rFonts w:ascii="Times New Roman" w:hAnsi="Times New Roman" w:cs="Times New Roman"/>
          <w:sz w:val="25"/>
          <w:szCs w:val="25"/>
        </w:rPr>
        <w:t xml:space="preserve"> not affecting </w:t>
      </w:r>
      <w:r w:rsidR="00411F9F" w:rsidRPr="00A97348">
        <w:rPr>
          <w:rFonts w:ascii="Times New Roman" w:hAnsi="Times New Roman" w:cs="Times New Roman"/>
          <w:sz w:val="25"/>
          <w:szCs w:val="25"/>
        </w:rPr>
        <w:t>their</w:t>
      </w:r>
      <w:r w:rsidR="00081E4C" w:rsidRPr="00A97348">
        <w:rPr>
          <w:rFonts w:ascii="Times New Roman" w:hAnsi="Times New Roman" w:cs="Times New Roman"/>
          <w:sz w:val="25"/>
          <w:szCs w:val="25"/>
        </w:rPr>
        <w:t xml:space="preserve"> financial situation considerably.</w:t>
      </w:r>
    </w:p>
    <w:p w14:paraId="722BCD9F" w14:textId="0898524A" w:rsidR="00FC1E2A" w:rsidRDefault="00FC1E2A" w:rsidP="00FC1E2A">
      <w:pPr>
        <w:rPr>
          <w:color w:val="000000"/>
        </w:rPr>
      </w:pPr>
    </w:p>
    <w:p w14:paraId="56998D50" w14:textId="5BCF2B40" w:rsidR="00837BF0" w:rsidRDefault="00837BF0" w:rsidP="00FC1E2A">
      <w:pPr>
        <w:rPr>
          <w:color w:val="000000"/>
        </w:rPr>
      </w:pPr>
    </w:p>
    <w:p w14:paraId="35BB1363" w14:textId="77777777" w:rsidR="00837BF0" w:rsidRDefault="00837BF0" w:rsidP="00FC1E2A">
      <w:pPr>
        <w:rPr>
          <w:color w:val="000000"/>
        </w:rPr>
      </w:pPr>
    </w:p>
    <w:p w14:paraId="408C9BB1" w14:textId="77777777" w:rsidR="00456DD3" w:rsidRDefault="00456DD3" w:rsidP="003D0D9D">
      <w:pPr>
        <w:jc w:val="center"/>
        <w:rPr>
          <w:rFonts w:ascii="Times New Roman" w:hAnsi="Times New Roman" w:cs="Times New Roman"/>
          <w:b/>
          <w:sz w:val="36"/>
          <w:szCs w:val="36"/>
        </w:rPr>
      </w:pPr>
    </w:p>
    <w:p w14:paraId="7104DA4D" w14:textId="77777777" w:rsidR="00456DD3" w:rsidRDefault="00456DD3" w:rsidP="003D0D9D">
      <w:pPr>
        <w:jc w:val="center"/>
        <w:rPr>
          <w:rFonts w:ascii="Times New Roman" w:hAnsi="Times New Roman" w:cs="Times New Roman"/>
          <w:b/>
          <w:sz w:val="36"/>
          <w:szCs w:val="36"/>
        </w:rPr>
      </w:pPr>
    </w:p>
    <w:p w14:paraId="5032C155" w14:textId="77777777" w:rsidR="003076C3" w:rsidRDefault="003076C3" w:rsidP="003B5657">
      <w:pPr>
        <w:rPr>
          <w:rFonts w:ascii="Times New Roman" w:hAnsi="Times New Roman" w:cs="Times New Roman"/>
          <w:b/>
          <w:sz w:val="36"/>
          <w:szCs w:val="36"/>
        </w:rPr>
      </w:pPr>
    </w:p>
    <w:p w14:paraId="58B07ECB" w14:textId="62F79C44" w:rsidR="00FC1E2A" w:rsidRPr="00E53E88" w:rsidRDefault="00C976A9" w:rsidP="006D4FFC">
      <w:pPr>
        <w:rPr>
          <w:rFonts w:ascii="Times New Roman" w:hAnsi="Times New Roman" w:cs="Times New Roman"/>
          <w:b/>
          <w:sz w:val="36"/>
          <w:szCs w:val="36"/>
        </w:rPr>
      </w:pPr>
      <w:r w:rsidRPr="003D0D9D">
        <w:rPr>
          <w:rFonts w:ascii="Times New Roman" w:hAnsi="Times New Roman" w:cs="Times New Roman"/>
          <w:b/>
          <w:sz w:val="36"/>
          <w:szCs w:val="36"/>
        </w:rPr>
        <w:lastRenderedPageBreak/>
        <w:t>Progress till date &amp; Insights generated</w:t>
      </w:r>
    </w:p>
    <w:p w14:paraId="2C9CAB52" w14:textId="0500D197" w:rsidR="00C976A9" w:rsidRPr="003D0D9D" w:rsidRDefault="00C976A9" w:rsidP="00C976A9">
      <w:pPr>
        <w:ind w:left="360"/>
        <w:rPr>
          <w:rFonts w:ascii="Times New Roman" w:hAnsi="Times New Roman" w:cs="Times New Roman"/>
          <w:b/>
          <w:bCs/>
          <w:sz w:val="28"/>
          <w:szCs w:val="28"/>
        </w:rPr>
      </w:pPr>
      <w:r w:rsidRPr="003D0D9D">
        <w:rPr>
          <w:rFonts w:ascii="Times New Roman" w:hAnsi="Times New Roman" w:cs="Times New Roman"/>
          <w:b/>
          <w:bCs/>
          <w:sz w:val="28"/>
          <w:szCs w:val="28"/>
        </w:rPr>
        <w:t>Data Exploration and Preparation</w:t>
      </w:r>
    </w:p>
    <w:p w14:paraId="07385051" w14:textId="7624EF9F" w:rsidR="00FD5AF7" w:rsidRPr="00A97348" w:rsidRDefault="006150BA" w:rsidP="00BF3A6F">
      <w:pPr>
        <w:pStyle w:val="ListParagraph"/>
        <w:numPr>
          <w:ilvl w:val="0"/>
          <w:numId w:val="3"/>
        </w:numPr>
        <w:rPr>
          <w:rFonts w:ascii="Times New Roman" w:hAnsi="Times New Roman" w:cs="Times New Roman"/>
          <w:sz w:val="25"/>
          <w:szCs w:val="25"/>
        </w:rPr>
      </w:pPr>
      <w:r w:rsidRPr="00A97348">
        <w:rPr>
          <w:rFonts w:ascii="Times New Roman" w:hAnsi="Times New Roman" w:cs="Times New Roman"/>
          <w:sz w:val="25"/>
          <w:szCs w:val="25"/>
        </w:rPr>
        <w:t xml:space="preserve">Combined </w:t>
      </w:r>
      <w:r w:rsidR="00FD5AF7" w:rsidRPr="00A97348">
        <w:rPr>
          <w:rFonts w:ascii="Times New Roman" w:hAnsi="Times New Roman" w:cs="Times New Roman"/>
          <w:sz w:val="25"/>
          <w:szCs w:val="25"/>
        </w:rPr>
        <w:t>dataset is obtained by merging the datasets from the five input files:</w:t>
      </w:r>
    </w:p>
    <w:p w14:paraId="01ABFFEE" w14:textId="46591E4A"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Diabetic_data</w:t>
      </w:r>
    </w:p>
    <w:p w14:paraId="63EBC57D" w14:textId="59190B06"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Patient_details</w:t>
      </w:r>
    </w:p>
    <w:p w14:paraId="61B902AA" w14:textId="1F04AD83"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Admission_details</w:t>
      </w:r>
    </w:p>
    <w:p w14:paraId="697394C1" w14:textId="0F75E38F"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Lab-session</w:t>
      </w:r>
    </w:p>
    <w:p w14:paraId="7780E3B8" w14:textId="19765A5B" w:rsidR="007B5155" w:rsidRPr="00A97348" w:rsidRDefault="00FD5AF7" w:rsidP="007B5155">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Diagnosis_session</w:t>
      </w:r>
    </w:p>
    <w:p w14:paraId="6C750E3A" w14:textId="77777777" w:rsidR="007B5155" w:rsidRPr="007B5155" w:rsidRDefault="007B5155" w:rsidP="007B5155">
      <w:pPr>
        <w:pStyle w:val="ListParagraph"/>
        <w:ind w:left="1440"/>
        <w:rPr>
          <w:rFonts w:ascii="Times New Roman" w:hAnsi="Times New Roman" w:cs="Times New Roman"/>
          <w:sz w:val="28"/>
          <w:szCs w:val="28"/>
        </w:rPr>
      </w:pPr>
    </w:p>
    <w:p w14:paraId="0C547BEE" w14:textId="1BF49240" w:rsidR="007B5155" w:rsidRPr="00A97348" w:rsidRDefault="007B5155" w:rsidP="00BF3A6F">
      <w:pPr>
        <w:pStyle w:val="ListParagraph"/>
        <w:numPr>
          <w:ilvl w:val="0"/>
          <w:numId w:val="3"/>
        </w:numPr>
        <w:rPr>
          <w:rFonts w:ascii="Times New Roman" w:hAnsi="Times New Roman" w:cs="Times New Roman"/>
          <w:sz w:val="25"/>
          <w:szCs w:val="25"/>
        </w:rPr>
      </w:pPr>
      <w:r w:rsidRPr="00AD652F">
        <w:rPr>
          <w:rFonts w:ascii="Times New Roman" w:hAnsi="Times New Roman" w:cs="Times New Roman"/>
          <w:b/>
          <w:bCs/>
          <w:sz w:val="25"/>
          <w:szCs w:val="25"/>
        </w:rPr>
        <w:t>Features and their description</w:t>
      </w:r>
      <w:r w:rsidR="00C31A2F" w:rsidRPr="00A97348">
        <w:rPr>
          <w:rFonts w:ascii="Times New Roman" w:hAnsi="Times New Roman" w:cs="Times New Roman"/>
          <w:sz w:val="25"/>
          <w:szCs w:val="25"/>
        </w:rPr>
        <w:t>:</w:t>
      </w:r>
    </w:p>
    <w:p w14:paraId="109B68CF" w14:textId="613CA50E" w:rsidR="003A7C20" w:rsidRDefault="003A7C20" w:rsidP="003A7C20">
      <w:pPr>
        <w:pStyle w:val="ListParagraph"/>
        <w:ind w:left="1440"/>
        <w:rPr>
          <w:rFonts w:ascii="Times New Roman" w:hAnsi="Times New Roman" w:cs="Times New Roman"/>
          <w:sz w:val="28"/>
          <w:szCs w:val="28"/>
        </w:rPr>
      </w:pPr>
      <w:r w:rsidRPr="00A97348">
        <w:rPr>
          <w:rFonts w:ascii="Times" w:hAnsi="Times" w:cs="Times"/>
          <w:color w:val="000000"/>
          <w:sz w:val="25"/>
          <w:szCs w:val="25"/>
          <w:shd w:val="clear" w:color="auto" w:fill="FFFFFF"/>
        </w:rPr>
        <w:t>List of features and their descriptions in the initial dataset (the dataset is also available at the website of Data Mining and Biomedical Informatics Lab at VCU (</w:t>
      </w:r>
      <w:hyperlink r:id="rId9" w:tgtFrame="_blank" w:history="1">
        <w:r w:rsidRPr="00A97348">
          <w:rPr>
            <w:rStyle w:val="Hyperlink"/>
            <w:rFonts w:ascii="Times" w:hAnsi="Times" w:cs="Times"/>
            <w:color w:val="418B34"/>
            <w:sz w:val="25"/>
            <w:szCs w:val="25"/>
            <w:shd w:val="clear" w:color="auto" w:fill="FFFFFF"/>
          </w:rPr>
          <w:t>http://www.cioslab.vcu.edu/</w:t>
        </w:r>
      </w:hyperlink>
      <w:r w:rsidRPr="00A97348">
        <w:rPr>
          <w:rFonts w:ascii="Times" w:hAnsi="Times" w:cs="Times"/>
          <w:color w:val="000000"/>
          <w:sz w:val="25"/>
          <w:szCs w:val="25"/>
          <w:shd w:val="clear" w:color="auto" w:fill="FFFFFF"/>
        </w:rPr>
        <w:t>)).</w:t>
      </w:r>
    </w:p>
    <w:tbl>
      <w:tblPr>
        <w:tblStyle w:val="TableGrid"/>
        <w:tblW w:w="0" w:type="auto"/>
        <w:tblInd w:w="720" w:type="dxa"/>
        <w:tblLook w:val="04A0" w:firstRow="1" w:lastRow="0" w:firstColumn="1" w:lastColumn="0" w:noHBand="0" w:noVBand="1"/>
      </w:tblPr>
      <w:tblGrid>
        <w:gridCol w:w="693"/>
        <w:gridCol w:w="2126"/>
        <w:gridCol w:w="5245"/>
      </w:tblGrid>
      <w:tr w:rsidR="00337650" w:rsidRPr="00442D84" w14:paraId="4D78BECF" w14:textId="77777777" w:rsidTr="00FE4C27">
        <w:tc>
          <w:tcPr>
            <w:tcW w:w="693" w:type="dxa"/>
          </w:tcPr>
          <w:p w14:paraId="660D48C2" w14:textId="7F501510" w:rsidR="00337650" w:rsidRPr="00CC7C8C" w:rsidRDefault="00337650" w:rsidP="00CC7C8C">
            <w:pPr>
              <w:pStyle w:val="NoSpacing"/>
              <w:rPr>
                <w:sz w:val="18"/>
                <w:szCs w:val="18"/>
              </w:rPr>
            </w:pPr>
            <w:r w:rsidRPr="00CC7C8C">
              <w:rPr>
                <w:sz w:val="18"/>
                <w:szCs w:val="18"/>
              </w:rPr>
              <w:t>Sr #</w:t>
            </w:r>
          </w:p>
        </w:tc>
        <w:tc>
          <w:tcPr>
            <w:tcW w:w="2126" w:type="dxa"/>
          </w:tcPr>
          <w:p w14:paraId="6ABF2A34" w14:textId="30B15221" w:rsidR="00337650" w:rsidRPr="00CC7C8C" w:rsidRDefault="00337650" w:rsidP="00CC7C8C">
            <w:pPr>
              <w:pStyle w:val="NoSpacing"/>
              <w:rPr>
                <w:sz w:val="18"/>
                <w:szCs w:val="18"/>
              </w:rPr>
            </w:pPr>
            <w:r w:rsidRPr="00CC7C8C">
              <w:rPr>
                <w:sz w:val="18"/>
                <w:szCs w:val="18"/>
              </w:rPr>
              <w:t>Feature</w:t>
            </w:r>
          </w:p>
        </w:tc>
        <w:tc>
          <w:tcPr>
            <w:tcW w:w="5245" w:type="dxa"/>
          </w:tcPr>
          <w:p w14:paraId="42C2FD35" w14:textId="1BEE733A" w:rsidR="00337650" w:rsidRPr="00CC7C8C" w:rsidRDefault="00337650" w:rsidP="00CC7C8C">
            <w:pPr>
              <w:pStyle w:val="NoSpacing"/>
              <w:rPr>
                <w:sz w:val="18"/>
                <w:szCs w:val="18"/>
              </w:rPr>
            </w:pPr>
            <w:r w:rsidRPr="00CC7C8C">
              <w:rPr>
                <w:sz w:val="18"/>
                <w:szCs w:val="18"/>
              </w:rPr>
              <w:t>Description</w:t>
            </w:r>
          </w:p>
        </w:tc>
      </w:tr>
      <w:tr w:rsidR="00337650" w:rsidRPr="00442D84" w14:paraId="0DA44D11" w14:textId="77777777" w:rsidTr="00FE4C27">
        <w:tc>
          <w:tcPr>
            <w:tcW w:w="693" w:type="dxa"/>
          </w:tcPr>
          <w:p w14:paraId="44CFE012" w14:textId="32361D6E" w:rsidR="00337650" w:rsidRPr="00CC7C8C" w:rsidRDefault="00337650" w:rsidP="00CC7C8C">
            <w:pPr>
              <w:pStyle w:val="NoSpacing"/>
              <w:rPr>
                <w:sz w:val="18"/>
                <w:szCs w:val="18"/>
              </w:rPr>
            </w:pPr>
            <w:r w:rsidRPr="00CC7C8C">
              <w:rPr>
                <w:sz w:val="18"/>
                <w:szCs w:val="18"/>
              </w:rPr>
              <w:t>1</w:t>
            </w:r>
          </w:p>
        </w:tc>
        <w:tc>
          <w:tcPr>
            <w:tcW w:w="2126" w:type="dxa"/>
          </w:tcPr>
          <w:p w14:paraId="2C3CDBE6" w14:textId="3389BEBF" w:rsidR="00337650" w:rsidRPr="00CC7C8C" w:rsidRDefault="00442D84" w:rsidP="00CC7C8C">
            <w:pPr>
              <w:pStyle w:val="NoSpacing"/>
              <w:rPr>
                <w:sz w:val="18"/>
                <w:szCs w:val="18"/>
              </w:rPr>
            </w:pPr>
            <w:r w:rsidRPr="00CC7C8C">
              <w:rPr>
                <w:sz w:val="18"/>
                <w:szCs w:val="18"/>
              </w:rPr>
              <w:t>Encounter ID</w:t>
            </w:r>
          </w:p>
        </w:tc>
        <w:tc>
          <w:tcPr>
            <w:tcW w:w="5245" w:type="dxa"/>
          </w:tcPr>
          <w:p w14:paraId="35CCD215" w14:textId="65E4DD67" w:rsidR="00337650" w:rsidRPr="00CC7C8C" w:rsidRDefault="00442D84" w:rsidP="00CC7C8C">
            <w:pPr>
              <w:pStyle w:val="NoSpacing"/>
              <w:rPr>
                <w:sz w:val="18"/>
                <w:szCs w:val="18"/>
              </w:rPr>
            </w:pPr>
            <w:r w:rsidRPr="00CC7C8C">
              <w:rPr>
                <w:rFonts w:ascii="Times" w:hAnsi="Times" w:cs="Times"/>
                <w:color w:val="000000"/>
                <w:sz w:val="18"/>
                <w:szCs w:val="18"/>
                <w:shd w:val="clear" w:color="auto" w:fill="FFFFFF"/>
              </w:rPr>
              <w:t>Unique identifier of an encounter</w:t>
            </w:r>
          </w:p>
        </w:tc>
      </w:tr>
      <w:tr w:rsidR="003D6E22" w:rsidRPr="00442D84" w14:paraId="3FFF74C0" w14:textId="77777777" w:rsidTr="00FE4C27">
        <w:tc>
          <w:tcPr>
            <w:tcW w:w="693" w:type="dxa"/>
          </w:tcPr>
          <w:p w14:paraId="78EBBA05" w14:textId="573330CC" w:rsidR="003D6E22" w:rsidRPr="00CC7C8C" w:rsidRDefault="003D6E22" w:rsidP="00CC7C8C">
            <w:pPr>
              <w:pStyle w:val="NoSpacing"/>
              <w:rPr>
                <w:sz w:val="18"/>
                <w:szCs w:val="18"/>
              </w:rPr>
            </w:pPr>
            <w:r w:rsidRPr="00CC7C8C">
              <w:rPr>
                <w:sz w:val="18"/>
                <w:szCs w:val="18"/>
              </w:rPr>
              <w:t>2</w:t>
            </w:r>
          </w:p>
        </w:tc>
        <w:tc>
          <w:tcPr>
            <w:tcW w:w="2126" w:type="dxa"/>
          </w:tcPr>
          <w:p w14:paraId="732D4C0E" w14:textId="443A180C"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Patient number</w:t>
            </w:r>
          </w:p>
        </w:tc>
        <w:tc>
          <w:tcPr>
            <w:tcW w:w="5245" w:type="dxa"/>
          </w:tcPr>
          <w:p w14:paraId="2BCBAED9" w14:textId="15EC6CF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Unique identifier of a patient</w:t>
            </w:r>
          </w:p>
        </w:tc>
      </w:tr>
      <w:tr w:rsidR="00442D84" w:rsidRPr="00442D84" w14:paraId="6DAB8D12" w14:textId="77777777" w:rsidTr="00FE4C27">
        <w:tc>
          <w:tcPr>
            <w:tcW w:w="693" w:type="dxa"/>
          </w:tcPr>
          <w:p w14:paraId="1EF7F785" w14:textId="694FE7B1" w:rsidR="00442D84" w:rsidRPr="00CC7C8C" w:rsidRDefault="00442D84" w:rsidP="00CC7C8C">
            <w:pPr>
              <w:pStyle w:val="NoSpacing"/>
              <w:rPr>
                <w:sz w:val="18"/>
                <w:szCs w:val="18"/>
              </w:rPr>
            </w:pPr>
            <w:r w:rsidRPr="00CC7C8C">
              <w:rPr>
                <w:sz w:val="18"/>
                <w:szCs w:val="18"/>
              </w:rPr>
              <w:t>3</w:t>
            </w:r>
          </w:p>
        </w:tc>
        <w:tc>
          <w:tcPr>
            <w:tcW w:w="2126" w:type="dxa"/>
          </w:tcPr>
          <w:p w14:paraId="29DF5E4B" w14:textId="1A046C4D" w:rsidR="00442D84" w:rsidRPr="00CC7C8C" w:rsidRDefault="00442D84" w:rsidP="00CC7C8C">
            <w:pPr>
              <w:pStyle w:val="NoSpacing"/>
              <w:rPr>
                <w:rFonts w:ascii="Times" w:hAnsi="Times" w:cs="Times"/>
                <w:color w:val="000000"/>
                <w:sz w:val="18"/>
                <w:szCs w:val="18"/>
                <w:shd w:val="clear" w:color="auto" w:fill="FFFFFF"/>
              </w:rPr>
            </w:pPr>
            <w:r w:rsidRPr="00CC7C8C">
              <w:rPr>
                <w:rFonts w:ascii="Times" w:hAnsi="Times" w:cs="Times"/>
                <w:color w:val="000000"/>
                <w:sz w:val="18"/>
                <w:szCs w:val="18"/>
                <w:shd w:val="clear" w:color="auto" w:fill="FFFFFF"/>
              </w:rPr>
              <w:t>Race</w:t>
            </w:r>
          </w:p>
        </w:tc>
        <w:tc>
          <w:tcPr>
            <w:tcW w:w="5245" w:type="dxa"/>
          </w:tcPr>
          <w:p w14:paraId="793126D4" w14:textId="2A39890C" w:rsidR="00442D84" w:rsidRPr="00CC7C8C" w:rsidRDefault="00442D84" w:rsidP="00CC7C8C">
            <w:pPr>
              <w:pStyle w:val="NoSpacing"/>
              <w:rPr>
                <w:rFonts w:ascii="Times" w:hAnsi="Times" w:cs="Times"/>
                <w:color w:val="000000"/>
                <w:sz w:val="18"/>
                <w:szCs w:val="18"/>
                <w:shd w:val="clear" w:color="auto" w:fill="FFFFFF"/>
              </w:rPr>
            </w:pPr>
            <w:r w:rsidRPr="00CC7C8C">
              <w:rPr>
                <w:rFonts w:ascii="Times" w:hAnsi="Times" w:cs="Times"/>
                <w:color w:val="000000"/>
                <w:sz w:val="18"/>
                <w:szCs w:val="18"/>
                <w:shd w:val="clear" w:color="auto" w:fill="FFFFFF"/>
              </w:rPr>
              <w:t>Values: Caucasian, Asian, African American, Hispanic, and other</w:t>
            </w:r>
          </w:p>
        </w:tc>
      </w:tr>
      <w:tr w:rsidR="003D6E22" w:rsidRPr="00442D84" w14:paraId="11688B3F" w14:textId="77777777" w:rsidTr="00FE4C27">
        <w:tc>
          <w:tcPr>
            <w:tcW w:w="693" w:type="dxa"/>
          </w:tcPr>
          <w:p w14:paraId="31914780" w14:textId="7E851EEB" w:rsidR="003D6E22" w:rsidRPr="00CC7C8C" w:rsidRDefault="003D6E22" w:rsidP="00CC7C8C">
            <w:pPr>
              <w:pStyle w:val="NoSpacing"/>
              <w:rPr>
                <w:sz w:val="18"/>
                <w:szCs w:val="18"/>
              </w:rPr>
            </w:pPr>
            <w:r w:rsidRPr="00CC7C8C">
              <w:rPr>
                <w:sz w:val="18"/>
                <w:szCs w:val="18"/>
              </w:rPr>
              <w:t>4</w:t>
            </w:r>
          </w:p>
        </w:tc>
        <w:tc>
          <w:tcPr>
            <w:tcW w:w="2126" w:type="dxa"/>
          </w:tcPr>
          <w:p w14:paraId="38A77FEE" w14:textId="390EDD9B"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Gender</w:t>
            </w:r>
          </w:p>
        </w:tc>
        <w:tc>
          <w:tcPr>
            <w:tcW w:w="5245" w:type="dxa"/>
          </w:tcPr>
          <w:p w14:paraId="0CE39219" w14:textId="3A097A2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Values: male, female, and unknown/invalid</w:t>
            </w:r>
          </w:p>
        </w:tc>
      </w:tr>
      <w:tr w:rsidR="003D6E22" w:rsidRPr="00442D84" w14:paraId="32D1CA36" w14:textId="77777777" w:rsidTr="00FE4C27">
        <w:tc>
          <w:tcPr>
            <w:tcW w:w="693" w:type="dxa"/>
          </w:tcPr>
          <w:p w14:paraId="1D55CE8C" w14:textId="54001D7F" w:rsidR="003D6E22" w:rsidRPr="00CC7C8C" w:rsidRDefault="003D6E22" w:rsidP="00CC7C8C">
            <w:pPr>
              <w:pStyle w:val="NoSpacing"/>
              <w:rPr>
                <w:sz w:val="18"/>
                <w:szCs w:val="18"/>
              </w:rPr>
            </w:pPr>
            <w:r w:rsidRPr="00CC7C8C">
              <w:rPr>
                <w:sz w:val="18"/>
                <w:szCs w:val="18"/>
              </w:rPr>
              <w:t>5</w:t>
            </w:r>
          </w:p>
        </w:tc>
        <w:tc>
          <w:tcPr>
            <w:tcW w:w="2126" w:type="dxa"/>
          </w:tcPr>
          <w:p w14:paraId="72B2B245" w14:textId="156BE3B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Age</w:t>
            </w:r>
          </w:p>
        </w:tc>
        <w:tc>
          <w:tcPr>
            <w:tcW w:w="5245" w:type="dxa"/>
          </w:tcPr>
          <w:p w14:paraId="4C6DFEB9" w14:textId="67BE6A7C"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Grouped in 10-year intervals: 0, 10), 10, 20), …, 90, 100)</w:t>
            </w:r>
          </w:p>
        </w:tc>
      </w:tr>
      <w:tr w:rsidR="003D6E22" w:rsidRPr="00442D84" w14:paraId="2DB5D0B0" w14:textId="77777777" w:rsidTr="00FE4C27">
        <w:tc>
          <w:tcPr>
            <w:tcW w:w="693" w:type="dxa"/>
          </w:tcPr>
          <w:p w14:paraId="36576A4E" w14:textId="2378825B" w:rsidR="003D6E22" w:rsidRPr="00CC7C8C" w:rsidRDefault="003D6E22" w:rsidP="00CC7C8C">
            <w:pPr>
              <w:pStyle w:val="NoSpacing"/>
              <w:rPr>
                <w:sz w:val="18"/>
                <w:szCs w:val="18"/>
              </w:rPr>
            </w:pPr>
            <w:r w:rsidRPr="00CC7C8C">
              <w:rPr>
                <w:sz w:val="18"/>
                <w:szCs w:val="18"/>
              </w:rPr>
              <w:t>6</w:t>
            </w:r>
          </w:p>
        </w:tc>
        <w:tc>
          <w:tcPr>
            <w:tcW w:w="2126" w:type="dxa"/>
          </w:tcPr>
          <w:p w14:paraId="35474CA4" w14:textId="065CA76F"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Weight</w:t>
            </w:r>
          </w:p>
        </w:tc>
        <w:tc>
          <w:tcPr>
            <w:tcW w:w="5245" w:type="dxa"/>
          </w:tcPr>
          <w:p w14:paraId="0B53ECF3" w14:textId="52A8E056"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Weight in pounds.</w:t>
            </w:r>
          </w:p>
        </w:tc>
      </w:tr>
      <w:tr w:rsidR="003D6E22" w:rsidRPr="00442D84" w14:paraId="43DA5BD6" w14:textId="77777777" w:rsidTr="00FE4C27">
        <w:tc>
          <w:tcPr>
            <w:tcW w:w="693" w:type="dxa"/>
          </w:tcPr>
          <w:p w14:paraId="77393F1F" w14:textId="612DA224" w:rsidR="003D6E22" w:rsidRPr="00CC7C8C" w:rsidRDefault="003D6E22" w:rsidP="00CC7C8C">
            <w:pPr>
              <w:pStyle w:val="NoSpacing"/>
              <w:rPr>
                <w:sz w:val="18"/>
                <w:szCs w:val="18"/>
              </w:rPr>
            </w:pPr>
            <w:r w:rsidRPr="00CC7C8C">
              <w:rPr>
                <w:sz w:val="18"/>
                <w:szCs w:val="18"/>
              </w:rPr>
              <w:t>7</w:t>
            </w:r>
          </w:p>
        </w:tc>
        <w:tc>
          <w:tcPr>
            <w:tcW w:w="2126" w:type="dxa"/>
          </w:tcPr>
          <w:p w14:paraId="3313C26F" w14:textId="3382F6C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Admission type</w:t>
            </w:r>
          </w:p>
        </w:tc>
        <w:tc>
          <w:tcPr>
            <w:tcW w:w="5245" w:type="dxa"/>
          </w:tcPr>
          <w:p w14:paraId="1816F5A4" w14:textId="43D7F3D1"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9 distinct values, for example, emergency, urgent, elective, newborn, and not available</w:t>
            </w:r>
          </w:p>
        </w:tc>
      </w:tr>
      <w:tr w:rsidR="003D6E22" w:rsidRPr="00442D84" w14:paraId="779B7E0A" w14:textId="77777777" w:rsidTr="00FE4C27">
        <w:tc>
          <w:tcPr>
            <w:tcW w:w="693" w:type="dxa"/>
          </w:tcPr>
          <w:p w14:paraId="31D21047" w14:textId="2EB22B0D" w:rsidR="003D6E22" w:rsidRPr="00CC7C8C" w:rsidRDefault="003D6E22" w:rsidP="00CC7C8C">
            <w:pPr>
              <w:pStyle w:val="NoSpacing"/>
              <w:rPr>
                <w:sz w:val="18"/>
                <w:szCs w:val="18"/>
              </w:rPr>
            </w:pPr>
            <w:r w:rsidRPr="00CC7C8C">
              <w:rPr>
                <w:sz w:val="18"/>
                <w:szCs w:val="18"/>
              </w:rPr>
              <w:t>8</w:t>
            </w:r>
          </w:p>
        </w:tc>
        <w:tc>
          <w:tcPr>
            <w:tcW w:w="2126" w:type="dxa"/>
          </w:tcPr>
          <w:p w14:paraId="62C739C6" w14:textId="44BFC03F"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Discharge disposition</w:t>
            </w:r>
          </w:p>
        </w:tc>
        <w:tc>
          <w:tcPr>
            <w:tcW w:w="5245" w:type="dxa"/>
          </w:tcPr>
          <w:p w14:paraId="100053CC" w14:textId="46702AD5"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29 distinct values, for example, discharged to home, expired, and not available</w:t>
            </w:r>
          </w:p>
        </w:tc>
      </w:tr>
      <w:tr w:rsidR="003D6E22" w:rsidRPr="00442D84" w14:paraId="3352BE07" w14:textId="77777777" w:rsidTr="00FE4C27">
        <w:tc>
          <w:tcPr>
            <w:tcW w:w="693" w:type="dxa"/>
          </w:tcPr>
          <w:p w14:paraId="233F4A08" w14:textId="042A61C0" w:rsidR="003D6E22" w:rsidRPr="00CC7C8C" w:rsidRDefault="003D6E22" w:rsidP="00CC7C8C">
            <w:pPr>
              <w:pStyle w:val="NoSpacing"/>
              <w:rPr>
                <w:sz w:val="18"/>
                <w:szCs w:val="18"/>
              </w:rPr>
            </w:pPr>
            <w:r w:rsidRPr="00CC7C8C">
              <w:rPr>
                <w:sz w:val="18"/>
                <w:szCs w:val="18"/>
              </w:rPr>
              <w:t>9</w:t>
            </w:r>
          </w:p>
        </w:tc>
        <w:tc>
          <w:tcPr>
            <w:tcW w:w="2126" w:type="dxa"/>
          </w:tcPr>
          <w:p w14:paraId="4E07ED3F" w14:textId="52658FB8"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Admission source</w:t>
            </w:r>
          </w:p>
        </w:tc>
        <w:tc>
          <w:tcPr>
            <w:tcW w:w="5245" w:type="dxa"/>
          </w:tcPr>
          <w:p w14:paraId="212569A6" w14:textId="27B9C699"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21 distinct values, for example, physician referral, emergency room, and transfer from a hospital</w:t>
            </w:r>
          </w:p>
        </w:tc>
      </w:tr>
      <w:tr w:rsidR="003D6E22" w:rsidRPr="00442D84" w14:paraId="5C3085CF" w14:textId="77777777" w:rsidTr="00FE4C27">
        <w:tc>
          <w:tcPr>
            <w:tcW w:w="693" w:type="dxa"/>
          </w:tcPr>
          <w:p w14:paraId="0850D947" w14:textId="0EF42143" w:rsidR="003D6E22" w:rsidRPr="00CC7C8C" w:rsidRDefault="003D6E22" w:rsidP="00CC7C8C">
            <w:pPr>
              <w:pStyle w:val="NoSpacing"/>
              <w:rPr>
                <w:sz w:val="18"/>
                <w:szCs w:val="18"/>
              </w:rPr>
            </w:pPr>
            <w:r w:rsidRPr="00CC7C8C">
              <w:rPr>
                <w:sz w:val="18"/>
                <w:szCs w:val="18"/>
              </w:rPr>
              <w:t>10</w:t>
            </w:r>
          </w:p>
        </w:tc>
        <w:tc>
          <w:tcPr>
            <w:tcW w:w="2126" w:type="dxa"/>
          </w:tcPr>
          <w:p w14:paraId="20AC3E41" w14:textId="36668A49"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Time in hospital</w:t>
            </w:r>
          </w:p>
        </w:tc>
        <w:tc>
          <w:tcPr>
            <w:tcW w:w="5245" w:type="dxa"/>
          </w:tcPr>
          <w:p w14:paraId="0ADD05B4" w14:textId="0A94DA4D"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number of days between admission and discharge</w:t>
            </w:r>
          </w:p>
        </w:tc>
      </w:tr>
      <w:tr w:rsidR="003D6E22" w:rsidRPr="00442D84" w14:paraId="1FE89035" w14:textId="77777777" w:rsidTr="00FE4C27">
        <w:tc>
          <w:tcPr>
            <w:tcW w:w="693" w:type="dxa"/>
          </w:tcPr>
          <w:p w14:paraId="4C8A319C" w14:textId="6DEED9EB" w:rsidR="003D6E22" w:rsidRPr="00CC7C8C" w:rsidRDefault="003D6E22" w:rsidP="00CC7C8C">
            <w:pPr>
              <w:pStyle w:val="NoSpacing"/>
              <w:rPr>
                <w:sz w:val="18"/>
                <w:szCs w:val="18"/>
              </w:rPr>
            </w:pPr>
            <w:r w:rsidRPr="00CC7C8C">
              <w:rPr>
                <w:sz w:val="18"/>
                <w:szCs w:val="18"/>
              </w:rPr>
              <w:t>11</w:t>
            </w:r>
          </w:p>
        </w:tc>
        <w:tc>
          <w:tcPr>
            <w:tcW w:w="2126" w:type="dxa"/>
          </w:tcPr>
          <w:p w14:paraId="6C9E1E96" w14:textId="41EE9D9A"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Payer code</w:t>
            </w:r>
          </w:p>
        </w:tc>
        <w:tc>
          <w:tcPr>
            <w:tcW w:w="5245" w:type="dxa"/>
          </w:tcPr>
          <w:p w14:paraId="0908566F" w14:textId="506FD81A"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23 distinct values, for example, Blue Cross</w:t>
            </w:r>
            <w:r w:rsidRPr="00CC7C8C">
              <w:rPr>
                <w:rFonts w:ascii="Minion W08 Italic" w:hAnsi="Minion W08 Italic"/>
                <w:color w:val="000000"/>
                <w:sz w:val="18"/>
                <w:szCs w:val="18"/>
                <w:shd w:val="clear" w:color="auto" w:fill="FFFFFF"/>
              </w:rPr>
              <w:t>/</w:t>
            </w:r>
            <w:r w:rsidRPr="00CC7C8C">
              <w:rPr>
                <w:rFonts w:ascii="Times" w:hAnsi="Times" w:cs="Times"/>
                <w:color w:val="000000"/>
                <w:sz w:val="18"/>
                <w:szCs w:val="18"/>
                <w:shd w:val="clear" w:color="auto" w:fill="FFFFFF"/>
              </w:rPr>
              <w:t>Blue Shield, Medicare, and self-pay</w:t>
            </w:r>
          </w:p>
        </w:tc>
      </w:tr>
      <w:tr w:rsidR="003D6E22" w:rsidRPr="00442D84" w14:paraId="1AA4125A" w14:textId="77777777" w:rsidTr="00FE4C27">
        <w:tc>
          <w:tcPr>
            <w:tcW w:w="693" w:type="dxa"/>
          </w:tcPr>
          <w:p w14:paraId="37F0F75A" w14:textId="318E3526" w:rsidR="003D6E22" w:rsidRPr="00CC7C8C" w:rsidRDefault="003D6E22" w:rsidP="00CC7C8C">
            <w:pPr>
              <w:pStyle w:val="NoSpacing"/>
              <w:rPr>
                <w:sz w:val="18"/>
                <w:szCs w:val="18"/>
              </w:rPr>
            </w:pPr>
            <w:r w:rsidRPr="00CC7C8C">
              <w:rPr>
                <w:sz w:val="18"/>
                <w:szCs w:val="18"/>
              </w:rPr>
              <w:t>12</w:t>
            </w:r>
          </w:p>
        </w:tc>
        <w:tc>
          <w:tcPr>
            <w:tcW w:w="2126" w:type="dxa"/>
          </w:tcPr>
          <w:p w14:paraId="324E1715" w14:textId="075370F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Medical specialty</w:t>
            </w:r>
          </w:p>
        </w:tc>
        <w:tc>
          <w:tcPr>
            <w:tcW w:w="5245" w:type="dxa"/>
          </w:tcPr>
          <w:p w14:paraId="78D83CDE" w14:textId="7DA741C2"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of a specialty of the admitting physician, corresponding to 84 distinct values, for example, cardiology, internal medicine, family</w:t>
            </w:r>
            <w:r w:rsidRPr="00CC7C8C">
              <w:rPr>
                <w:rFonts w:ascii="Minion W08 Italic" w:hAnsi="Minion W08 Italic"/>
                <w:color w:val="000000"/>
                <w:sz w:val="18"/>
                <w:szCs w:val="18"/>
                <w:shd w:val="clear" w:color="auto" w:fill="FFFFFF"/>
              </w:rPr>
              <w:t>/</w:t>
            </w:r>
            <w:r w:rsidRPr="00CC7C8C">
              <w:rPr>
                <w:rFonts w:ascii="Times" w:hAnsi="Times" w:cs="Times"/>
                <w:color w:val="000000"/>
                <w:sz w:val="18"/>
                <w:szCs w:val="18"/>
                <w:shd w:val="clear" w:color="auto" w:fill="FFFFFF"/>
              </w:rPr>
              <w:t>general practice, and surgeon</w:t>
            </w:r>
          </w:p>
        </w:tc>
      </w:tr>
      <w:tr w:rsidR="003D6E22" w:rsidRPr="00442D84" w14:paraId="632AEA41" w14:textId="77777777" w:rsidTr="00FE4C27">
        <w:tc>
          <w:tcPr>
            <w:tcW w:w="693" w:type="dxa"/>
          </w:tcPr>
          <w:p w14:paraId="2360CA5C" w14:textId="23499C3C" w:rsidR="003D6E22" w:rsidRPr="00CC7C8C" w:rsidRDefault="003D6E22" w:rsidP="00CC7C8C">
            <w:pPr>
              <w:pStyle w:val="NoSpacing"/>
              <w:rPr>
                <w:sz w:val="18"/>
                <w:szCs w:val="18"/>
              </w:rPr>
            </w:pPr>
            <w:r w:rsidRPr="00CC7C8C">
              <w:rPr>
                <w:sz w:val="18"/>
                <w:szCs w:val="18"/>
              </w:rPr>
              <w:t>13</w:t>
            </w:r>
          </w:p>
        </w:tc>
        <w:tc>
          <w:tcPr>
            <w:tcW w:w="2126" w:type="dxa"/>
          </w:tcPr>
          <w:p w14:paraId="533FDFB9" w14:textId="17539EC8"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lab procedures</w:t>
            </w:r>
          </w:p>
        </w:tc>
        <w:tc>
          <w:tcPr>
            <w:tcW w:w="5245" w:type="dxa"/>
          </w:tcPr>
          <w:p w14:paraId="54768DCE" w14:textId="50160E7B"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lab tests performed during the encounter</w:t>
            </w:r>
          </w:p>
        </w:tc>
      </w:tr>
      <w:tr w:rsidR="003D6E22" w:rsidRPr="00442D84" w14:paraId="3E02FB58" w14:textId="77777777" w:rsidTr="00FE4C27">
        <w:tc>
          <w:tcPr>
            <w:tcW w:w="693" w:type="dxa"/>
          </w:tcPr>
          <w:p w14:paraId="118CFCDF" w14:textId="1E49B4AB" w:rsidR="003D6E22" w:rsidRPr="00CC7C8C" w:rsidRDefault="003D6E22" w:rsidP="00CC7C8C">
            <w:pPr>
              <w:pStyle w:val="NoSpacing"/>
              <w:rPr>
                <w:sz w:val="18"/>
                <w:szCs w:val="18"/>
              </w:rPr>
            </w:pPr>
            <w:r w:rsidRPr="00CC7C8C">
              <w:rPr>
                <w:sz w:val="18"/>
                <w:szCs w:val="18"/>
              </w:rPr>
              <w:t>14</w:t>
            </w:r>
          </w:p>
        </w:tc>
        <w:tc>
          <w:tcPr>
            <w:tcW w:w="2126" w:type="dxa"/>
          </w:tcPr>
          <w:p w14:paraId="68CDA577" w14:textId="2D7C5986"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procedures</w:t>
            </w:r>
          </w:p>
        </w:tc>
        <w:tc>
          <w:tcPr>
            <w:tcW w:w="5245" w:type="dxa"/>
          </w:tcPr>
          <w:p w14:paraId="3451B7BF" w14:textId="7240FD51"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procedures (other than lab tests) performed during the encounter</w:t>
            </w:r>
          </w:p>
        </w:tc>
      </w:tr>
      <w:tr w:rsidR="00442D84" w:rsidRPr="00442D84" w14:paraId="6DADB66F" w14:textId="77777777" w:rsidTr="00FE4C27">
        <w:tc>
          <w:tcPr>
            <w:tcW w:w="693" w:type="dxa"/>
          </w:tcPr>
          <w:p w14:paraId="2198B882" w14:textId="18EFCF37" w:rsidR="00442D84" w:rsidRPr="00CC7C8C" w:rsidRDefault="00442D84" w:rsidP="00CC7C8C">
            <w:pPr>
              <w:pStyle w:val="NoSpacing"/>
              <w:rPr>
                <w:sz w:val="18"/>
                <w:szCs w:val="18"/>
              </w:rPr>
            </w:pPr>
            <w:r w:rsidRPr="00CC7C8C">
              <w:rPr>
                <w:sz w:val="18"/>
                <w:szCs w:val="18"/>
              </w:rPr>
              <w:t>15</w:t>
            </w:r>
          </w:p>
        </w:tc>
        <w:tc>
          <w:tcPr>
            <w:tcW w:w="2126" w:type="dxa"/>
          </w:tcPr>
          <w:p w14:paraId="7AEB2352" w14:textId="791A40D0"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medications</w:t>
            </w:r>
          </w:p>
        </w:tc>
        <w:tc>
          <w:tcPr>
            <w:tcW w:w="5245" w:type="dxa"/>
          </w:tcPr>
          <w:p w14:paraId="29B707A9" w14:textId="781E0FB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distinct generic names administered during the encounter</w:t>
            </w:r>
          </w:p>
        </w:tc>
      </w:tr>
      <w:tr w:rsidR="00442D84" w:rsidRPr="00442D84" w14:paraId="3CF7BE64" w14:textId="77777777" w:rsidTr="00FE4C27">
        <w:tc>
          <w:tcPr>
            <w:tcW w:w="693" w:type="dxa"/>
          </w:tcPr>
          <w:p w14:paraId="13407EC3" w14:textId="1DBC3844" w:rsidR="00442D84" w:rsidRPr="00CC7C8C" w:rsidRDefault="00442D84" w:rsidP="00CC7C8C">
            <w:pPr>
              <w:pStyle w:val="NoSpacing"/>
              <w:rPr>
                <w:sz w:val="18"/>
                <w:szCs w:val="18"/>
              </w:rPr>
            </w:pPr>
            <w:r w:rsidRPr="00CC7C8C">
              <w:rPr>
                <w:sz w:val="18"/>
                <w:szCs w:val="18"/>
              </w:rPr>
              <w:t>16</w:t>
            </w:r>
          </w:p>
        </w:tc>
        <w:tc>
          <w:tcPr>
            <w:tcW w:w="2126" w:type="dxa"/>
          </w:tcPr>
          <w:p w14:paraId="2C4BAEF2" w14:textId="0A46A384"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outpatient visits</w:t>
            </w:r>
          </w:p>
        </w:tc>
        <w:tc>
          <w:tcPr>
            <w:tcW w:w="5245" w:type="dxa"/>
          </w:tcPr>
          <w:p w14:paraId="6E8344EA" w14:textId="7C9F03E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outpatient visits of the patient in the year preceding the encounter</w:t>
            </w:r>
          </w:p>
        </w:tc>
      </w:tr>
      <w:tr w:rsidR="00442D84" w:rsidRPr="00442D84" w14:paraId="6445C8F1" w14:textId="77777777" w:rsidTr="00FE4C27">
        <w:tc>
          <w:tcPr>
            <w:tcW w:w="693" w:type="dxa"/>
          </w:tcPr>
          <w:p w14:paraId="0D887B35" w14:textId="73E2C938" w:rsidR="00442D84" w:rsidRPr="00CC7C8C" w:rsidRDefault="00B974CA" w:rsidP="00CC7C8C">
            <w:pPr>
              <w:pStyle w:val="NoSpacing"/>
              <w:rPr>
                <w:sz w:val="18"/>
                <w:szCs w:val="18"/>
              </w:rPr>
            </w:pPr>
            <w:r w:rsidRPr="00CC7C8C">
              <w:rPr>
                <w:sz w:val="18"/>
                <w:szCs w:val="18"/>
              </w:rPr>
              <w:t>17</w:t>
            </w:r>
          </w:p>
        </w:tc>
        <w:tc>
          <w:tcPr>
            <w:tcW w:w="2126" w:type="dxa"/>
          </w:tcPr>
          <w:p w14:paraId="47EB6783" w14:textId="4AD1D9F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emergency visits</w:t>
            </w:r>
          </w:p>
        </w:tc>
        <w:tc>
          <w:tcPr>
            <w:tcW w:w="5245" w:type="dxa"/>
          </w:tcPr>
          <w:p w14:paraId="2CEEE7F7" w14:textId="0C5F9E3F"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emergency visits of the patient in the year preceding the encounter</w:t>
            </w:r>
          </w:p>
        </w:tc>
      </w:tr>
      <w:tr w:rsidR="00442D84" w:rsidRPr="00442D84" w14:paraId="3EDD1000" w14:textId="77777777" w:rsidTr="00FE4C27">
        <w:tc>
          <w:tcPr>
            <w:tcW w:w="693" w:type="dxa"/>
          </w:tcPr>
          <w:p w14:paraId="3D6400BD" w14:textId="7F1A69B6" w:rsidR="00442D84" w:rsidRPr="00CC7C8C" w:rsidRDefault="00B974CA" w:rsidP="00CC7C8C">
            <w:pPr>
              <w:pStyle w:val="NoSpacing"/>
              <w:rPr>
                <w:sz w:val="18"/>
                <w:szCs w:val="18"/>
              </w:rPr>
            </w:pPr>
            <w:r w:rsidRPr="00CC7C8C">
              <w:rPr>
                <w:sz w:val="18"/>
                <w:szCs w:val="18"/>
              </w:rPr>
              <w:t>18</w:t>
            </w:r>
          </w:p>
        </w:tc>
        <w:tc>
          <w:tcPr>
            <w:tcW w:w="2126" w:type="dxa"/>
          </w:tcPr>
          <w:p w14:paraId="407D2AB4" w14:textId="6647A89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inpatient visits</w:t>
            </w:r>
          </w:p>
        </w:tc>
        <w:tc>
          <w:tcPr>
            <w:tcW w:w="5245" w:type="dxa"/>
          </w:tcPr>
          <w:p w14:paraId="1CDBFF47" w14:textId="2F6D9741"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inpatient visits of the patient in the year preceding the encounter</w:t>
            </w:r>
          </w:p>
        </w:tc>
      </w:tr>
      <w:tr w:rsidR="00442D84" w:rsidRPr="00442D84" w14:paraId="58D44DA8" w14:textId="77777777" w:rsidTr="00FE4C27">
        <w:tc>
          <w:tcPr>
            <w:tcW w:w="693" w:type="dxa"/>
          </w:tcPr>
          <w:p w14:paraId="40C25D0A" w14:textId="15D01592" w:rsidR="00442D84" w:rsidRPr="00CC7C8C" w:rsidRDefault="00B974CA" w:rsidP="00CC7C8C">
            <w:pPr>
              <w:pStyle w:val="NoSpacing"/>
              <w:rPr>
                <w:sz w:val="18"/>
                <w:szCs w:val="18"/>
              </w:rPr>
            </w:pPr>
            <w:r w:rsidRPr="00CC7C8C">
              <w:rPr>
                <w:sz w:val="18"/>
                <w:szCs w:val="18"/>
              </w:rPr>
              <w:t>19</w:t>
            </w:r>
          </w:p>
        </w:tc>
        <w:tc>
          <w:tcPr>
            <w:tcW w:w="2126" w:type="dxa"/>
          </w:tcPr>
          <w:p w14:paraId="7B781DD3" w14:textId="4A46AB6C"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1</w:t>
            </w:r>
          </w:p>
        </w:tc>
        <w:tc>
          <w:tcPr>
            <w:tcW w:w="5245" w:type="dxa"/>
          </w:tcPr>
          <w:p w14:paraId="4A1D15A6" w14:textId="38E30612"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The primary diagnosis (coded as first three digits of ICD9); 848 distinct values</w:t>
            </w:r>
          </w:p>
        </w:tc>
      </w:tr>
      <w:tr w:rsidR="00442D84" w:rsidRPr="00442D84" w14:paraId="63F67C5B" w14:textId="77777777" w:rsidTr="00FE4C27">
        <w:tc>
          <w:tcPr>
            <w:tcW w:w="693" w:type="dxa"/>
          </w:tcPr>
          <w:p w14:paraId="5C672C7C" w14:textId="04786FE5" w:rsidR="00442D84" w:rsidRPr="00CC7C8C" w:rsidRDefault="00B974CA" w:rsidP="00CC7C8C">
            <w:pPr>
              <w:pStyle w:val="NoSpacing"/>
              <w:rPr>
                <w:sz w:val="18"/>
                <w:szCs w:val="18"/>
              </w:rPr>
            </w:pPr>
            <w:r w:rsidRPr="00CC7C8C">
              <w:rPr>
                <w:sz w:val="18"/>
                <w:szCs w:val="18"/>
              </w:rPr>
              <w:t>20</w:t>
            </w:r>
          </w:p>
        </w:tc>
        <w:tc>
          <w:tcPr>
            <w:tcW w:w="2126" w:type="dxa"/>
          </w:tcPr>
          <w:p w14:paraId="7D227719" w14:textId="5848B2D6"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2</w:t>
            </w:r>
          </w:p>
        </w:tc>
        <w:tc>
          <w:tcPr>
            <w:tcW w:w="5245" w:type="dxa"/>
          </w:tcPr>
          <w:p w14:paraId="2E3FE30F" w14:textId="3B12C684"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Secondary diagnosis (coded as first three digits of ICD9); 923 distinct values</w:t>
            </w:r>
          </w:p>
        </w:tc>
      </w:tr>
      <w:tr w:rsidR="00442D84" w:rsidRPr="00442D84" w14:paraId="2BCE2FF7" w14:textId="77777777" w:rsidTr="00FE4C27">
        <w:tc>
          <w:tcPr>
            <w:tcW w:w="693" w:type="dxa"/>
          </w:tcPr>
          <w:p w14:paraId="020D9AF6" w14:textId="33C247E1" w:rsidR="00442D84" w:rsidRPr="00CC7C8C" w:rsidRDefault="00B974CA" w:rsidP="00CC7C8C">
            <w:pPr>
              <w:pStyle w:val="NoSpacing"/>
              <w:rPr>
                <w:sz w:val="18"/>
                <w:szCs w:val="18"/>
              </w:rPr>
            </w:pPr>
            <w:r w:rsidRPr="00CC7C8C">
              <w:rPr>
                <w:sz w:val="18"/>
                <w:szCs w:val="18"/>
              </w:rPr>
              <w:t>21</w:t>
            </w:r>
          </w:p>
        </w:tc>
        <w:tc>
          <w:tcPr>
            <w:tcW w:w="2126" w:type="dxa"/>
          </w:tcPr>
          <w:p w14:paraId="5EFE720F" w14:textId="2362D1A2"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3</w:t>
            </w:r>
          </w:p>
        </w:tc>
        <w:tc>
          <w:tcPr>
            <w:tcW w:w="5245" w:type="dxa"/>
          </w:tcPr>
          <w:p w14:paraId="626A871C" w14:textId="1252158B"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Additional secondary diagnosis (coded as first three digits of ICD9); 954 distinct values</w:t>
            </w:r>
          </w:p>
        </w:tc>
      </w:tr>
      <w:tr w:rsidR="00442D84" w:rsidRPr="00442D84" w14:paraId="17EF7306" w14:textId="77777777" w:rsidTr="00FE4C27">
        <w:tc>
          <w:tcPr>
            <w:tcW w:w="693" w:type="dxa"/>
          </w:tcPr>
          <w:p w14:paraId="2012D4B3" w14:textId="6EFE71A4" w:rsidR="00442D84" w:rsidRPr="00CC7C8C" w:rsidRDefault="00B974CA" w:rsidP="00CC7C8C">
            <w:pPr>
              <w:pStyle w:val="NoSpacing"/>
              <w:rPr>
                <w:sz w:val="18"/>
                <w:szCs w:val="18"/>
              </w:rPr>
            </w:pPr>
            <w:r w:rsidRPr="00CC7C8C">
              <w:rPr>
                <w:sz w:val="18"/>
                <w:szCs w:val="18"/>
              </w:rPr>
              <w:t>22</w:t>
            </w:r>
          </w:p>
        </w:tc>
        <w:tc>
          <w:tcPr>
            <w:tcW w:w="2126" w:type="dxa"/>
          </w:tcPr>
          <w:p w14:paraId="0D7692D3" w14:textId="16DC4125"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diagnoses</w:t>
            </w:r>
          </w:p>
        </w:tc>
        <w:tc>
          <w:tcPr>
            <w:tcW w:w="5245" w:type="dxa"/>
          </w:tcPr>
          <w:p w14:paraId="18EB5A2F" w14:textId="7C75342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diagnoses entered to the system</w:t>
            </w:r>
          </w:p>
        </w:tc>
      </w:tr>
      <w:tr w:rsidR="00442D84" w:rsidRPr="00442D84" w14:paraId="6BF3AFFC" w14:textId="77777777" w:rsidTr="00FE4C27">
        <w:tc>
          <w:tcPr>
            <w:tcW w:w="693" w:type="dxa"/>
          </w:tcPr>
          <w:p w14:paraId="581C7EA0" w14:textId="5AABA0D5" w:rsidR="00442D84" w:rsidRPr="00CC7C8C" w:rsidRDefault="00B974CA" w:rsidP="00CC7C8C">
            <w:pPr>
              <w:pStyle w:val="NoSpacing"/>
              <w:rPr>
                <w:sz w:val="18"/>
                <w:szCs w:val="18"/>
              </w:rPr>
            </w:pPr>
            <w:r w:rsidRPr="00CC7C8C">
              <w:rPr>
                <w:sz w:val="18"/>
                <w:szCs w:val="18"/>
              </w:rPr>
              <w:lastRenderedPageBreak/>
              <w:t>23</w:t>
            </w:r>
          </w:p>
        </w:tc>
        <w:tc>
          <w:tcPr>
            <w:tcW w:w="2126" w:type="dxa"/>
          </w:tcPr>
          <w:p w14:paraId="5832AAF9" w14:textId="706356C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Glucose serum test result</w:t>
            </w:r>
          </w:p>
        </w:tc>
        <w:tc>
          <w:tcPr>
            <w:tcW w:w="5245" w:type="dxa"/>
          </w:tcPr>
          <w:p w14:paraId="2AD5ED0C" w14:textId="7FDF8FD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the range of the result or if the test was not taken. Values: “&gt;200,” “&gt;300,” “normal,” and “none” if not measured</w:t>
            </w:r>
          </w:p>
        </w:tc>
      </w:tr>
      <w:tr w:rsidR="00442D84" w:rsidRPr="00442D84" w14:paraId="48DF6E31" w14:textId="77777777" w:rsidTr="00FE4C27">
        <w:tc>
          <w:tcPr>
            <w:tcW w:w="693" w:type="dxa"/>
          </w:tcPr>
          <w:p w14:paraId="7EB35373" w14:textId="66BC3866" w:rsidR="00442D84" w:rsidRPr="00CC7C8C" w:rsidRDefault="00B974CA" w:rsidP="00CC7C8C">
            <w:pPr>
              <w:pStyle w:val="NoSpacing"/>
              <w:rPr>
                <w:sz w:val="18"/>
                <w:szCs w:val="18"/>
              </w:rPr>
            </w:pPr>
            <w:r w:rsidRPr="00CC7C8C">
              <w:rPr>
                <w:sz w:val="18"/>
                <w:szCs w:val="18"/>
              </w:rPr>
              <w:t>24</w:t>
            </w:r>
          </w:p>
        </w:tc>
        <w:tc>
          <w:tcPr>
            <w:tcW w:w="2126" w:type="dxa"/>
          </w:tcPr>
          <w:p w14:paraId="40955B30" w14:textId="086F235B"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A1c test result</w:t>
            </w:r>
          </w:p>
        </w:tc>
        <w:tc>
          <w:tcPr>
            <w:tcW w:w="5245" w:type="dxa"/>
          </w:tcPr>
          <w:p w14:paraId="3CD81661" w14:textId="6F2BFC3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the range of the result or if the test was not taken. Values: “&gt;8” if the result was greater than 8%, “&gt;7” if the result was greater than 7% but less than 8%, “normal” if the result was less than 7%, and “none” if not measured.</w:t>
            </w:r>
          </w:p>
        </w:tc>
      </w:tr>
      <w:tr w:rsidR="00442D84" w:rsidRPr="00442D84" w14:paraId="69EB52A2" w14:textId="77777777" w:rsidTr="00FE4C27">
        <w:tc>
          <w:tcPr>
            <w:tcW w:w="693" w:type="dxa"/>
          </w:tcPr>
          <w:p w14:paraId="090CAAB7" w14:textId="0D75DC9C" w:rsidR="00442D84" w:rsidRPr="00CC7C8C" w:rsidRDefault="00B974CA" w:rsidP="00CC7C8C">
            <w:pPr>
              <w:pStyle w:val="NoSpacing"/>
              <w:rPr>
                <w:sz w:val="18"/>
                <w:szCs w:val="18"/>
              </w:rPr>
            </w:pPr>
            <w:r w:rsidRPr="00CC7C8C">
              <w:rPr>
                <w:sz w:val="18"/>
                <w:szCs w:val="18"/>
              </w:rPr>
              <w:t>25</w:t>
            </w:r>
          </w:p>
        </w:tc>
        <w:tc>
          <w:tcPr>
            <w:tcW w:w="2126" w:type="dxa"/>
          </w:tcPr>
          <w:p w14:paraId="45FDD1EC" w14:textId="29A9707D" w:rsidR="00442D84" w:rsidRPr="00CC7C8C" w:rsidRDefault="00442D84" w:rsidP="00CC7C8C">
            <w:pPr>
              <w:pStyle w:val="NoSpacing"/>
              <w:rPr>
                <w:rFonts w:ascii="Times" w:hAnsi="Times" w:cs="Times"/>
                <w:color w:val="000000"/>
                <w:sz w:val="18"/>
                <w:szCs w:val="18"/>
              </w:rPr>
            </w:pPr>
            <w:r w:rsidRPr="00CC7C8C">
              <w:rPr>
                <w:rFonts w:ascii="Times" w:hAnsi="Times" w:cs="Times"/>
                <w:color w:val="000000"/>
                <w:sz w:val="18"/>
                <w:szCs w:val="18"/>
              </w:rPr>
              <w:t>Change of medications</w:t>
            </w:r>
          </w:p>
        </w:tc>
        <w:tc>
          <w:tcPr>
            <w:tcW w:w="5245" w:type="dxa"/>
          </w:tcPr>
          <w:p w14:paraId="356B215A" w14:textId="3D5B2501"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if there was a change in diabetic medications (either dosage or generic name). Values: “change” and “no change”</w:t>
            </w:r>
          </w:p>
        </w:tc>
      </w:tr>
      <w:tr w:rsidR="00442D84" w:rsidRPr="00442D84" w14:paraId="59C93391" w14:textId="77777777" w:rsidTr="00FE4C27">
        <w:tc>
          <w:tcPr>
            <w:tcW w:w="693" w:type="dxa"/>
          </w:tcPr>
          <w:p w14:paraId="0625881F" w14:textId="0C99D248" w:rsidR="00442D84" w:rsidRPr="00CC7C8C" w:rsidRDefault="00B974CA" w:rsidP="00CC7C8C">
            <w:pPr>
              <w:pStyle w:val="NoSpacing"/>
              <w:rPr>
                <w:sz w:val="18"/>
                <w:szCs w:val="18"/>
              </w:rPr>
            </w:pPr>
            <w:r w:rsidRPr="00CC7C8C">
              <w:rPr>
                <w:sz w:val="18"/>
                <w:szCs w:val="18"/>
              </w:rPr>
              <w:t>26</w:t>
            </w:r>
          </w:p>
        </w:tc>
        <w:tc>
          <w:tcPr>
            <w:tcW w:w="2126" w:type="dxa"/>
          </w:tcPr>
          <w:p w14:paraId="68E3C3F5" w14:textId="1B01AA80"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Diabetes medications</w:t>
            </w:r>
          </w:p>
        </w:tc>
        <w:tc>
          <w:tcPr>
            <w:tcW w:w="5245" w:type="dxa"/>
          </w:tcPr>
          <w:p w14:paraId="04E17EC6" w14:textId="0354F68F"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if there was any diabetic medication prescribed. Values: “yes” and “no”</w:t>
            </w:r>
          </w:p>
        </w:tc>
      </w:tr>
      <w:tr w:rsidR="00442D84" w:rsidRPr="00442D84" w14:paraId="6157B158" w14:textId="77777777" w:rsidTr="00FE4C27">
        <w:tc>
          <w:tcPr>
            <w:tcW w:w="693" w:type="dxa"/>
          </w:tcPr>
          <w:p w14:paraId="16CC2003" w14:textId="1056772F" w:rsidR="00442D84" w:rsidRPr="00CC7C8C" w:rsidRDefault="00B974CA" w:rsidP="00CC7C8C">
            <w:pPr>
              <w:pStyle w:val="NoSpacing"/>
              <w:rPr>
                <w:sz w:val="18"/>
                <w:szCs w:val="18"/>
              </w:rPr>
            </w:pPr>
            <w:r w:rsidRPr="00CC7C8C">
              <w:rPr>
                <w:sz w:val="18"/>
                <w:szCs w:val="18"/>
              </w:rPr>
              <w:t>27</w:t>
            </w:r>
          </w:p>
        </w:tc>
        <w:tc>
          <w:tcPr>
            <w:tcW w:w="2126" w:type="dxa"/>
          </w:tcPr>
          <w:p w14:paraId="2FF4E0DE" w14:textId="0961DEDC"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24 features for medications</w:t>
            </w:r>
          </w:p>
        </w:tc>
        <w:tc>
          <w:tcPr>
            <w:tcW w:w="5245" w:type="dxa"/>
          </w:tcPr>
          <w:p w14:paraId="60636CF4" w14:textId="1CA24985"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 xml:space="preserve">For the generic names: metformin, repaglinide, </w:t>
            </w:r>
            <w:proofErr w:type="spellStart"/>
            <w:r w:rsidRPr="00CC7C8C">
              <w:rPr>
                <w:rFonts w:ascii="Times" w:hAnsi="Times" w:cs="Times"/>
                <w:color w:val="000000"/>
                <w:sz w:val="18"/>
                <w:szCs w:val="18"/>
                <w:shd w:val="clear" w:color="auto" w:fill="FFFFFF"/>
              </w:rPr>
              <w:t>nateglinide</w:t>
            </w:r>
            <w:proofErr w:type="spellEnd"/>
            <w:r w:rsidRPr="00CC7C8C">
              <w:rPr>
                <w:rFonts w:ascii="Times" w:hAnsi="Times" w:cs="Times"/>
                <w:color w:val="000000"/>
                <w:sz w:val="18"/>
                <w:szCs w:val="18"/>
                <w:shd w:val="clear" w:color="auto" w:fill="FFFFFF"/>
              </w:rPr>
              <w:t>, chlorpropamide, glimepiride, acetohexamide, glipizide, glyburide, tolbutamide, pioglitazone, rosiglitazone, acarbose, miglitol, troglitazone, tolazamide, examide, sitagliptin, insulin, glyburide-metformin, glipizide-metformin, glimepiride-pioglitazone, metformin-rosiglitazone, and metformin-pioglitazone, the feature indicates whether the drug was prescribed or there was a change in the dosage. Values: “up” if the dosage was increased during the encounter, “down” if the dosage was decreased, “steady” if the dosage did not change, and “no” if the drug was not prescribed</w:t>
            </w:r>
          </w:p>
        </w:tc>
      </w:tr>
      <w:tr w:rsidR="00442D84" w:rsidRPr="00442D84" w14:paraId="64236B15" w14:textId="77777777" w:rsidTr="00FE4C27">
        <w:tc>
          <w:tcPr>
            <w:tcW w:w="693" w:type="dxa"/>
          </w:tcPr>
          <w:p w14:paraId="32DE725D" w14:textId="541212F1" w:rsidR="00442D84" w:rsidRPr="00CC7C8C" w:rsidRDefault="00B974CA" w:rsidP="00CC7C8C">
            <w:pPr>
              <w:pStyle w:val="NoSpacing"/>
              <w:rPr>
                <w:sz w:val="18"/>
                <w:szCs w:val="18"/>
              </w:rPr>
            </w:pPr>
            <w:r w:rsidRPr="00CC7C8C">
              <w:rPr>
                <w:sz w:val="18"/>
                <w:szCs w:val="18"/>
              </w:rPr>
              <w:t>28</w:t>
            </w:r>
          </w:p>
        </w:tc>
        <w:tc>
          <w:tcPr>
            <w:tcW w:w="2126" w:type="dxa"/>
          </w:tcPr>
          <w:p w14:paraId="46ADDF2A" w14:textId="77777777" w:rsidR="00442D84" w:rsidRPr="00CC7C8C" w:rsidRDefault="00442D84" w:rsidP="00CC7C8C">
            <w:pPr>
              <w:pStyle w:val="NoSpacing"/>
              <w:rPr>
                <w:rFonts w:ascii="Times" w:hAnsi="Times" w:cs="Times"/>
                <w:color w:val="000000"/>
                <w:sz w:val="18"/>
                <w:szCs w:val="18"/>
              </w:rPr>
            </w:pPr>
            <w:r w:rsidRPr="00CC7C8C">
              <w:rPr>
                <w:rFonts w:ascii="Times" w:hAnsi="Times" w:cs="Times"/>
                <w:color w:val="000000"/>
                <w:sz w:val="18"/>
                <w:szCs w:val="18"/>
              </w:rPr>
              <w:t>Readmitted</w:t>
            </w:r>
          </w:p>
          <w:p w14:paraId="1AD62218" w14:textId="77777777" w:rsidR="00442D84" w:rsidRPr="00CC7C8C" w:rsidRDefault="00442D84" w:rsidP="00CC7C8C">
            <w:pPr>
              <w:pStyle w:val="NoSpacing"/>
              <w:rPr>
                <w:sz w:val="18"/>
                <w:szCs w:val="18"/>
              </w:rPr>
            </w:pPr>
          </w:p>
        </w:tc>
        <w:tc>
          <w:tcPr>
            <w:tcW w:w="5245" w:type="dxa"/>
          </w:tcPr>
          <w:p w14:paraId="23E6B110" w14:textId="1F49A713"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Days to inpatient readmission. Values: “&lt;30” if the patient was readmitted in less than 30 days, “&gt;30” if the patient was readmitted in more than 30 days, and “No” for no record of readmission.</w:t>
            </w:r>
          </w:p>
        </w:tc>
      </w:tr>
      <w:tr w:rsidR="003D6E22" w:rsidRPr="00442D84" w14:paraId="7AF0F42D" w14:textId="77777777" w:rsidTr="00FE4C27">
        <w:tc>
          <w:tcPr>
            <w:tcW w:w="693" w:type="dxa"/>
          </w:tcPr>
          <w:p w14:paraId="13713A76" w14:textId="30760F97" w:rsidR="003D6E22" w:rsidRPr="00CC7C8C" w:rsidRDefault="00B974CA" w:rsidP="00CC7C8C">
            <w:pPr>
              <w:pStyle w:val="NoSpacing"/>
              <w:rPr>
                <w:sz w:val="18"/>
                <w:szCs w:val="18"/>
              </w:rPr>
            </w:pPr>
            <w:r w:rsidRPr="00CC7C8C">
              <w:rPr>
                <w:sz w:val="18"/>
                <w:szCs w:val="18"/>
              </w:rPr>
              <w:t>29</w:t>
            </w:r>
          </w:p>
        </w:tc>
        <w:tc>
          <w:tcPr>
            <w:tcW w:w="2126" w:type="dxa"/>
          </w:tcPr>
          <w:p w14:paraId="79DC6C06" w14:textId="1A4A9712" w:rsidR="003D6E22" w:rsidRPr="00CC7C8C" w:rsidRDefault="003D6E22" w:rsidP="00CC7C8C">
            <w:pPr>
              <w:pStyle w:val="NoSpacing"/>
              <w:rPr>
                <w:sz w:val="18"/>
                <w:szCs w:val="18"/>
              </w:rPr>
            </w:pPr>
            <w:r w:rsidRPr="00CC7C8C">
              <w:rPr>
                <w:sz w:val="18"/>
                <w:szCs w:val="18"/>
              </w:rPr>
              <w:t>Admission_id</w:t>
            </w:r>
          </w:p>
        </w:tc>
        <w:tc>
          <w:tcPr>
            <w:tcW w:w="5245" w:type="dxa"/>
          </w:tcPr>
          <w:p w14:paraId="6F244C7E" w14:textId="77777777" w:rsidR="003D6E22" w:rsidRPr="00CC7C8C" w:rsidRDefault="003D6E22" w:rsidP="00CC7C8C">
            <w:pPr>
              <w:pStyle w:val="NoSpacing"/>
              <w:rPr>
                <w:sz w:val="18"/>
                <w:szCs w:val="18"/>
              </w:rPr>
            </w:pPr>
            <w:r w:rsidRPr="00CC7C8C">
              <w:rPr>
                <w:sz w:val="18"/>
                <w:szCs w:val="18"/>
              </w:rPr>
              <w:t>1</w:t>
            </w:r>
            <w:r w:rsidRPr="00CC7C8C">
              <w:rPr>
                <w:sz w:val="18"/>
                <w:szCs w:val="18"/>
              </w:rPr>
              <w:tab/>
              <w:t>Emergency</w:t>
            </w:r>
          </w:p>
          <w:p w14:paraId="5E9768B2" w14:textId="77777777" w:rsidR="003D6E22" w:rsidRPr="00CC7C8C" w:rsidRDefault="003D6E22" w:rsidP="00CC7C8C">
            <w:pPr>
              <w:pStyle w:val="NoSpacing"/>
              <w:rPr>
                <w:sz w:val="18"/>
                <w:szCs w:val="18"/>
              </w:rPr>
            </w:pPr>
            <w:r w:rsidRPr="00CC7C8C">
              <w:rPr>
                <w:sz w:val="18"/>
                <w:szCs w:val="18"/>
              </w:rPr>
              <w:t>2</w:t>
            </w:r>
            <w:r w:rsidRPr="00CC7C8C">
              <w:rPr>
                <w:sz w:val="18"/>
                <w:szCs w:val="18"/>
              </w:rPr>
              <w:tab/>
              <w:t>Urgent</w:t>
            </w:r>
          </w:p>
          <w:p w14:paraId="7198564B" w14:textId="77777777" w:rsidR="003D6E22" w:rsidRPr="00CC7C8C" w:rsidRDefault="003D6E22" w:rsidP="00CC7C8C">
            <w:pPr>
              <w:pStyle w:val="NoSpacing"/>
              <w:rPr>
                <w:sz w:val="18"/>
                <w:szCs w:val="18"/>
              </w:rPr>
            </w:pPr>
            <w:r w:rsidRPr="00CC7C8C">
              <w:rPr>
                <w:sz w:val="18"/>
                <w:szCs w:val="18"/>
              </w:rPr>
              <w:t>3</w:t>
            </w:r>
            <w:r w:rsidRPr="00CC7C8C">
              <w:rPr>
                <w:sz w:val="18"/>
                <w:szCs w:val="18"/>
              </w:rPr>
              <w:tab/>
              <w:t>Elective</w:t>
            </w:r>
          </w:p>
          <w:p w14:paraId="7C336F15" w14:textId="77777777" w:rsidR="003D6E22" w:rsidRPr="00CC7C8C" w:rsidRDefault="003D6E22" w:rsidP="00CC7C8C">
            <w:pPr>
              <w:pStyle w:val="NoSpacing"/>
              <w:rPr>
                <w:sz w:val="18"/>
                <w:szCs w:val="18"/>
              </w:rPr>
            </w:pPr>
            <w:r w:rsidRPr="00CC7C8C">
              <w:rPr>
                <w:sz w:val="18"/>
                <w:szCs w:val="18"/>
              </w:rPr>
              <w:t>4</w:t>
            </w:r>
            <w:r w:rsidRPr="00CC7C8C">
              <w:rPr>
                <w:sz w:val="18"/>
                <w:szCs w:val="18"/>
              </w:rPr>
              <w:tab/>
              <w:t>Newborn</w:t>
            </w:r>
          </w:p>
          <w:p w14:paraId="5C3971F0" w14:textId="77777777" w:rsidR="003D6E22" w:rsidRPr="00CC7C8C" w:rsidRDefault="003D6E22" w:rsidP="00CC7C8C">
            <w:pPr>
              <w:pStyle w:val="NoSpacing"/>
              <w:rPr>
                <w:sz w:val="18"/>
                <w:szCs w:val="18"/>
              </w:rPr>
            </w:pPr>
            <w:r w:rsidRPr="00CC7C8C">
              <w:rPr>
                <w:sz w:val="18"/>
                <w:szCs w:val="18"/>
              </w:rPr>
              <w:t>5</w:t>
            </w:r>
            <w:r w:rsidRPr="00CC7C8C">
              <w:rPr>
                <w:sz w:val="18"/>
                <w:szCs w:val="18"/>
              </w:rPr>
              <w:tab/>
              <w:t>Not Available</w:t>
            </w:r>
          </w:p>
          <w:p w14:paraId="22D4E107" w14:textId="77777777" w:rsidR="003D6E22" w:rsidRPr="00CC7C8C" w:rsidRDefault="003D6E22" w:rsidP="00CC7C8C">
            <w:pPr>
              <w:pStyle w:val="NoSpacing"/>
              <w:rPr>
                <w:sz w:val="18"/>
                <w:szCs w:val="18"/>
              </w:rPr>
            </w:pPr>
            <w:r w:rsidRPr="00CC7C8C">
              <w:rPr>
                <w:sz w:val="18"/>
                <w:szCs w:val="18"/>
              </w:rPr>
              <w:t>6</w:t>
            </w:r>
            <w:r w:rsidRPr="00CC7C8C">
              <w:rPr>
                <w:sz w:val="18"/>
                <w:szCs w:val="18"/>
              </w:rPr>
              <w:tab/>
            </w:r>
            <w:proofErr w:type="gramStart"/>
            <w:r w:rsidRPr="00CC7C8C">
              <w:rPr>
                <w:sz w:val="18"/>
                <w:szCs w:val="18"/>
              </w:rPr>
              <w:t>NULL</w:t>
            </w:r>
            <w:proofErr w:type="gramEnd"/>
          </w:p>
          <w:p w14:paraId="5BC97F0A" w14:textId="77777777" w:rsidR="003D6E22" w:rsidRPr="00CC7C8C" w:rsidRDefault="003D6E22" w:rsidP="00CC7C8C">
            <w:pPr>
              <w:pStyle w:val="NoSpacing"/>
              <w:rPr>
                <w:sz w:val="18"/>
                <w:szCs w:val="18"/>
              </w:rPr>
            </w:pPr>
            <w:r w:rsidRPr="00CC7C8C">
              <w:rPr>
                <w:sz w:val="18"/>
                <w:szCs w:val="18"/>
              </w:rPr>
              <w:t>7</w:t>
            </w:r>
            <w:r w:rsidRPr="00CC7C8C">
              <w:rPr>
                <w:sz w:val="18"/>
                <w:szCs w:val="18"/>
              </w:rPr>
              <w:tab/>
              <w:t>Trauma Center</w:t>
            </w:r>
          </w:p>
          <w:p w14:paraId="18291400" w14:textId="5C1B96FF" w:rsidR="003D6E22" w:rsidRPr="00CC7C8C" w:rsidRDefault="003D6E22" w:rsidP="00CC7C8C">
            <w:pPr>
              <w:pStyle w:val="NoSpacing"/>
              <w:rPr>
                <w:sz w:val="18"/>
                <w:szCs w:val="18"/>
              </w:rPr>
            </w:pPr>
            <w:r w:rsidRPr="00CC7C8C">
              <w:rPr>
                <w:sz w:val="18"/>
                <w:szCs w:val="18"/>
              </w:rPr>
              <w:t>8</w:t>
            </w:r>
            <w:r w:rsidRPr="00CC7C8C">
              <w:rPr>
                <w:sz w:val="18"/>
                <w:szCs w:val="18"/>
              </w:rPr>
              <w:tab/>
              <w:t>Not Mapped</w:t>
            </w:r>
          </w:p>
        </w:tc>
      </w:tr>
      <w:tr w:rsidR="003D6E22" w:rsidRPr="00442D84" w14:paraId="47C83ED8" w14:textId="77777777" w:rsidTr="00FE4C27">
        <w:tc>
          <w:tcPr>
            <w:tcW w:w="693" w:type="dxa"/>
          </w:tcPr>
          <w:p w14:paraId="08D45AB0" w14:textId="1F909684" w:rsidR="003D6E22" w:rsidRPr="00CC7C8C" w:rsidRDefault="00B974CA" w:rsidP="00CC7C8C">
            <w:pPr>
              <w:pStyle w:val="NoSpacing"/>
              <w:rPr>
                <w:sz w:val="18"/>
                <w:szCs w:val="18"/>
              </w:rPr>
            </w:pPr>
            <w:r w:rsidRPr="00CC7C8C">
              <w:rPr>
                <w:sz w:val="18"/>
                <w:szCs w:val="18"/>
              </w:rPr>
              <w:t>30</w:t>
            </w:r>
          </w:p>
        </w:tc>
        <w:tc>
          <w:tcPr>
            <w:tcW w:w="2126" w:type="dxa"/>
          </w:tcPr>
          <w:p w14:paraId="55A7BA9F" w14:textId="0143AB10" w:rsidR="003D6E22" w:rsidRPr="00CC7C8C" w:rsidRDefault="003D6E22" w:rsidP="00CC7C8C">
            <w:pPr>
              <w:pStyle w:val="NoSpacing"/>
              <w:rPr>
                <w:sz w:val="18"/>
                <w:szCs w:val="18"/>
              </w:rPr>
            </w:pPr>
            <w:r w:rsidRPr="00CC7C8C">
              <w:rPr>
                <w:sz w:val="18"/>
                <w:szCs w:val="18"/>
              </w:rPr>
              <w:t>discharge_disposition_id</w:t>
            </w:r>
          </w:p>
        </w:tc>
        <w:tc>
          <w:tcPr>
            <w:tcW w:w="5245" w:type="dxa"/>
          </w:tcPr>
          <w:p w14:paraId="1C064208" w14:textId="77777777" w:rsidR="003D6E22" w:rsidRPr="00CC7C8C" w:rsidRDefault="003D6E22" w:rsidP="00CC7C8C">
            <w:pPr>
              <w:pStyle w:val="NoSpacing"/>
              <w:rPr>
                <w:sz w:val="18"/>
                <w:szCs w:val="18"/>
              </w:rPr>
            </w:pPr>
            <w:r w:rsidRPr="00CC7C8C">
              <w:rPr>
                <w:sz w:val="18"/>
                <w:szCs w:val="18"/>
              </w:rPr>
              <w:t>1</w:t>
            </w:r>
            <w:r w:rsidRPr="00CC7C8C">
              <w:rPr>
                <w:sz w:val="18"/>
                <w:szCs w:val="18"/>
              </w:rPr>
              <w:tab/>
              <w:t>Discharged to home</w:t>
            </w:r>
          </w:p>
          <w:p w14:paraId="371FEFBF" w14:textId="77777777" w:rsidR="003D6E22" w:rsidRPr="00CC7C8C" w:rsidRDefault="003D6E22" w:rsidP="00CC7C8C">
            <w:pPr>
              <w:pStyle w:val="NoSpacing"/>
              <w:rPr>
                <w:sz w:val="18"/>
                <w:szCs w:val="18"/>
              </w:rPr>
            </w:pPr>
            <w:r w:rsidRPr="00CC7C8C">
              <w:rPr>
                <w:sz w:val="18"/>
                <w:szCs w:val="18"/>
              </w:rPr>
              <w:t>2</w:t>
            </w:r>
            <w:r w:rsidRPr="00CC7C8C">
              <w:rPr>
                <w:sz w:val="18"/>
                <w:szCs w:val="18"/>
              </w:rPr>
              <w:tab/>
              <w:t xml:space="preserve">Discharged/transferred to another </w:t>
            </w:r>
            <w:proofErr w:type="gramStart"/>
            <w:r w:rsidRPr="00CC7C8C">
              <w:rPr>
                <w:sz w:val="18"/>
                <w:szCs w:val="18"/>
              </w:rPr>
              <w:t>short term</w:t>
            </w:r>
            <w:proofErr w:type="gramEnd"/>
            <w:r w:rsidRPr="00CC7C8C">
              <w:rPr>
                <w:sz w:val="18"/>
                <w:szCs w:val="18"/>
              </w:rPr>
              <w:t xml:space="preserve"> hospital</w:t>
            </w:r>
          </w:p>
          <w:p w14:paraId="5F3D3243" w14:textId="77777777" w:rsidR="003D6E22" w:rsidRPr="00CC7C8C" w:rsidRDefault="003D6E22" w:rsidP="00CC7C8C">
            <w:pPr>
              <w:pStyle w:val="NoSpacing"/>
              <w:rPr>
                <w:sz w:val="18"/>
                <w:szCs w:val="18"/>
              </w:rPr>
            </w:pPr>
            <w:r w:rsidRPr="00CC7C8C">
              <w:rPr>
                <w:sz w:val="18"/>
                <w:szCs w:val="18"/>
              </w:rPr>
              <w:t>3</w:t>
            </w:r>
            <w:r w:rsidRPr="00CC7C8C">
              <w:rPr>
                <w:sz w:val="18"/>
                <w:szCs w:val="18"/>
              </w:rPr>
              <w:tab/>
              <w:t>Discharged/transferred to SNF</w:t>
            </w:r>
          </w:p>
          <w:p w14:paraId="49BE1B97" w14:textId="77777777" w:rsidR="003D6E22" w:rsidRPr="00CC7C8C" w:rsidRDefault="003D6E22" w:rsidP="00CC7C8C">
            <w:pPr>
              <w:pStyle w:val="NoSpacing"/>
              <w:rPr>
                <w:sz w:val="18"/>
                <w:szCs w:val="18"/>
              </w:rPr>
            </w:pPr>
            <w:r w:rsidRPr="00CC7C8C">
              <w:rPr>
                <w:sz w:val="18"/>
                <w:szCs w:val="18"/>
              </w:rPr>
              <w:t>4</w:t>
            </w:r>
            <w:r w:rsidRPr="00CC7C8C">
              <w:rPr>
                <w:sz w:val="18"/>
                <w:szCs w:val="18"/>
              </w:rPr>
              <w:tab/>
              <w:t>Discharged/transferred to ICF</w:t>
            </w:r>
          </w:p>
          <w:p w14:paraId="1D35553C" w14:textId="77777777" w:rsidR="003D6E22" w:rsidRPr="00CC7C8C" w:rsidRDefault="003D6E22" w:rsidP="00CC7C8C">
            <w:pPr>
              <w:pStyle w:val="NoSpacing"/>
              <w:rPr>
                <w:sz w:val="18"/>
                <w:szCs w:val="18"/>
              </w:rPr>
            </w:pPr>
            <w:r w:rsidRPr="00CC7C8C">
              <w:rPr>
                <w:sz w:val="18"/>
                <w:szCs w:val="18"/>
              </w:rPr>
              <w:t>5</w:t>
            </w:r>
            <w:r w:rsidRPr="00CC7C8C">
              <w:rPr>
                <w:sz w:val="18"/>
                <w:szCs w:val="18"/>
              </w:rPr>
              <w:tab/>
              <w:t>Discharged/transferred to another type of inpatient care institution</w:t>
            </w:r>
          </w:p>
          <w:p w14:paraId="2213AF6C" w14:textId="77777777" w:rsidR="003D6E22" w:rsidRPr="00CC7C8C" w:rsidRDefault="003D6E22" w:rsidP="00CC7C8C">
            <w:pPr>
              <w:pStyle w:val="NoSpacing"/>
              <w:rPr>
                <w:sz w:val="18"/>
                <w:szCs w:val="18"/>
              </w:rPr>
            </w:pPr>
            <w:r w:rsidRPr="00CC7C8C">
              <w:rPr>
                <w:sz w:val="18"/>
                <w:szCs w:val="18"/>
              </w:rPr>
              <w:t>6</w:t>
            </w:r>
            <w:r w:rsidRPr="00CC7C8C">
              <w:rPr>
                <w:sz w:val="18"/>
                <w:szCs w:val="18"/>
              </w:rPr>
              <w:tab/>
              <w:t>Discharged/transferred to home with home health service</w:t>
            </w:r>
          </w:p>
          <w:p w14:paraId="683D86CB" w14:textId="77777777" w:rsidR="003D6E22" w:rsidRPr="00CC7C8C" w:rsidRDefault="003D6E22" w:rsidP="00CC7C8C">
            <w:pPr>
              <w:pStyle w:val="NoSpacing"/>
              <w:rPr>
                <w:sz w:val="18"/>
                <w:szCs w:val="18"/>
              </w:rPr>
            </w:pPr>
            <w:r w:rsidRPr="00CC7C8C">
              <w:rPr>
                <w:sz w:val="18"/>
                <w:szCs w:val="18"/>
              </w:rPr>
              <w:t>7</w:t>
            </w:r>
            <w:r w:rsidRPr="00CC7C8C">
              <w:rPr>
                <w:sz w:val="18"/>
                <w:szCs w:val="18"/>
              </w:rPr>
              <w:tab/>
              <w:t>Left AMA</w:t>
            </w:r>
          </w:p>
          <w:p w14:paraId="1B68FB4E" w14:textId="77777777" w:rsidR="003D6E22" w:rsidRPr="00CC7C8C" w:rsidRDefault="003D6E22" w:rsidP="00CC7C8C">
            <w:pPr>
              <w:pStyle w:val="NoSpacing"/>
              <w:rPr>
                <w:sz w:val="18"/>
                <w:szCs w:val="18"/>
              </w:rPr>
            </w:pPr>
            <w:r w:rsidRPr="00CC7C8C">
              <w:rPr>
                <w:sz w:val="18"/>
                <w:szCs w:val="18"/>
              </w:rPr>
              <w:t>8</w:t>
            </w:r>
            <w:r w:rsidRPr="00CC7C8C">
              <w:rPr>
                <w:sz w:val="18"/>
                <w:szCs w:val="18"/>
              </w:rPr>
              <w:tab/>
              <w:t>Discharged/transferred to home under care of Home IV provider</w:t>
            </w:r>
          </w:p>
          <w:p w14:paraId="257DA5D8" w14:textId="77777777" w:rsidR="003D6E22" w:rsidRPr="00CC7C8C" w:rsidRDefault="003D6E22" w:rsidP="00CC7C8C">
            <w:pPr>
              <w:pStyle w:val="NoSpacing"/>
              <w:rPr>
                <w:sz w:val="18"/>
                <w:szCs w:val="18"/>
              </w:rPr>
            </w:pPr>
            <w:r w:rsidRPr="00CC7C8C">
              <w:rPr>
                <w:sz w:val="18"/>
                <w:szCs w:val="18"/>
              </w:rPr>
              <w:t>9</w:t>
            </w:r>
            <w:r w:rsidRPr="00CC7C8C">
              <w:rPr>
                <w:sz w:val="18"/>
                <w:szCs w:val="18"/>
              </w:rPr>
              <w:tab/>
              <w:t>Admitted as an inpatient to this hospital</w:t>
            </w:r>
          </w:p>
          <w:p w14:paraId="60502662" w14:textId="77777777" w:rsidR="003D6E22" w:rsidRPr="00CC7C8C" w:rsidRDefault="003D6E22" w:rsidP="00CC7C8C">
            <w:pPr>
              <w:pStyle w:val="NoSpacing"/>
              <w:rPr>
                <w:sz w:val="18"/>
                <w:szCs w:val="18"/>
              </w:rPr>
            </w:pPr>
            <w:r w:rsidRPr="00CC7C8C">
              <w:rPr>
                <w:sz w:val="18"/>
                <w:szCs w:val="18"/>
              </w:rPr>
              <w:t>10</w:t>
            </w:r>
            <w:r w:rsidRPr="00CC7C8C">
              <w:rPr>
                <w:sz w:val="18"/>
                <w:szCs w:val="18"/>
              </w:rPr>
              <w:tab/>
              <w:t>Neonate discharged to another hospital for neonatal aftercare</w:t>
            </w:r>
          </w:p>
          <w:p w14:paraId="7DDD7269" w14:textId="77777777" w:rsidR="003D6E22" w:rsidRPr="00CC7C8C" w:rsidRDefault="003D6E22" w:rsidP="00CC7C8C">
            <w:pPr>
              <w:pStyle w:val="NoSpacing"/>
              <w:rPr>
                <w:sz w:val="18"/>
                <w:szCs w:val="18"/>
              </w:rPr>
            </w:pPr>
            <w:r w:rsidRPr="00CC7C8C">
              <w:rPr>
                <w:sz w:val="18"/>
                <w:szCs w:val="18"/>
              </w:rPr>
              <w:t>11</w:t>
            </w:r>
            <w:r w:rsidRPr="00CC7C8C">
              <w:rPr>
                <w:sz w:val="18"/>
                <w:szCs w:val="18"/>
              </w:rPr>
              <w:tab/>
              <w:t>Expired</w:t>
            </w:r>
          </w:p>
          <w:p w14:paraId="337B2D2B" w14:textId="77777777" w:rsidR="003D6E22" w:rsidRPr="00CC7C8C" w:rsidRDefault="003D6E22" w:rsidP="00CC7C8C">
            <w:pPr>
              <w:pStyle w:val="NoSpacing"/>
              <w:rPr>
                <w:sz w:val="18"/>
                <w:szCs w:val="18"/>
              </w:rPr>
            </w:pPr>
            <w:r w:rsidRPr="00CC7C8C">
              <w:rPr>
                <w:sz w:val="18"/>
                <w:szCs w:val="18"/>
              </w:rPr>
              <w:t>12</w:t>
            </w:r>
            <w:r w:rsidRPr="00CC7C8C">
              <w:rPr>
                <w:sz w:val="18"/>
                <w:szCs w:val="18"/>
              </w:rPr>
              <w:tab/>
              <w:t>Still patient or expected to return for outpatient services</w:t>
            </w:r>
          </w:p>
          <w:p w14:paraId="17808A63" w14:textId="77777777" w:rsidR="003D6E22" w:rsidRPr="00CC7C8C" w:rsidRDefault="003D6E22" w:rsidP="00CC7C8C">
            <w:pPr>
              <w:pStyle w:val="NoSpacing"/>
              <w:rPr>
                <w:sz w:val="18"/>
                <w:szCs w:val="18"/>
              </w:rPr>
            </w:pPr>
            <w:r w:rsidRPr="00CC7C8C">
              <w:rPr>
                <w:sz w:val="18"/>
                <w:szCs w:val="18"/>
              </w:rPr>
              <w:t>13</w:t>
            </w:r>
            <w:r w:rsidRPr="00CC7C8C">
              <w:rPr>
                <w:sz w:val="18"/>
                <w:szCs w:val="18"/>
              </w:rPr>
              <w:tab/>
              <w:t>Hospice / home</w:t>
            </w:r>
          </w:p>
          <w:p w14:paraId="3949C18C" w14:textId="77777777" w:rsidR="003D6E22" w:rsidRPr="00CC7C8C" w:rsidRDefault="003D6E22" w:rsidP="00CC7C8C">
            <w:pPr>
              <w:pStyle w:val="NoSpacing"/>
              <w:rPr>
                <w:sz w:val="18"/>
                <w:szCs w:val="18"/>
              </w:rPr>
            </w:pPr>
            <w:r w:rsidRPr="00CC7C8C">
              <w:rPr>
                <w:sz w:val="18"/>
                <w:szCs w:val="18"/>
              </w:rPr>
              <w:t>14</w:t>
            </w:r>
            <w:r w:rsidRPr="00CC7C8C">
              <w:rPr>
                <w:sz w:val="18"/>
                <w:szCs w:val="18"/>
              </w:rPr>
              <w:tab/>
              <w:t>Hospice / medical facility</w:t>
            </w:r>
          </w:p>
          <w:p w14:paraId="5D92D992" w14:textId="77777777" w:rsidR="003D6E22" w:rsidRPr="00CC7C8C" w:rsidRDefault="003D6E22" w:rsidP="00CC7C8C">
            <w:pPr>
              <w:pStyle w:val="NoSpacing"/>
              <w:rPr>
                <w:sz w:val="18"/>
                <w:szCs w:val="18"/>
              </w:rPr>
            </w:pPr>
            <w:r w:rsidRPr="00CC7C8C">
              <w:rPr>
                <w:sz w:val="18"/>
                <w:szCs w:val="18"/>
              </w:rPr>
              <w:t>15</w:t>
            </w:r>
            <w:r w:rsidRPr="00CC7C8C">
              <w:rPr>
                <w:sz w:val="18"/>
                <w:szCs w:val="18"/>
              </w:rPr>
              <w:tab/>
              <w:t>Discharged/transferred within this institution to Medicare approved swing bed</w:t>
            </w:r>
          </w:p>
          <w:p w14:paraId="65B19B57" w14:textId="77777777" w:rsidR="003D6E22" w:rsidRPr="00CC7C8C" w:rsidRDefault="003D6E22" w:rsidP="00CC7C8C">
            <w:pPr>
              <w:pStyle w:val="NoSpacing"/>
              <w:rPr>
                <w:sz w:val="18"/>
                <w:szCs w:val="18"/>
              </w:rPr>
            </w:pPr>
            <w:r w:rsidRPr="00CC7C8C">
              <w:rPr>
                <w:sz w:val="18"/>
                <w:szCs w:val="18"/>
              </w:rPr>
              <w:t>16</w:t>
            </w:r>
            <w:r w:rsidRPr="00CC7C8C">
              <w:rPr>
                <w:sz w:val="18"/>
                <w:szCs w:val="18"/>
              </w:rPr>
              <w:tab/>
              <w:t>Discharged/transferred/referred another institution for outpatient services</w:t>
            </w:r>
          </w:p>
          <w:p w14:paraId="69A1489F" w14:textId="77777777" w:rsidR="003D6E22" w:rsidRPr="00CC7C8C" w:rsidRDefault="003D6E22" w:rsidP="00CC7C8C">
            <w:pPr>
              <w:pStyle w:val="NoSpacing"/>
              <w:rPr>
                <w:sz w:val="18"/>
                <w:szCs w:val="18"/>
              </w:rPr>
            </w:pPr>
            <w:r w:rsidRPr="00CC7C8C">
              <w:rPr>
                <w:sz w:val="18"/>
                <w:szCs w:val="18"/>
              </w:rPr>
              <w:t>17</w:t>
            </w:r>
            <w:r w:rsidRPr="00CC7C8C">
              <w:rPr>
                <w:sz w:val="18"/>
                <w:szCs w:val="18"/>
              </w:rPr>
              <w:tab/>
              <w:t>Discharged/transferred/referred to this institution for outpatient services</w:t>
            </w:r>
          </w:p>
          <w:p w14:paraId="6B6BEACE" w14:textId="77777777" w:rsidR="003D6E22" w:rsidRPr="00CC7C8C" w:rsidRDefault="003D6E22" w:rsidP="00CC7C8C">
            <w:pPr>
              <w:pStyle w:val="NoSpacing"/>
              <w:rPr>
                <w:sz w:val="18"/>
                <w:szCs w:val="18"/>
              </w:rPr>
            </w:pPr>
            <w:r w:rsidRPr="00CC7C8C">
              <w:rPr>
                <w:sz w:val="18"/>
                <w:szCs w:val="18"/>
              </w:rPr>
              <w:t>18</w:t>
            </w:r>
            <w:r w:rsidRPr="00CC7C8C">
              <w:rPr>
                <w:sz w:val="18"/>
                <w:szCs w:val="18"/>
              </w:rPr>
              <w:tab/>
            </w:r>
            <w:proofErr w:type="gramStart"/>
            <w:r w:rsidRPr="00CC7C8C">
              <w:rPr>
                <w:sz w:val="18"/>
                <w:szCs w:val="18"/>
              </w:rPr>
              <w:t>NULL</w:t>
            </w:r>
            <w:proofErr w:type="gramEnd"/>
          </w:p>
          <w:p w14:paraId="261BC205" w14:textId="77777777" w:rsidR="003D6E22" w:rsidRPr="00CC7C8C" w:rsidRDefault="003D6E22" w:rsidP="00CC7C8C">
            <w:pPr>
              <w:pStyle w:val="NoSpacing"/>
              <w:rPr>
                <w:sz w:val="18"/>
                <w:szCs w:val="18"/>
              </w:rPr>
            </w:pPr>
            <w:r w:rsidRPr="00CC7C8C">
              <w:rPr>
                <w:sz w:val="18"/>
                <w:szCs w:val="18"/>
              </w:rPr>
              <w:t>19</w:t>
            </w:r>
            <w:r w:rsidRPr="00CC7C8C">
              <w:rPr>
                <w:sz w:val="18"/>
                <w:szCs w:val="18"/>
              </w:rPr>
              <w:tab/>
              <w:t>Expired at home. Medicaid only, hospice.</w:t>
            </w:r>
          </w:p>
          <w:p w14:paraId="11EF03EC" w14:textId="77777777" w:rsidR="003D6E22" w:rsidRPr="00CC7C8C" w:rsidRDefault="003D6E22" w:rsidP="00CC7C8C">
            <w:pPr>
              <w:pStyle w:val="NoSpacing"/>
              <w:rPr>
                <w:sz w:val="18"/>
                <w:szCs w:val="18"/>
              </w:rPr>
            </w:pPr>
            <w:r w:rsidRPr="00CC7C8C">
              <w:rPr>
                <w:sz w:val="18"/>
                <w:szCs w:val="18"/>
              </w:rPr>
              <w:t>20</w:t>
            </w:r>
            <w:r w:rsidRPr="00CC7C8C">
              <w:rPr>
                <w:sz w:val="18"/>
                <w:szCs w:val="18"/>
              </w:rPr>
              <w:tab/>
              <w:t>Expired in a medical facility. Medicaid only, hospice.</w:t>
            </w:r>
          </w:p>
          <w:p w14:paraId="197640DD" w14:textId="77777777" w:rsidR="003D6E22" w:rsidRPr="00CC7C8C" w:rsidRDefault="003D6E22" w:rsidP="00CC7C8C">
            <w:pPr>
              <w:pStyle w:val="NoSpacing"/>
              <w:rPr>
                <w:sz w:val="18"/>
                <w:szCs w:val="18"/>
              </w:rPr>
            </w:pPr>
            <w:r w:rsidRPr="00CC7C8C">
              <w:rPr>
                <w:sz w:val="18"/>
                <w:szCs w:val="18"/>
              </w:rPr>
              <w:t>21</w:t>
            </w:r>
            <w:r w:rsidRPr="00CC7C8C">
              <w:rPr>
                <w:sz w:val="18"/>
                <w:szCs w:val="18"/>
              </w:rPr>
              <w:tab/>
              <w:t>Expired, place unknown. Medicaid only, hospice.</w:t>
            </w:r>
          </w:p>
          <w:p w14:paraId="68A326BD" w14:textId="77777777" w:rsidR="003D6E22" w:rsidRPr="00CC7C8C" w:rsidRDefault="003D6E22" w:rsidP="00CC7C8C">
            <w:pPr>
              <w:pStyle w:val="NoSpacing"/>
              <w:rPr>
                <w:sz w:val="18"/>
                <w:szCs w:val="18"/>
              </w:rPr>
            </w:pPr>
            <w:r w:rsidRPr="00CC7C8C">
              <w:rPr>
                <w:sz w:val="18"/>
                <w:szCs w:val="18"/>
              </w:rPr>
              <w:lastRenderedPageBreak/>
              <w:t>22</w:t>
            </w:r>
            <w:r w:rsidRPr="00CC7C8C">
              <w:rPr>
                <w:sz w:val="18"/>
                <w:szCs w:val="18"/>
              </w:rPr>
              <w:tab/>
              <w:t xml:space="preserve">Discharged/transferred to another rehab fac including rehab units of a </w:t>
            </w:r>
            <w:proofErr w:type="gramStart"/>
            <w:r w:rsidRPr="00CC7C8C">
              <w:rPr>
                <w:sz w:val="18"/>
                <w:szCs w:val="18"/>
              </w:rPr>
              <w:t>hospital .</w:t>
            </w:r>
            <w:proofErr w:type="gramEnd"/>
          </w:p>
          <w:p w14:paraId="5612134D" w14:textId="77777777" w:rsidR="003D6E22" w:rsidRPr="00CC7C8C" w:rsidRDefault="003D6E22" w:rsidP="00CC7C8C">
            <w:pPr>
              <w:pStyle w:val="NoSpacing"/>
              <w:rPr>
                <w:sz w:val="18"/>
                <w:szCs w:val="18"/>
              </w:rPr>
            </w:pPr>
            <w:r w:rsidRPr="00CC7C8C">
              <w:rPr>
                <w:sz w:val="18"/>
                <w:szCs w:val="18"/>
              </w:rPr>
              <w:t>23</w:t>
            </w:r>
            <w:r w:rsidRPr="00CC7C8C">
              <w:rPr>
                <w:sz w:val="18"/>
                <w:szCs w:val="18"/>
              </w:rPr>
              <w:tab/>
              <w:t xml:space="preserve">Discharged/transferred to a </w:t>
            </w:r>
            <w:proofErr w:type="gramStart"/>
            <w:r w:rsidRPr="00CC7C8C">
              <w:rPr>
                <w:sz w:val="18"/>
                <w:szCs w:val="18"/>
              </w:rPr>
              <w:t>long term</w:t>
            </w:r>
            <w:proofErr w:type="gramEnd"/>
            <w:r w:rsidRPr="00CC7C8C">
              <w:rPr>
                <w:sz w:val="18"/>
                <w:szCs w:val="18"/>
              </w:rPr>
              <w:t xml:space="preserve"> care hospital.</w:t>
            </w:r>
          </w:p>
          <w:p w14:paraId="0E7B475E" w14:textId="77777777" w:rsidR="003D6E22" w:rsidRPr="00CC7C8C" w:rsidRDefault="003D6E22" w:rsidP="00CC7C8C">
            <w:pPr>
              <w:pStyle w:val="NoSpacing"/>
              <w:rPr>
                <w:sz w:val="18"/>
                <w:szCs w:val="18"/>
              </w:rPr>
            </w:pPr>
            <w:r w:rsidRPr="00CC7C8C">
              <w:rPr>
                <w:sz w:val="18"/>
                <w:szCs w:val="18"/>
              </w:rPr>
              <w:t>24</w:t>
            </w:r>
            <w:r w:rsidRPr="00CC7C8C">
              <w:rPr>
                <w:sz w:val="18"/>
                <w:szCs w:val="18"/>
              </w:rPr>
              <w:tab/>
              <w:t>Discharged/transferred to a nursing facility certified under Medicaid but not certified under Medicare.</w:t>
            </w:r>
          </w:p>
          <w:p w14:paraId="2A6DA52F" w14:textId="77777777" w:rsidR="003D6E22" w:rsidRPr="00CC7C8C" w:rsidRDefault="003D6E22" w:rsidP="00CC7C8C">
            <w:pPr>
              <w:pStyle w:val="NoSpacing"/>
              <w:rPr>
                <w:sz w:val="18"/>
                <w:szCs w:val="18"/>
              </w:rPr>
            </w:pPr>
            <w:r w:rsidRPr="00CC7C8C">
              <w:rPr>
                <w:sz w:val="18"/>
                <w:szCs w:val="18"/>
              </w:rPr>
              <w:t>25</w:t>
            </w:r>
            <w:r w:rsidRPr="00CC7C8C">
              <w:rPr>
                <w:sz w:val="18"/>
                <w:szCs w:val="18"/>
              </w:rPr>
              <w:tab/>
              <w:t>Not Mapped</w:t>
            </w:r>
          </w:p>
          <w:p w14:paraId="4B66D337" w14:textId="77777777" w:rsidR="003D6E22" w:rsidRPr="00CC7C8C" w:rsidRDefault="003D6E22" w:rsidP="00CC7C8C">
            <w:pPr>
              <w:pStyle w:val="NoSpacing"/>
              <w:rPr>
                <w:sz w:val="18"/>
                <w:szCs w:val="18"/>
              </w:rPr>
            </w:pPr>
            <w:r w:rsidRPr="00CC7C8C">
              <w:rPr>
                <w:sz w:val="18"/>
                <w:szCs w:val="18"/>
              </w:rPr>
              <w:t>26</w:t>
            </w:r>
            <w:r w:rsidRPr="00CC7C8C">
              <w:rPr>
                <w:sz w:val="18"/>
                <w:szCs w:val="18"/>
              </w:rPr>
              <w:tab/>
              <w:t>Unknown/Invalid</w:t>
            </w:r>
          </w:p>
          <w:p w14:paraId="42C1C856" w14:textId="77777777" w:rsidR="003D6E22" w:rsidRPr="00CC7C8C" w:rsidRDefault="003D6E22" w:rsidP="00CC7C8C">
            <w:pPr>
              <w:pStyle w:val="NoSpacing"/>
              <w:rPr>
                <w:sz w:val="18"/>
                <w:szCs w:val="18"/>
              </w:rPr>
            </w:pPr>
            <w:r w:rsidRPr="00CC7C8C">
              <w:rPr>
                <w:sz w:val="18"/>
                <w:szCs w:val="18"/>
              </w:rPr>
              <w:t>30</w:t>
            </w:r>
            <w:r w:rsidRPr="00CC7C8C">
              <w:rPr>
                <w:sz w:val="18"/>
                <w:szCs w:val="18"/>
              </w:rPr>
              <w:tab/>
              <w:t xml:space="preserve">Discharged/transferred to another Type of Health Care Institution </w:t>
            </w:r>
            <w:proofErr w:type="gramStart"/>
            <w:r w:rsidRPr="00CC7C8C">
              <w:rPr>
                <w:sz w:val="18"/>
                <w:szCs w:val="18"/>
              </w:rPr>
              <w:t>not</w:t>
            </w:r>
            <w:proofErr w:type="gramEnd"/>
            <w:r w:rsidRPr="00CC7C8C">
              <w:rPr>
                <w:sz w:val="18"/>
                <w:szCs w:val="18"/>
              </w:rPr>
              <w:t xml:space="preserve"> Defined Elsewhere</w:t>
            </w:r>
          </w:p>
          <w:p w14:paraId="1F2F5F8A" w14:textId="77777777" w:rsidR="003D6E22" w:rsidRPr="00CC7C8C" w:rsidRDefault="003D6E22" w:rsidP="00CC7C8C">
            <w:pPr>
              <w:pStyle w:val="NoSpacing"/>
              <w:rPr>
                <w:sz w:val="18"/>
                <w:szCs w:val="18"/>
              </w:rPr>
            </w:pPr>
            <w:r w:rsidRPr="00CC7C8C">
              <w:rPr>
                <w:sz w:val="18"/>
                <w:szCs w:val="18"/>
              </w:rPr>
              <w:t>27</w:t>
            </w:r>
            <w:r w:rsidRPr="00CC7C8C">
              <w:rPr>
                <w:sz w:val="18"/>
                <w:szCs w:val="18"/>
              </w:rPr>
              <w:tab/>
              <w:t>Discharged/transferred to a federal health care facility.</w:t>
            </w:r>
          </w:p>
          <w:p w14:paraId="7770F1DE" w14:textId="77777777" w:rsidR="003D6E22" w:rsidRPr="00CC7C8C" w:rsidRDefault="003D6E22" w:rsidP="00CC7C8C">
            <w:pPr>
              <w:pStyle w:val="NoSpacing"/>
              <w:rPr>
                <w:sz w:val="18"/>
                <w:szCs w:val="18"/>
              </w:rPr>
            </w:pPr>
            <w:r w:rsidRPr="00CC7C8C">
              <w:rPr>
                <w:sz w:val="18"/>
                <w:szCs w:val="18"/>
              </w:rPr>
              <w:t>28</w:t>
            </w:r>
            <w:r w:rsidRPr="00CC7C8C">
              <w:rPr>
                <w:sz w:val="18"/>
                <w:szCs w:val="18"/>
              </w:rPr>
              <w:tab/>
              <w:t>Discharged/transferred/referred to a psychiatric hospital of psychiatric distinct part unit of a hospital</w:t>
            </w:r>
          </w:p>
          <w:p w14:paraId="1EAF57CE" w14:textId="42FBCF74" w:rsidR="003D6E22" w:rsidRPr="00CC7C8C" w:rsidRDefault="003D6E22" w:rsidP="00CC7C8C">
            <w:pPr>
              <w:pStyle w:val="NoSpacing"/>
              <w:rPr>
                <w:sz w:val="18"/>
                <w:szCs w:val="18"/>
              </w:rPr>
            </w:pPr>
            <w:r w:rsidRPr="00CC7C8C">
              <w:rPr>
                <w:sz w:val="18"/>
                <w:szCs w:val="18"/>
              </w:rPr>
              <w:t>29</w:t>
            </w:r>
            <w:r w:rsidRPr="00CC7C8C">
              <w:rPr>
                <w:sz w:val="18"/>
                <w:szCs w:val="18"/>
              </w:rPr>
              <w:tab/>
              <w:t>Discharged/transferred to a Critical Access Hospital (CAH).</w:t>
            </w:r>
          </w:p>
        </w:tc>
      </w:tr>
    </w:tbl>
    <w:p w14:paraId="49E6C5FE" w14:textId="111539A4" w:rsidR="000B2BB3" w:rsidRPr="00884679" w:rsidRDefault="000B2BB3" w:rsidP="00884679">
      <w:pPr>
        <w:rPr>
          <w:rFonts w:ascii="Times New Roman" w:hAnsi="Times New Roman" w:cs="Times New Roman"/>
          <w:sz w:val="28"/>
          <w:szCs w:val="28"/>
        </w:rPr>
      </w:pPr>
    </w:p>
    <w:p w14:paraId="1164F6A7" w14:textId="20AA8CC3" w:rsidR="00F84C52" w:rsidRPr="00AD652F" w:rsidRDefault="00F84C52" w:rsidP="00BF3A6F">
      <w:pPr>
        <w:pStyle w:val="ListParagraph"/>
        <w:numPr>
          <w:ilvl w:val="0"/>
          <w:numId w:val="3"/>
        </w:numPr>
        <w:rPr>
          <w:rFonts w:ascii="Times New Roman" w:hAnsi="Times New Roman" w:cs="Times New Roman"/>
          <w:b/>
          <w:bCs/>
          <w:sz w:val="25"/>
          <w:szCs w:val="25"/>
        </w:rPr>
      </w:pPr>
      <w:r w:rsidRPr="00AD652F">
        <w:rPr>
          <w:rFonts w:ascii="Times New Roman" w:hAnsi="Times New Roman" w:cs="Times New Roman"/>
          <w:b/>
          <w:bCs/>
          <w:sz w:val="25"/>
          <w:szCs w:val="25"/>
        </w:rPr>
        <w:t>Rejected features:</w:t>
      </w:r>
    </w:p>
    <w:p w14:paraId="40FA082B" w14:textId="42244144" w:rsidR="00F84C52" w:rsidRPr="009F3CED" w:rsidRDefault="00F84C52"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Weight</w:t>
      </w:r>
      <w:r w:rsidRPr="009F3CED">
        <w:rPr>
          <w:rFonts w:ascii="Times New Roman" w:hAnsi="Times New Roman" w:cs="Times New Roman"/>
          <w:sz w:val="25"/>
          <w:szCs w:val="25"/>
        </w:rPr>
        <w:t xml:space="preserve"> feature has 96.85 % missing values in the dataset. </w:t>
      </w:r>
    </w:p>
    <w:p w14:paraId="11DE7955" w14:textId="12D8E275" w:rsidR="00F84C52" w:rsidRPr="009F3CED" w:rsidRDefault="00F84C52"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 xml:space="preserve">examide, citoglipton </w:t>
      </w:r>
      <w:r w:rsidRPr="009F3CED">
        <w:rPr>
          <w:rFonts w:ascii="Times New Roman" w:hAnsi="Times New Roman" w:cs="Times New Roman"/>
          <w:sz w:val="25"/>
          <w:szCs w:val="25"/>
        </w:rPr>
        <w:t>are single-value features</w:t>
      </w:r>
    </w:p>
    <w:p w14:paraId="25746737" w14:textId="7C415A5A" w:rsidR="004F593D" w:rsidRPr="009F3CED" w:rsidRDefault="004F593D"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payer_code</w:t>
      </w:r>
      <w:r w:rsidRPr="009F3CED">
        <w:rPr>
          <w:rFonts w:ascii="Times New Roman" w:hAnsi="Times New Roman" w:cs="Times New Roman"/>
          <w:sz w:val="25"/>
          <w:szCs w:val="25"/>
        </w:rPr>
        <w:t xml:space="preserve"> has 39.55% missing values</w:t>
      </w:r>
    </w:p>
    <w:p w14:paraId="0054EDC9" w14:textId="18795686" w:rsidR="004F593D" w:rsidRPr="009F3CED" w:rsidRDefault="004F593D"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medical_speciality</w:t>
      </w:r>
      <w:r w:rsidRPr="009F3CED">
        <w:rPr>
          <w:rFonts w:ascii="Times New Roman" w:hAnsi="Times New Roman" w:cs="Times New Roman"/>
          <w:sz w:val="25"/>
          <w:szCs w:val="25"/>
        </w:rPr>
        <w:t xml:space="preserve"> has 49.08% missing values</w:t>
      </w:r>
    </w:p>
    <w:p w14:paraId="01F908A2" w14:textId="6B0C81C4" w:rsidR="007A30A6" w:rsidRPr="009F3CED" w:rsidRDefault="007A30A6"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 xml:space="preserve"> </w:t>
      </w:r>
      <w:r w:rsidRPr="009F3CED">
        <w:rPr>
          <w:rFonts w:ascii="Times New Roman" w:hAnsi="Times New Roman" w:cs="Times New Roman"/>
          <w:sz w:val="25"/>
          <w:szCs w:val="25"/>
        </w:rPr>
        <w:t xml:space="preserve">The feature </w:t>
      </w:r>
      <w:r w:rsidRPr="009F3CED">
        <w:rPr>
          <w:rFonts w:ascii="Times New Roman" w:hAnsi="Times New Roman" w:cs="Times New Roman"/>
          <w:b/>
          <w:bCs/>
          <w:i/>
          <w:iCs/>
          <w:sz w:val="25"/>
          <w:szCs w:val="25"/>
        </w:rPr>
        <w:t>diabetesMed</w:t>
      </w:r>
      <w:r w:rsidRPr="009F3CED">
        <w:rPr>
          <w:rFonts w:ascii="Times New Roman" w:hAnsi="Times New Roman" w:cs="Times New Roman"/>
          <w:sz w:val="25"/>
          <w:szCs w:val="25"/>
        </w:rPr>
        <w:t xml:space="preserve"> implies whether diabetes medicines were prescribed or not. Since, our objective is to check whether 23 drugs or solo insulin worked better for the patient. All the records which where none of the 24 drugs/tests have been prescribed does not come under the scope of our analysis. Removing these records where features 'diabetesMed' is not prescribed. Now, we have records of features where </w:t>
      </w:r>
      <w:r w:rsidRPr="009F3CED">
        <w:rPr>
          <w:rFonts w:ascii="Times New Roman" w:hAnsi="Times New Roman" w:cs="Times New Roman"/>
          <w:b/>
          <w:bCs/>
          <w:i/>
          <w:iCs/>
          <w:sz w:val="25"/>
          <w:szCs w:val="25"/>
        </w:rPr>
        <w:t>diabetesMed</w:t>
      </w:r>
      <w:r w:rsidRPr="009F3CED">
        <w:rPr>
          <w:rFonts w:ascii="Times New Roman" w:hAnsi="Times New Roman" w:cs="Times New Roman"/>
          <w:sz w:val="25"/>
          <w:szCs w:val="25"/>
        </w:rPr>
        <w:t xml:space="preserve"> is 'Yes' </w:t>
      </w:r>
      <w:r w:rsidR="00942171" w:rsidRPr="009F3CED">
        <w:rPr>
          <w:rFonts w:ascii="Times New Roman" w:hAnsi="Times New Roman" w:cs="Times New Roman"/>
          <w:sz w:val="25"/>
          <w:szCs w:val="25"/>
        </w:rPr>
        <w:t>i.e.</w:t>
      </w:r>
      <w:r w:rsidRPr="009F3CED">
        <w:rPr>
          <w:rFonts w:ascii="Times New Roman" w:hAnsi="Times New Roman" w:cs="Times New Roman"/>
          <w:sz w:val="25"/>
          <w:szCs w:val="25"/>
        </w:rPr>
        <w:t xml:space="preserve"> single value feature so dropping those </w:t>
      </w:r>
      <w:r w:rsidRPr="009F3CED">
        <w:rPr>
          <w:rFonts w:ascii="Times New Roman" w:hAnsi="Times New Roman" w:cs="Times New Roman"/>
          <w:b/>
          <w:bCs/>
          <w:i/>
          <w:iCs/>
          <w:sz w:val="25"/>
          <w:szCs w:val="25"/>
        </w:rPr>
        <w:t>diabetesMed</w:t>
      </w:r>
      <w:r w:rsidRPr="009F3CED">
        <w:rPr>
          <w:rFonts w:ascii="Times New Roman" w:hAnsi="Times New Roman" w:cs="Times New Roman"/>
          <w:sz w:val="25"/>
          <w:szCs w:val="25"/>
        </w:rPr>
        <w:t xml:space="preserve"> as well.</w:t>
      </w:r>
    </w:p>
    <w:p w14:paraId="00BC17D3" w14:textId="77777777" w:rsidR="008340C5" w:rsidRPr="007A30A6" w:rsidRDefault="008340C5" w:rsidP="008340C5">
      <w:pPr>
        <w:pStyle w:val="ListParagraph"/>
        <w:ind w:left="1440"/>
        <w:rPr>
          <w:rFonts w:ascii="Times New Roman" w:hAnsi="Times New Roman" w:cs="Times New Roman"/>
          <w:sz w:val="28"/>
          <w:szCs w:val="28"/>
        </w:rPr>
      </w:pPr>
    </w:p>
    <w:p w14:paraId="0B753C77" w14:textId="533AD3B7" w:rsidR="00BF3A6F" w:rsidRPr="00AD652F" w:rsidRDefault="00BF3A6F" w:rsidP="00BF3A6F">
      <w:pPr>
        <w:pStyle w:val="ListParagraph"/>
        <w:numPr>
          <w:ilvl w:val="0"/>
          <w:numId w:val="3"/>
        </w:numPr>
        <w:rPr>
          <w:rFonts w:ascii="Times New Roman" w:hAnsi="Times New Roman" w:cs="Times New Roman"/>
          <w:b/>
          <w:bCs/>
          <w:sz w:val="25"/>
          <w:szCs w:val="25"/>
        </w:rPr>
      </w:pPr>
      <w:r w:rsidRPr="00AD652F">
        <w:rPr>
          <w:rFonts w:ascii="Times New Roman" w:hAnsi="Times New Roman" w:cs="Times New Roman"/>
          <w:b/>
          <w:bCs/>
          <w:sz w:val="25"/>
          <w:szCs w:val="25"/>
        </w:rPr>
        <w:t xml:space="preserve">Missing values </w:t>
      </w:r>
      <w:r w:rsidR="004F593D" w:rsidRPr="00AD652F">
        <w:rPr>
          <w:rFonts w:ascii="Times New Roman" w:hAnsi="Times New Roman" w:cs="Times New Roman"/>
          <w:b/>
          <w:bCs/>
          <w:sz w:val="25"/>
          <w:szCs w:val="25"/>
        </w:rPr>
        <w:t xml:space="preserve">treatment and </w:t>
      </w:r>
      <w:r w:rsidRPr="00AD652F">
        <w:rPr>
          <w:rFonts w:ascii="Times New Roman" w:hAnsi="Times New Roman" w:cs="Times New Roman"/>
          <w:b/>
          <w:bCs/>
          <w:sz w:val="25"/>
          <w:szCs w:val="25"/>
        </w:rPr>
        <w:t>Imputation:</w:t>
      </w:r>
    </w:p>
    <w:p w14:paraId="0CAADEA0" w14:textId="458AF9D3" w:rsidR="00CA470D" w:rsidRPr="009F3CED" w:rsidRDefault="00F84C52" w:rsidP="00BF3A6F">
      <w:pPr>
        <w:pStyle w:val="ListParagraph"/>
        <w:numPr>
          <w:ilvl w:val="1"/>
          <w:numId w:val="3"/>
        </w:numPr>
        <w:rPr>
          <w:rFonts w:ascii="Times New Roman" w:hAnsi="Times New Roman" w:cs="Times New Roman"/>
          <w:b/>
          <w:bCs/>
          <w:i/>
          <w:iCs/>
          <w:sz w:val="25"/>
          <w:szCs w:val="25"/>
        </w:rPr>
      </w:pPr>
      <w:r w:rsidRPr="009F3CED">
        <w:rPr>
          <w:rFonts w:ascii="Times New Roman" w:hAnsi="Times New Roman" w:cs="Times New Roman"/>
          <w:sz w:val="25"/>
          <w:szCs w:val="25"/>
        </w:rPr>
        <w:t xml:space="preserve"> </w:t>
      </w:r>
      <w:r w:rsidR="00723727" w:rsidRPr="009F3CED">
        <w:rPr>
          <w:rFonts w:ascii="Times New Roman" w:hAnsi="Times New Roman" w:cs="Times New Roman"/>
          <w:b/>
          <w:bCs/>
          <w:i/>
          <w:iCs/>
          <w:sz w:val="25"/>
          <w:szCs w:val="25"/>
        </w:rPr>
        <w:t xml:space="preserve">Gender </w:t>
      </w:r>
      <w:r w:rsidR="00723727" w:rsidRPr="009F3CED">
        <w:rPr>
          <w:rFonts w:ascii="Times New Roman" w:hAnsi="Times New Roman" w:cs="Times New Roman"/>
          <w:sz w:val="25"/>
          <w:szCs w:val="25"/>
        </w:rPr>
        <w:t>feature with 3 records with Unknown/Invalid values were dropped.</w:t>
      </w:r>
    </w:p>
    <w:p w14:paraId="1D50367F" w14:textId="24BD73FB" w:rsidR="00723727" w:rsidRPr="009F3CED" w:rsidRDefault="000B7527" w:rsidP="000C4A0F">
      <w:pPr>
        <w:pStyle w:val="ListParagraph"/>
        <w:numPr>
          <w:ilvl w:val="1"/>
          <w:numId w:val="3"/>
        </w:numPr>
        <w:rPr>
          <w:rFonts w:ascii="Times New Roman" w:hAnsi="Times New Roman" w:cs="Times New Roman"/>
          <w:sz w:val="25"/>
          <w:szCs w:val="25"/>
        </w:rPr>
      </w:pPr>
      <w:r w:rsidRPr="009F3CED">
        <w:rPr>
          <w:rFonts w:ascii="Times New Roman" w:hAnsi="Times New Roman" w:cs="Times New Roman"/>
          <w:sz w:val="25"/>
          <w:szCs w:val="25"/>
        </w:rPr>
        <w:t xml:space="preserve"> </w:t>
      </w:r>
      <w:r w:rsidR="00F57D3E" w:rsidRPr="009F3CED">
        <w:rPr>
          <w:rFonts w:ascii="Times New Roman" w:hAnsi="Times New Roman" w:cs="Times New Roman"/>
          <w:b/>
          <w:bCs/>
          <w:i/>
          <w:iCs/>
          <w:sz w:val="25"/>
          <w:szCs w:val="25"/>
        </w:rPr>
        <w:t>Race</w:t>
      </w:r>
      <w:r w:rsidR="00F57D3E" w:rsidRPr="009F3CED">
        <w:rPr>
          <w:rFonts w:ascii="Times New Roman" w:hAnsi="Times New Roman" w:cs="Times New Roman"/>
          <w:sz w:val="25"/>
          <w:szCs w:val="25"/>
        </w:rPr>
        <w:t xml:space="preserve"> </w:t>
      </w:r>
      <w:r w:rsidR="00723727" w:rsidRPr="009F3CED">
        <w:rPr>
          <w:rFonts w:ascii="Times New Roman" w:hAnsi="Times New Roman" w:cs="Times New Roman"/>
          <w:sz w:val="25"/>
          <w:szCs w:val="25"/>
        </w:rPr>
        <w:t>feature with missing values</w:t>
      </w:r>
      <w:r w:rsidR="00723176" w:rsidRPr="009F3CED">
        <w:rPr>
          <w:rFonts w:ascii="Times New Roman" w:hAnsi="Times New Roman" w:cs="Times New Roman"/>
          <w:sz w:val="25"/>
          <w:szCs w:val="25"/>
        </w:rPr>
        <w:t xml:space="preserve"> </w:t>
      </w:r>
      <w:r w:rsidR="000C4A0F" w:rsidRPr="009F3CED">
        <w:rPr>
          <w:rFonts w:ascii="Times New Roman" w:hAnsi="Times New Roman" w:cs="Times New Roman"/>
          <w:sz w:val="25"/>
          <w:szCs w:val="25"/>
        </w:rPr>
        <w:t>(0.022%)</w:t>
      </w:r>
      <w:r w:rsidR="00723727" w:rsidRPr="009F3CED">
        <w:rPr>
          <w:rFonts w:ascii="Times New Roman" w:hAnsi="Times New Roman" w:cs="Times New Roman"/>
          <w:sz w:val="25"/>
          <w:szCs w:val="25"/>
        </w:rPr>
        <w:t xml:space="preserve"> were merged with ‘Other’ existing category.</w:t>
      </w:r>
    </w:p>
    <w:p w14:paraId="7DB9066D" w14:textId="58F30F3C" w:rsidR="001D1885" w:rsidRPr="009F3CED" w:rsidRDefault="001D1885" w:rsidP="000C4A0F">
      <w:pPr>
        <w:pStyle w:val="ListParagraph"/>
        <w:numPr>
          <w:ilvl w:val="1"/>
          <w:numId w:val="3"/>
        </w:numPr>
        <w:rPr>
          <w:rFonts w:ascii="Times New Roman" w:hAnsi="Times New Roman" w:cs="Times New Roman"/>
          <w:sz w:val="25"/>
          <w:szCs w:val="25"/>
        </w:rPr>
      </w:pPr>
      <w:r w:rsidRPr="009F3CED">
        <w:rPr>
          <w:rFonts w:ascii="Times New Roman" w:hAnsi="Times New Roman" w:cs="Times New Roman"/>
          <w:sz w:val="25"/>
          <w:szCs w:val="25"/>
        </w:rPr>
        <w:t xml:space="preserve">Missing values in the </w:t>
      </w:r>
      <w:r w:rsidRPr="009F3CED">
        <w:rPr>
          <w:rFonts w:ascii="Times New Roman" w:hAnsi="Times New Roman" w:cs="Times New Roman"/>
          <w:b/>
          <w:bCs/>
          <w:i/>
          <w:iCs/>
          <w:sz w:val="25"/>
          <w:szCs w:val="25"/>
        </w:rPr>
        <w:t>diag_1</w:t>
      </w:r>
      <w:r w:rsidRPr="009F3CED">
        <w:rPr>
          <w:rFonts w:ascii="Times New Roman" w:hAnsi="Times New Roman" w:cs="Times New Roman"/>
          <w:sz w:val="25"/>
          <w:szCs w:val="25"/>
        </w:rPr>
        <w:t xml:space="preserve">, </w:t>
      </w:r>
      <w:r w:rsidRPr="009F3CED">
        <w:rPr>
          <w:rFonts w:ascii="Times New Roman" w:hAnsi="Times New Roman" w:cs="Times New Roman"/>
          <w:b/>
          <w:bCs/>
          <w:i/>
          <w:iCs/>
          <w:sz w:val="25"/>
          <w:szCs w:val="25"/>
        </w:rPr>
        <w:t>diag_2</w:t>
      </w:r>
      <w:r w:rsidRPr="009F3CED">
        <w:rPr>
          <w:rFonts w:ascii="Times New Roman" w:hAnsi="Times New Roman" w:cs="Times New Roman"/>
          <w:sz w:val="25"/>
          <w:szCs w:val="25"/>
        </w:rPr>
        <w:t xml:space="preserve"> and </w:t>
      </w:r>
      <w:r w:rsidRPr="009F3CED">
        <w:rPr>
          <w:rFonts w:ascii="Times New Roman" w:hAnsi="Times New Roman" w:cs="Times New Roman"/>
          <w:b/>
          <w:bCs/>
          <w:i/>
          <w:iCs/>
          <w:sz w:val="25"/>
          <w:szCs w:val="25"/>
        </w:rPr>
        <w:t>diag_3</w:t>
      </w:r>
      <w:r w:rsidR="002F16F0">
        <w:rPr>
          <w:rFonts w:ascii="Times New Roman" w:hAnsi="Times New Roman" w:cs="Times New Roman"/>
          <w:b/>
          <w:bCs/>
          <w:i/>
          <w:iCs/>
          <w:sz w:val="25"/>
          <w:szCs w:val="25"/>
        </w:rPr>
        <w:t xml:space="preserve"> </w:t>
      </w:r>
      <w:r w:rsidR="002F16F0" w:rsidRPr="009F3CED">
        <w:rPr>
          <w:rFonts w:ascii="Times New Roman" w:hAnsi="Times New Roman" w:cs="Times New Roman"/>
          <w:sz w:val="25"/>
          <w:szCs w:val="25"/>
        </w:rPr>
        <w:t>(values are numeric as well as alphanumeric</w:t>
      </w:r>
      <w:r w:rsidR="002F16F0">
        <w:rPr>
          <w:rFonts w:ascii="Times New Roman" w:hAnsi="Times New Roman" w:cs="Times New Roman"/>
          <w:sz w:val="25"/>
          <w:szCs w:val="25"/>
        </w:rPr>
        <w:t>)</w:t>
      </w:r>
      <w:r w:rsidRPr="009F3CED">
        <w:rPr>
          <w:rFonts w:ascii="Times New Roman" w:hAnsi="Times New Roman" w:cs="Times New Roman"/>
          <w:b/>
          <w:bCs/>
          <w:i/>
          <w:iCs/>
          <w:sz w:val="25"/>
          <w:szCs w:val="25"/>
        </w:rPr>
        <w:t xml:space="preserve"> </w:t>
      </w:r>
      <w:r w:rsidR="00EE4227" w:rsidRPr="009F3CED">
        <w:rPr>
          <w:rFonts w:ascii="Times New Roman" w:hAnsi="Times New Roman" w:cs="Times New Roman"/>
          <w:sz w:val="25"/>
          <w:szCs w:val="25"/>
        </w:rPr>
        <w:t>are imputed with</w:t>
      </w:r>
      <w:r w:rsidR="00AC11B5">
        <w:rPr>
          <w:rFonts w:ascii="Times New Roman" w:hAnsi="Times New Roman" w:cs="Times New Roman"/>
          <w:sz w:val="25"/>
          <w:szCs w:val="25"/>
        </w:rPr>
        <w:t xml:space="preserve"> -999</w:t>
      </w:r>
      <w:r w:rsidR="00A031C9">
        <w:rPr>
          <w:rFonts w:ascii="Times New Roman" w:hAnsi="Times New Roman" w:cs="Times New Roman"/>
          <w:sz w:val="25"/>
          <w:szCs w:val="25"/>
        </w:rPr>
        <w:t>.</w:t>
      </w:r>
    </w:p>
    <w:p w14:paraId="286B0EE0" w14:textId="77777777" w:rsidR="008340C5" w:rsidRPr="000C4A0F" w:rsidRDefault="008340C5" w:rsidP="008340C5">
      <w:pPr>
        <w:pStyle w:val="ListParagraph"/>
        <w:ind w:left="1440"/>
        <w:rPr>
          <w:rFonts w:ascii="Times New Roman" w:hAnsi="Times New Roman" w:cs="Times New Roman"/>
          <w:sz w:val="28"/>
          <w:szCs w:val="28"/>
        </w:rPr>
      </w:pPr>
    </w:p>
    <w:p w14:paraId="11A96918" w14:textId="385EE628" w:rsidR="00BF3A6F" w:rsidRDefault="000C4A0F" w:rsidP="00BF3A6F">
      <w:pPr>
        <w:pStyle w:val="ListParagraph"/>
        <w:numPr>
          <w:ilvl w:val="0"/>
          <w:numId w:val="3"/>
        </w:numPr>
        <w:rPr>
          <w:rFonts w:ascii="Times New Roman" w:hAnsi="Times New Roman" w:cs="Times New Roman"/>
          <w:sz w:val="28"/>
          <w:szCs w:val="28"/>
        </w:rPr>
      </w:pPr>
      <w:r w:rsidRPr="00AD652F">
        <w:rPr>
          <w:rFonts w:ascii="Times New Roman" w:hAnsi="Times New Roman" w:cs="Times New Roman"/>
          <w:b/>
          <w:bCs/>
          <w:sz w:val="28"/>
          <w:szCs w:val="28"/>
        </w:rPr>
        <w:t>Feature Engineering</w:t>
      </w:r>
      <w:r>
        <w:rPr>
          <w:rFonts w:ascii="Times New Roman" w:hAnsi="Times New Roman" w:cs="Times New Roman"/>
          <w:sz w:val="28"/>
          <w:szCs w:val="28"/>
        </w:rPr>
        <w:t>:</w:t>
      </w:r>
    </w:p>
    <w:p w14:paraId="212EDEE7" w14:textId="42493D53" w:rsidR="00AB716A" w:rsidRDefault="000C4A0F" w:rsidP="00AB716A">
      <w:pPr>
        <w:pStyle w:val="ListParagraph"/>
        <w:numPr>
          <w:ilvl w:val="1"/>
          <w:numId w:val="3"/>
        </w:numPr>
        <w:rPr>
          <w:rFonts w:ascii="Times New Roman" w:hAnsi="Times New Roman" w:cs="Times New Roman"/>
          <w:sz w:val="28"/>
          <w:szCs w:val="28"/>
        </w:rPr>
      </w:pPr>
      <w:r w:rsidRPr="00B10EC7">
        <w:rPr>
          <w:rFonts w:ascii="Times New Roman" w:hAnsi="Times New Roman" w:cs="Times New Roman"/>
          <w:b/>
          <w:bCs/>
          <w:i/>
          <w:iCs/>
          <w:sz w:val="28"/>
          <w:szCs w:val="28"/>
        </w:rPr>
        <w:t>diag_1</w:t>
      </w:r>
      <w:r>
        <w:rPr>
          <w:rFonts w:ascii="Times New Roman" w:hAnsi="Times New Roman" w:cs="Times New Roman"/>
          <w:sz w:val="28"/>
          <w:szCs w:val="28"/>
        </w:rPr>
        <w:t xml:space="preserve">, </w:t>
      </w:r>
      <w:r w:rsidRPr="00B10EC7">
        <w:rPr>
          <w:rFonts w:ascii="Times New Roman" w:hAnsi="Times New Roman" w:cs="Times New Roman"/>
          <w:b/>
          <w:bCs/>
          <w:i/>
          <w:iCs/>
          <w:sz w:val="28"/>
          <w:szCs w:val="28"/>
        </w:rPr>
        <w:t>diag_2</w:t>
      </w:r>
      <w:r>
        <w:rPr>
          <w:rFonts w:ascii="Times New Roman" w:hAnsi="Times New Roman" w:cs="Times New Roman"/>
          <w:sz w:val="28"/>
          <w:szCs w:val="28"/>
        </w:rPr>
        <w:t xml:space="preserve"> and </w:t>
      </w:r>
      <w:r w:rsidRPr="00B10EC7">
        <w:rPr>
          <w:rFonts w:ascii="Times New Roman" w:hAnsi="Times New Roman" w:cs="Times New Roman"/>
          <w:b/>
          <w:bCs/>
          <w:i/>
          <w:iCs/>
          <w:sz w:val="28"/>
          <w:szCs w:val="28"/>
        </w:rPr>
        <w:t>diag_3</w:t>
      </w:r>
      <w:r>
        <w:rPr>
          <w:rFonts w:ascii="Times New Roman" w:hAnsi="Times New Roman" w:cs="Times New Roman"/>
          <w:sz w:val="28"/>
          <w:szCs w:val="28"/>
        </w:rPr>
        <w:t xml:space="preserve"> states primary diagnosis, secondary diagnosis and other additional secondary diagnosis</w:t>
      </w:r>
      <w:r w:rsidR="000E7AA3">
        <w:rPr>
          <w:rFonts w:ascii="Times New Roman" w:hAnsi="Times New Roman" w:cs="Times New Roman"/>
          <w:sz w:val="28"/>
          <w:szCs w:val="28"/>
        </w:rPr>
        <w:t xml:space="preserve"> prescribed to the </w:t>
      </w:r>
      <w:r w:rsidR="000E7AA3" w:rsidRPr="009F3CED">
        <w:rPr>
          <w:rFonts w:ascii="Times New Roman" w:hAnsi="Times New Roman" w:cs="Times New Roman"/>
          <w:sz w:val="25"/>
          <w:szCs w:val="25"/>
        </w:rPr>
        <w:t>patient</w:t>
      </w:r>
      <w:r w:rsidRPr="009F3CED">
        <w:rPr>
          <w:rFonts w:ascii="Times New Roman" w:hAnsi="Times New Roman" w:cs="Times New Roman"/>
          <w:sz w:val="25"/>
          <w:szCs w:val="25"/>
        </w:rPr>
        <w:t xml:space="preserve"> </w:t>
      </w:r>
      <w:r w:rsidR="000E7AA3" w:rsidRPr="009F3CED">
        <w:rPr>
          <w:rFonts w:ascii="Times New Roman" w:hAnsi="Times New Roman" w:cs="Times New Roman"/>
          <w:sz w:val="25"/>
          <w:szCs w:val="25"/>
        </w:rPr>
        <w:t>respectively.</w:t>
      </w:r>
      <w:r w:rsidR="00AB716A" w:rsidRPr="009F3CED">
        <w:rPr>
          <w:rFonts w:ascii="Times New Roman" w:hAnsi="Times New Roman" w:cs="Times New Roman"/>
          <w:sz w:val="25"/>
          <w:szCs w:val="25"/>
        </w:rPr>
        <w:t xml:space="preserve"> </w:t>
      </w:r>
      <w:r w:rsidR="00DD2FBF" w:rsidRPr="009F3CED">
        <w:rPr>
          <w:rFonts w:ascii="Times New Roman" w:hAnsi="Times New Roman" w:cs="Times New Roman"/>
          <w:sz w:val="25"/>
          <w:szCs w:val="25"/>
        </w:rPr>
        <w:t>Also, the</w:t>
      </w:r>
      <w:r w:rsidR="00AB716A" w:rsidRPr="009F3CED">
        <w:rPr>
          <w:rFonts w:ascii="Times New Roman" w:hAnsi="Times New Roman" w:cs="Times New Roman"/>
          <w:sz w:val="25"/>
          <w:szCs w:val="25"/>
        </w:rPr>
        <w:t xml:space="preserve">se </w:t>
      </w:r>
      <w:r w:rsidR="00DD2FBF" w:rsidRPr="009F3CED">
        <w:rPr>
          <w:rFonts w:ascii="Times New Roman" w:hAnsi="Times New Roman" w:cs="Times New Roman"/>
          <w:sz w:val="25"/>
          <w:szCs w:val="25"/>
        </w:rPr>
        <w:t xml:space="preserve">features </w:t>
      </w:r>
      <w:r w:rsidR="00115646" w:rsidRPr="009F3CED">
        <w:rPr>
          <w:rFonts w:ascii="Times New Roman" w:hAnsi="Times New Roman" w:cs="Times New Roman"/>
          <w:sz w:val="25"/>
          <w:szCs w:val="25"/>
        </w:rPr>
        <w:t>consist</w:t>
      </w:r>
      <w:r w:rsidR="00AB716A" w:rsidRPr="009F3CED">
        <w:rPr>
          <w:rFonts w:ascii="Times New Roman" w:hAnsi="Times New Roman" w:cs="Times New Roman"/>
          <w:sz w:val="25"/>
          <w:szCs w:val="25"/>
        </w:rPr>
        <w:t xml:space="preserve"> of</w:t>
      </w:r>
      <w:r w:rsidR="00DD2FBF" w:rsidRPr="009F3CED">
        <w:rPr>
          <w:rFonts w:ascii="Times New Roman" w:hAnsi="Times New Roman" w:cs="Times New Roman"/>
          <w:sz w:val="25"/>
          <w:szCs w:val="25"/>
        </w:rPr>
        <w:t xml:space="preserve"> </w:t>
      </w:r>
      <w:bookmarkStart w:id="1" w:name="_GoBack"/>
      <w:r w:rsidR="00DD2FBF" w:rsidRPr="00F11157">
        <w:rPr>
          <w:rFonts w:ascii="Times New Roman" w:hAnsi="Times New Roman" w:cs="Times New Roman"/>
          <w:b/>
          <w:bCs/>
          <w:sz w:val="25"/>
          <w:szCs w:val="25"/>
        </w:rPr>
        <w:t>International Statistical Classification of Diseases and Related Health Problems</w:t>
      </w:r>
      <w:r w:rsidR="00AB716A" w:rsidRPr="00F11157">
        <w:rPr>
          <w:rFonts w:ascii="Times New Roman" w:hAnsi="Times New Roman" w:cs="Times New Roman"/>
          <w:b/>
          <w:bCs/>
          <w:sz w:val="25"/>
          <w:szCs w:val="25"/>
        </w:rPr>
        <w:t xml:space="preserve"> </w:t>
      </w:r>
      <w:r w:rsidR="00DD2FBF" w:rsidRPr="00F11157">
        <w:rPr>
          <w:rFonts w:ascii="Times New Roman" w:hAnsi="Times New Roman" w:cs="Times New Roman"/>
          <w:b/>
          <w:bCs/>
          <w:sz w:val="25"/>
          <w:szCs w:val="25"/>
        </w:rPr>
        <w:t>(ICD9)</w:t>
      </w:r>
      <w:bookmarkEnd w:id="1"/>
      <w:r w:rsidR="00DD2FBF" w:rsidRPr="009F3CED">
        <w:rPr>
          <w:rFonts w:ascii="Times New Roman" w:hAnsi="Times New Roman" w:cs="Times New Roman"/>
          <w:sz w:val="25"/>
          <w:szCs w:val="25"/>
        </w:rPr>
        <w:t xml:space="preserve"> code</w:t>
      </w:r>
      <w:r w:rsidR="00AB716A" w:rsidRPr="009F3CED">
        <w:rPr>
          <w:rFonts w:ascii="Times New Roman" w:hAnsi="Times New Roman" w:cs="Times New Roman"/>
          <w:sz w:val="25"/>
          <w:szCs w:val="25"/>
        </w:rPr>
        <w:t xml:space="preserve"> which is the international "standard diagnostic tool for epidemiology, health management and clinical purposes and a standard list of six-character alphanumeric codes to describe diagnoses. First numeric or Alphabets before </w:t>
      </w:r>
      <w:r w:rsidR="00AB716A" w:rsidRPr="009F3CED">
        <w:rPr>
          <w:rFonts w:ascii="Times New Roman" w:hAnsi="Times New Roman" w:cs="Times New Roman"/>
          <w:sz w:val="25"/>
          <w:szCs w:val="25"/>
        </w:rPr>
        <w:lastRenderedPageBreak/>
        <w:t>decimal indicates category while the numeric after the decimal indicates category, anatomic site and severity</w:t>
      </w:r>
      <w:r w:rsidR="00397A88" w:rsidRPr="009F3CED">
        <w:rPr>
          <w:rFonts w:ascii="Times New Roman" w:hAnsi="Times New Roman" w:cs="Times New Roman"/>
          <w:sz w:val="25"/>
          <w:szCs w:val="25"/>
        </w:rPr>
        <w:t xml:space="preserve"> as shown in the below figure Fig. 1</w:t>
      </w:r>
    </w:p>
    <w:p w14:paraId="22E08D0D" w14:textId="77777777" w:rsidR="00C13D58" w:rsidRDefault="00C13D58" w:rsidP="00C13D58">
      <w:pPr>
        <w:pStyle w:val="ListParagraph"/>
        <w:ind w:left="1440"/>
        <w:rPr>
          <w:rFonts w:ascii="Times New Roman" w:hAnsi="Times New Roman" w:cs="Times New Roman"/>
          <w:sz w:val="28"/>
          <w:szCs w:val="28"/>
        </w:rPr>
      </w:pPr>
    </w:p>
    <w:p w14:paraId="2413B614" w14:textId="1D31D6EF" w:rsidR="00AB716A" w:rsidRDefault="008A1DB9" w:rsidP="008A1DB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AB716A">
        <w:rPr>
          <w:noProof/>
        </w:rPr>
        <w:drawing>
          <wp:inline distT="0" distB="0" distL="0" distR="0" wp14:anchorId="747230D6" wp14:editId="5ECF1B72">
            <wp:extent cx="2286000" cy="1493520"/>
            <wp:effectExtent l="0" t="0" r="0" b="0"/>
            <wp:docPr id="3" name="Picture 3" descr="ICD-9-CM cod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D-9-CM code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93520"/>
                    </a:xfrm>
                    <a:prstGeom prst="rect">
                      <a:avLst/>
                    </a:prstGeom>
                    <a:noFill/>
                    <a:ln>
                      <a:noFill/>
                    </a:ln>
                  </pic:spPr>
                </pic:pic>
              </a:graphicData>
            </a:graphic>
          </wp:inline>
        </w:drawing>
      </w:r>
    </w:p>
    <w:p w14:paraId="61F61AAB" w14:textId="75D46B08" w:rsidR="00397A88" w:rsidRPr="002D0CD2" w:rsidRDefault="00397A88" w:rsidP="008A1DB9">
      <w:pPr>
        <w:pStyle w:val="ListParagraph"/>
        <w:ind w:left="3600" w:firstLine="720"/>
        <w:rPr>
          <w:rFonts w:ascii="Times New Roman" w:hAnsi="Times New Roman" w:cs="Times New Roman"/>
          <w:sz w:val="16"/>
          <w:szCs w:val="16"/>
        </w:rPr>
      </w:pPr>
      <w:r w:rsidRPr="002D0CD2">
        <w:rPr>
          <w:rFonts w:ascii="Times New Roman" w:hAnsi="Times New Roman" w:cs="Times New Roman"/>
          <w:sz w:val="16"/>
          <w:szCs w:val="16"/>
        </w:rPr>
        <w:t>Fig. 1</w:t>
      </w:r>
    </w:p>
    <w:p w14:paraId="56FE26D7" w14:textId="718A4433" w:rsidR="00105B91" w:rsidRPr="009F3CED" w:rsidRDefault="00105B91" w:rsidP="003076C3">
      <w:pPr>
        <w:ind w:left="1440"/>
        <w:rPr>
          <w:rFonts w:ascii="Times New Roman" w:hAnsi="Times New Roman" w:cs="Times New Roman"/>
          <w:sz w:val="25"/>
          <w:szCs w:val="25"/>
        </w:rPr>
      </w:pPr>
      <w:r w:rsidRPr="009F3CED">
        <w:rPr>
          <w:rFonts w:ascii="Times New Roman" w:hAnsi="Times New Roman" w:cs="Times New Roman"/>
          <w:sz w:val="25"/>
          <w:szCs w:val="25"/>
        </w:rPr>
        <w:t>These ICD9 codes are categorized into broader categories of the diseases they represent as seen in the Fig. 2</w:t>
      </w:r>
    </w:p>
    <w:p w14:paraId="53E2420C" w14:textId="334A8172" w:rsidR="00105B91" w:rsidRPr="00105B91" w:rsidRDefault="00105B91" w:rsidP="00E008C9">
      <w:pPr>
        <w:pStyle w:val="ListParagraph"/>
        <w:ind w:left="1440"/>
        <w:jc w:val="center"/>
        <w:rPr>
          <w:rFonts w:ascii="Times New Roman" w:hAnsi="Times New Roman" w:cs="Times New Roman"/>
          <w:sz w:val="28"/>
          <w:szCs w:val="28"/>
        </w:rPr>
      </w:pPr>
      <w:r>
        <w:rPr>
          <w:noProof/>
        </w:rPr>
        <w:drawing>
          <wp:inline distT="0" distB="0" distL="0" distR="0" wp14:anchorId="6D049430" wp14:editId="3FAA8F3C">
            <wp:extent cx="5215969" cy="381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286" cy="3846754"/>
                    </a:xfrm>
                    <a:prstGeom prst="rect">
                      <a:avLst/>
                    </a:prstGeom>
                    <a:noFill/>
                    <a:ln>
                      <a:noFill/>
                    </a:ln>
                  </pic:spPr>
                </pic:pic>
              </a:graphicData>
            </a:graphic>
          </wp:inline>
        </w:drawing>
      </w:r>
    </w:p>
    <w:p w14:paraId="12133C60" w14:textId="22AE2830" w:rsidR="008340C5" w:rsidRPr="00E008C9" w:rsidRDefault="00105B91" w:rsidP="00105B91">
      <w:pPr>
        <w:ind w:left="1080"/>
        <w:jc w:val="center"/>
        <w:rPr>
          <w:rFonts w:ascii="Times New Roman" w:hAnsi="Times New Roman" w:cs="Times New Roman"/>
          <w:sz w:val="16"/>
          <w:szCs w:val="16"/>
        </w:rPr>
      </w:pPr>
      <w:r w:rsidRPr="00E008C9">
        <w:rPr>
          <w:rFonts w:ascii="Times New Roman" w:hAnsi="Times New Roman" w:cs="Times New Roman"/>
          <w:sz w:val="16"/>
          <w:szCs w:val="16"/>
        </w:rPr>
        <w:t>Fig. 2</w:t>
      </w:r>
    </w:p>
    <w:p w14:paraId="5FE3D75C" w14:textId="5A0CD9A5" w:rsidR="003076C3" w:rsidRDefault="00105B91" w:rsidP="003076C3">
      <w:pPr>
        <w:ind w:left="1440" w:firstLine="60"/>
        <w:rPr>
          <w:rFonts w:ascii="Times New Roman" w:hAnsi="Times New Roman" w:cs="Times New Roman"/>
          <w:sz w:val="25"/>
          <w:szCs w:val="25"/>
        </w:rPr>
      </w:pPr>
      <w:r w:rsidRPr="009F3CED">
        <w:rPr>
          <w:rFonts w:ascii="Times New Roman" w:hAnsi="Times New Roman" w:cs="Times New Roman"/>
          <w:sz w:val="25"/>
          <w:szCs w:val="25"/>
        </w:rPr>
        <w:t xml:space="preserve">So, these diag_1, diag_2 and diag_3 features are converted into one of the </w:t>
      </w:r>
      <w:r w:rsidR="00EC6329" w:rsidRPr="009F3CED">
        <w:rPr>
          <w:rFonts w:ascii="Times New Roman" w:hAnsi="Times New Roman" w:cs="Times New Roman"/>
          <w:sz w:val="25"/>
          <w:szCs w:val="25"/>
        </w:rPr>
        <w:t>above-mentioned</w:t>
      </w:r>
      <w:r w:rsidRPr="009F3CED">
        <w:rPr>
          <w:rFonts w:ascii="Times New Roman" w:hAnsi="Times New Roman" w:cs="Times New Roman"/>
          <w:sz w:val="25"/>
          <w:szCs w:val="25"/>
        </w:rPr>
        <w:t xml:space="preserve"> categories depending upon on the range in which they </w:t>
      </w:r>
      <w:r w:rsidR="00B66B6E" w:rsidRPr="009F3CED">
        <w:rPr>
          <w:rFonts w:ascii="Times New Roman" w:hAnsi="Times New Roman" w:cs="Times New Roman"/>
          <w:sz w:val="25"/>
          <w:szCs w:val="25"/>
        </w:rPr>
        <w:t>fal</w:t>
      </w:r>
      <w:r w:rsidR="0095002C" w:rsidRPr="009F3CED">
        <w:rPr>
          <w:rFonts w:ascii="Times New Roman" w:hAnsi="Times New Roman" w:cs="Times New Roman"/>
          <w:sz w:val="25"/>
          <w:szCs w:val="25"/>
        </w:rPr>
        <w:t>l making them categorical features.</w:t>
      </w:r>
    </w:p>
    <w:p w14:paraId="29BC480A" w14:textId="535DE5FE" w:rsidR="00105B91" w:rsidRDefault="003E5781" w:rsidP="00626CC9">
      <w:pPr>
        <w:pStyle w:val="ListParagraph"/>
        <w:numPr>
          <w:ilvl w:val="1"/>
          <w:numId w:val="3"/>
        </w:numPr>
        <w:rPr>
          <w:rFonts w:ascii="Times New Roman" w:hAnsi="Times New Roman" w:cs="Times New Roman"/>
          <w:sz w:val="25"/>
          <w:szCs w:val="25"/>
        </w:rPr>
      </w:pPr>
      <w:r>
        <w:rPr>
          <w:rFonts w:ascii="Times New Roman" w:hAnsi="Times New Roman" w:cs="Times New Roman"/>
          <w:b/>
          <w:bCs/>
          <w:i/>
          <w:iCs/>
          <w:sz w:val="25"/>
          <w:szCs w:val="25"/>
        </w:rPr>
        <w:lastRenderedPageBreak/>
        <w:t xml:space="preserve">Age </w:t>
      </w:r>
      <w:r>
        <w:rPr>
          <w:rFonts w:ascii="Times New Roman" w:hAnsi="Times New Roman" w:cs="Times New Roman"/>
          <w:sz w:val="25"/>
          <w:szCs w:val="25"/>
        </w:rPr>
        <w:t>feature which grouped into intervals of tens from 0-10 to 90-100 is converted into a discrete variable by imputing with the midpoint of its respective range.</w:t>
      </w:r>
    </w:p>
    <w:p w14:paraId="544D321D" w14:textId="77777777" w:rsidR="00626CC9" w:rsidRPr="00626CC9" w:rsidRDefault="00626CC9" w:rsidP="00873D2A">
      <w:pPr>
        <w:pStyle w:val="ListParagraph"/>
        <w:ind w:left="1440"/>
        <w:rPr>
          <w:rFonts w:ascii="Times New Roman" w:hAnsi="Times New Roman" w:cs="Times New Roman"/>
          <w:sz w:val="25"/>
          <w:szCs w:val="25"/>
        </w:rPr>
      </w:pPr>
    </w:p>
    <w:p w14:paraId="197D5D01" w14:textId="2A58B652" w:rsidR="000C4A0F" w:rsidRDefault="000C4A0F" w:rsidP="000C4A0F">
      <w:pPr>
        <w:pStyle w:val="ListParagraph"/>
        <w:numPr>
          <w:ilvl w:val="0"/>
          <w:numId w:val="3"/>
        </w:numPr>
        <w:rPr>
          <w:rFonts w:ascii="Times New Roman" w:hAnsi="Times New Roman" w:cs="Times New Roman"/>
          <w:sz w:val="25"/>
          <w:szCs w:val="25"/>
        </w:rPr>
      </w:pPr>
      <w:r w:rsidRPr="00AD652F">
        <w:rPr>
          <w:rFonts w:ascii="Times New Roman" w:hAnsi="Times New Roman" w:cs="Times New Roman"/>
          <w:b/>
          <w:bCs/>
          <w:sz w:val="25"/>
          <w:szCs w:val="25"/>
        </w:rPr>
        <w:t>One-hot encoding</w:t>
      </w:r>
      <w:r w:rsidRPr="009F3CED">
        <w:rPr>
          <w:rFonts w:ascii="Times New Roman" w:hAnsi="Times New Roman" w:cs="Times New Roman"/>
          <w:sz w:val="25"/>
          <w:szCs w:val="25"/>
        </w:rPr>
        <w:t>:</w:t>
      </w:r>
    </w:p>
    <w:p w14:paraId="491FA506" w14:textId="19C7FBB4" w:rsidR="003076C3" w:rsidRPr="00924DB4" w:rsidRDefault="009F2635" w:rsidP="003076C3">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readmitted</w:t>
      </w:r>
      <w:r w:rsidR="00924DB4">
        <w:rPr>
          <w:rFonts w:ascii="Times New Roman" w:hAnsi="Times New Roman" w:cs="Times New Roman"/>
          <w:b/>
          <w:bCs/>
          <w:i/>
          <w:iCs/>
          <w:sz w:val="25"/>
          <w:szCs w:val="25"/>
        </w:rPr>
        <w:t xml:space="preserve"> </w:t>
      </w:r>
      <w:r w:rsidR="00924DB4">
        <w:rPr>
          <w:rFonts w:ascii="Times New Roman" w:hAnsi="Times New Roman" w:cs="Times New Roman"/>
          <w:sz w:val="25"/>
          <w:szCs w:val="25"/>
        </w:rPr>
        <w:t>encoded</w:t>
      </w:r>
      <w:r w:rsidR="00142CAB">
        <w:rPr>
          <w:rFonts w:ascii="Times New Roman" w:hAnsi="Times New Roman" w:cs="Times New Roman"/>
          <w:sz w:val="25"/>
          <w:szCs w:val="25"/>
        </w:rPr>
        <w:t xml:space="preserve"> as</w:t>
      </w:r>
      <w:r w:rsidR="00924DB4">
        <w:rPr>
          <w:rFonts w:ascii="Times New Roman" w:hAnsi="Times New Roman" w:cs="Times New Roman"/>
          <w:sz w:val="25"/>
          <w:szCs w:val="25"/>
        </w:rPr>
        <w:t>: ‘No readmission’ as 0 and ‘readmitted’</w:t>
      </w:r>
      <w:r w:rsidR="00142CAB">
        <w:rPr>
          <w:rFonts w:ascii="Times New Roman" w:hAnsi="Times New Roman" w:cs="Times New Roman"/>
          <w:sz w:val="25"/>
          <w:szCs w:val="25"/>
        </w:rPr>
        <w:t xml:space="preserve"> as 1</w:t>
      </w:r>
    </w:p>
    <w:p w14:paraId="16769B24" w14:textId="0B82E71E" w:rsidR="009F2635" w:rsidRPr="009F2635" w:rsidRDefault="009F2635" w:rsidP="003076C3">
      <w:pPr>
        <w:pStyle w:val="ListParagraph"/>
        <w:numPr>
          <w:ilvl w:val="1"/>
          <w:numId w:val="3"/>
        </w:numPr>
        <w:rPr>
          <w:rFonts w:ascii="Times New Roman" w:hAnsi="Times New Roman" w:cs="Times New Roman"/>
          <w:sz w:val="25"/>
          <w:szCs w:val="25"/>
        </w:rPr>
      </w:pPr>
      <w:r w:rsidRPr="00924DB4">
        <w:rPr>
          <w:rFonts w:ascii="Times New Roman" w:hAnsi="Times New Roman" w:cs="Times New Roman"/>
          <w:b/>
          <w:bCs/>
          <w:i/>
          <w:iCs/>
          <w:sz w:val="25"/>
          <w:szCs w:val="25"/>
        </w:rPr>
        <w:t>insulin</w:t>
      </w:r>
      <w:r w:rsidRPr="009F2635">
        <w:rPr>
          <w:rFonts w:ascii="Times New Roman" w:hAnsi="Times New Roman" w:cs="Times New Roman"/>
          <w:sz w:val="25"/>
          <w:szCs w:val="25"/>
        </w:rPr>
        <w:t xml:space="preserve"> and other 23 drugs/tests</w:t>
      </w:r>
      <w:r w:rsidR="00142CAB">
        <w:rPr>
          <w:rFonts w:ascii="Times New Roman" w:hAnsi="Times New Roman" w:cs="Times New Roman"/>
          <w:sz w:val="25"/>
          <w:szCs w:val="25"/>
        </w:rPr>
        <w:t xml:space="preserve"> encoded as</w:t>
      </w:r>
      <w:r w:rsidR="00924DB4">
        <w:rPr>
          <w:rFonts w:ascii="Times New Roman" w:hAnsi="Times New Roman" w:cs="Times New Roman"/>
          <w:sz w:val="25"/>
          <w:szCs w:val="25"/>
        </w:rPr>
        <w:t xml:space="preserve">: ‘No’ </w:t>
      </w:r>
      <w:r w:rsidR="00142CAB">
        <w:rPr>
          <w:rFonts w:ascii="Times New Roman" w:hAnsi="Times New Roman" w:cs="Times New Roman"/>
          <w:sz w:val="25"/>
          <w:szCs w:val="25"/>
        </w:rPr>
        <w:t xml:space="preserve">as 0 </w:t>
      </w:r>
      <w:r w:rsidR="00924DB4">
        <w:rPr>
          <w:rFonts w:ascii="Times New Roman" w:hAnsi="Times New Roman" w:cs="Times New Roman"/>
          <w:sz w:val="25"/>
          <w:szCs w:val="25"/>
        </w:rPr>
        <w:t>and</w:t>
      </w:r>
      <w:r w:rsidR="00142CAB">
        <w:rPr>
          <w:rFonts w:ascii="Times New Roman" w:hAnsi="Times New Roman" w:cs="Times New Roman"/>
          <w:sz w:val="25"/>
          <w:szCs w:val="25"/>
        </w:rPr>
        <w:t xml:space="preserve"> </w:t>
      </w:r>
      <w:r w:rsidR="00924DB4">
        <w:rPr>
          <w:rFonts w:ascii="Times New Roman" w:hAnsi="Times New Roman" w:cs="Times New Roman"/>
          <w:sz w:val="25"/>
          <w:szCs w:val="25"/>
        </w:rPr>
        <w:t>‘</w:t>
      </w:r>
      <w:r w:rsidR="00142CAB">
        <w:rPr>
          <w:rFonts w:ascii="Times New Roman" w:hAnsi="Times New Roman" w:cs="Times New Roman"/>
          <w:sz w:val="25"/>
          <w:szCs w:val="25"/>
        </w:rPr>
        <w:t>Up’, ‘Steady’, ‘Down</w:t>
      </w:r>
      <w:r w:rsidR="00924DB4">
        <w:rPr>
          <w:rFonts w:ascii="Times New Roman" w:hAnsi="Times New Roman" w:cs="Times New Roman"/>
          <w:sz w:val="25"/>
          <w:szCs w:val="25"/>
        </w:rPr>
        <w:t>’</w:t>
      </w:r>
      <w:r w:rsidR="00142CAB">
        <w:rPr>
          <w:rFonts w:ascii="Times New Roman" w:hAnsi="Times New Roman" w:cs="Times New Roman"/>
          <w:sz w:val="25"/>
          <w:szCs w:val="25"/>
        </w:rPr>
        <w:t xml:space="preserve"> as 1</w:t>
      </w:r>
      <w:r w:rsidR="00924DB4">
        <w:rPr>
          <w:rFonts w:ascii="Times New Roman" w:hAnsi="Times New Roman" w:cs="Times New Roman"/>
          <w:sz w:val="25"/>
          <w:szCs w:val="25"/>
        </w:rPr>
        <w:t xml:space="preserve"> </w:t>
      </w:r>
    </w:p>
    <w:p w14:paraId="7368D056" w14:textId="336630AD" w:rsidR="009F2635" w:rsidRPr="00924DB4" w:rsidRDefault="009F2635" w:rsidP="003076C3">
      <w:pPr>
        <w:pStyle w:val="ListParagraph"/>
        <w:numPr>
          <w:ilvl w:val="1"/>
          <w:numId w:val="3"/>
        </w:numPr>
        <w:rPr>
          <w:rFonts w:ascii="Times New Roman" w:hAnsi="Times New Roman" w:cs="Times New Roman"/>
          <w:b/>
          <w:bCs/>
          <w:i/>
          <w:iCs/>
          <w:sz w:val="25"/>
          <w:szCs w:val="25"/>
        </w:rPr>
      </w:pPr>
      <w:r>
        <w:rPr>
          <w:rFonts w:ascii="Times New Roman" w:hAnsi="Times New Roman" w:cs="Times New Roman"/>
          <w:b/>
          <w:bCs/>
          <w:i/>
          <w:iCs/>
          <w:sz w:val="25"/>
          <w:szCs w:val="25"/>
        </w:rPr>
        <w:t>change</w:t>
      </w:r>
      <w:r w:rsidR="00924DB4">
        <w:rPr>
          <w:rFonts w:ascii="Times New Roman" w:hAnsi="Times New Roman" w:cs="Times New Roman"/>
          <w:b/>
          <w:bCs/>
          <w:i/>
          <w:iCs/>
          <w:sz w:val="25"/>
          <w:szCs w:val="25"/>
        </w:rPr>
        <w:t xml:space="preserve"> </w:t>
      </w:r>
      <w:r w:rsidR="00142CAB">
        <w:rPr>
          <w:rFonts w:ascii="Times New Roman" w:hAnsi="Times New Roman" w:cs="Times New Roman"/>
          <w:sz w:val="25"/>
          <w:szCs w:val="25"/>
        </w:rPr>
        <w:t>encoded as: ‘Ch’ as 1 and ‘No’ as 0</w:t>
      </w:r>
    </w:p>
    <w:p w14:paraId="3DDA61BE" w14:textId="40B739E5" w:rsidR="00924DB4" w:rsidRPr="00924DB4" w:rsidRDefault="00142CAB" w:rsidP="003076C3">
      <w:pPr>
        <w:pStyle w:val="ListParagraph"/>
        <w:numPr>
          <w:ilvl w:val="1"/>
          <w:numId w:val="3"/>
        </w:numPr>
        <w:rPr>
          <w:rFonts w:ascii="Times New Roman" w:hAnsi="Times New Roman" w:cs="Times New Roman"/>
          <w:b/>
          <w:bCs/>
          <w:i/>
          <w:iCs/>
          <w:sz w:val="25"/>
          <w:szCs w:val="25"/>
        </w:rPr>
      </w:pPr>
      <w:r w:rsidRPr="008E6F7F">
        <w:rPr>
          <w:rFonts w:ascii="Times New Roman" w:hAnsi="Times New Roman" w:cs="Times New Roman"/>
          <w:sz w:val="28"/>
          <w:szCs w:val="28"/>
        </w:rPr>
        <w:t>performed one hot encoding on features</w:t>
      </w:r>
      <w:r>
        <w:rPr>
          <w:rFonts w:ascii="Times New Roman" w:hAnsi="Times New Roman" w:cs="Times New Roman"/>
          <w:b/>
          <w:bCs/>
          <w:i/>
          <w:iCs/>
          <w:sz w:val="28"/>
          <w:szCs w:val="28"/>
        </w:rPr>
        <w:t xml:space="preserve"> </w:t>
      </w:r>
      <w:r w:rsidR="00924DB4" w:rsidRPr="00B10EC7">
        <w:rPr>
          <w:rFonts w:ascii="Times New Roman" w:hAnsi="Times New Roman" w:cs="Times New Roman"/>
          <w:b/>
          <w:bCs/>
          <w:i/>
          <w:iCs/>
          <w:sz w:val="28"/>
          <w:szCs w:val="28"/>
        </w:rPr>
        <w:t>diag_1</w:t>
      </w:r>
      <w:r w:rsidR="00924DB4">
        <w:rPr>
          <w:rFonts w:ascii="Times New Roman" w:hAnsi="Times New Roman" w:cs="Times New Roman"/>
          <w:sz w:val="28"/>
          <w:szCs w:val="28"/>
        </w:rPr>
        <w:t xml:space="preserve">, </w:t>
      </w:r>
      <w:r w:rsidR="00924DB4" w:rsidRPr="00B10EC7">
        <w:rPr>
          <w:rFonts w:ascii="Times New Roman" w:hAnsi="Times New Roman" w:cs="Times New Roman"/>
          <w:b/>
          <w:bCs/>
          <w:i/>
          <w:iCs/>
          <w:sz w:val="28"/>
          <w:szCs w:val="28"/>
        </w:rPr>
        <w:t>diag_2</w:t>
      </w:r>
      <w:r w:rsidR="00924DB4">
        <w:rPr>
          <w:rFonts w:ascii="Times New Roman" w:hAnsi="Times New Roman" w:cs="Times New Roman"/>
          <w:sz w:val="28"/>
          <w:szCs w:val="28"/>
        </w:rPr>
        <w:t xml:space="preserve"> and </w:t>
      </w:r>
      <w:r w:rsidR="00924DB4" w:rsidRPr="00B10EC7">
        <w:rPr>
          <w:rFonts w:ascii="Times New Roman" w:hAnsi="Times New Roman" w:cs="Times New Roman"/>
          <w:b/>
          <w:bCs/>
          <w:i/>
          <w:iCs/>
          <w:sz w:val="28"/>
          <w:szCs w:val="28"/>
        </w:rPr>
        <w:t>diag_3</w:t>
      </w:r>
      <w:r w:rsidR="00924DB4">
        <w:rPr>
          <w:rFonts w:ascii="Times New Roman" w:hAnsi="Times New Roman" w:cs="Times New Roman"/>
          <w:sz w:val="28"/>
          <w:szCs w:val="28"/>
        </w:rPr>
        <w:t xml:space="preserve"> </w:t>
      </w:r>
      <w:r w:rsidR="008E6F7F">
        <w:rPr>
          <w:rFonts w:ascii="Times New Roman" w:hAnsi="Times New Roman" w:cs="Times New Roman"/>
          <w:sz w:val="28"/>
          <w:szCs w:val="28"/>
        </w:rPr>
        <w:t>which hold</w:t>
      </w:r>
      <w:r w:rsidR="00EC797C">
        <w:rPr>
          <w:rFonts w:ascii="Times New Roman" w:hAnsi="Times New Roman" w:cs="Times New Roman"/>
          <w:sz w:val="28"/>
          <w:szCs w:val="28"/>
        </w:rPr>
        <w:t>s</w:t>
      </w:r>
      <w:r w:rsidR="008E6F7F">
        <w:rPr>
          <w:rFonts w:ascii="Times New Roman" w:hAnsi="Times New Roman" w:cs="Times New Roman"/>
          <w:sz w:val="28"/>
          <w:szCs w:val="28"/>
        </w:rPr>
        <w:t xml:space="preserve"> </w:t>
      </w:r>
      <w:r w:rsidR="00EC797C">
        <w:rPr>
          <w:rFonts w:ascii="Times New Roman" w:hAnsi="Times New Roman" w:cs="Times New Roman"/>
          <w:sz w:val="28"/>
          <w:szCs w:val="28"/>
        </w:rPr>
        <w:t xml:space="preserve">19 </w:t>
      </w:r>
      <w:r w:rsidR="008E6F7F">
        <w:rPr>
          <w:rFonts w:ascii="Times New Roman" w:hAnsi="Times New Roman" w:cs="Times New Roman"/>
          <w:sz w:val="28"/>
          <w:szCs w:val="28"/>
        </w:rPr>
        <w:t>categorical value</w:t>
      </w:r>
      <w:r w:rsidR="00EC797C">
        <w:rPr>
          <w:rFonts w:ascii="Times New Roman" w:hAnsi="Times New Roman" w:cs="Times New Roman"/>
          <w:sz w:val="28"/>
          <w:szCs w:val="28"/>
        </w:rPr>
        <w:t xml:space="preserve">s of </w:t>
      </w:r>
      <w:r w:rsidR="008E6F7F">
        <w:rPr>
          <w:rFonts w:ascii="Times New Roman" w:hAnsi="Times New Roman" w:cs="Times New Roman"/>
          <w:sz w:val="28"/>
          <w:szCs w:val="28"/>
        </w:rPr>
        <w:t>disease category.</w:t>
      </w:r>
    </w:p>
    <w:p w14:paraId="14E90283" w14:textId="2661FACD" w:rsidR="00924DB4" w:rsidRPr="00924DB4" w:rsidRDefault="00924DB4" w:rsidP="003076C3">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max_glu_serum_</w:t>
      </w:r>
      <w:r w:rsidR="002F16F0" w:rsidRPr="00924DB4">
        <w:rPr>
          <w:rFonts w:ascii="Times New Roman" w:hAnsi="Times New Roman" w:cs="Times New Roman"/>
          <w:b/>
          <w:bCs/>
          <w:i/>
          <w:iCs/>
          <w:sz w:val="25"/>
          <w:szCs w:val="25"/>
        </w:rPr>
        <w:t>dict</w:t>
      </w:r>
      <w:r w:rsidR="002F16F0">
        <w:rPr>
          <w:rFonts w:ascii="Times New Roman" w:hAnsi="Times New Roman" w:cs="Times New Roman"/>
          <w:sz w:val="25"/>
          <w:szCs w:val="25"/>
        </w:rPr>
        <w:t xml:space="preserve"> encoded</w:t>
      </w:r>
      <w:r w:rsidR="006E16BC">
        <w:rPr>
          <w:rFonts w:ascii="Times New Roman" w:hAnsi="Times New Roman" w:cs="Times New Roman"/>
          <w:sz w:val="25"/>
          <w:szCs w:val="25"/>
        </w:rPr>
        <w:t xml:space="preserve"> as: ‘None’ as 0, ‘Norm’ as 100, ‘&gt;200’ as</w:t>
      </w:r>
      <w:r w:rsidR="00E95C23">
        <w:rPr>
          <w:rFonts w:ascii="Times New Roman" w:hAnsi="Times New Roman" w:cs="Times New Roman"/>
          <w:sz w:val="25"/>
          <w:szCs w:val="25"/>
        </w:rPr>
        <w:t xml:space="preserve"> 200,</w:t>
      </w:r>
      <w:r w:rsidR="006E16BC">
        <w:rPr>
          <w:rFonts w:ascii="Times New Roman" w:hAnsi="Times New Roman" w:cs="Times New Roman"/>
          <w:sz w:val="25"/>
          <w:szCs w:val="25"/>
        </w:rPr>
        <w:t xml:space="preserve"> ‘&gt;</w:t>
      </w:r>
      <w:r w:rsidR="00E95C23">
        <w:rPr>
          <w:rFonts w:ascii="Times New Roman" w:hAnsi="Times New Roman" w:cs="Times New Roman"/>
          <w:sz w:val="25"/>
          <w:szCs w:val="25"/>
        </w:rPr>
        <w:t>3</w:t>
      </w:r>
      <w:r w:rsidR="006E16BC">
        <w:rPr>
          <w:rFonts w:ascii="Times New Roman" w:hAnsi="Times New Roman" w:cs="Times New Roman"/>
          <w:sz w:val="25"/>
          <w:szCs w:val="25"/>
        </w:rPr>
        <w:t>00’ as 300</w:t>
      </w:r>
    </w:p>
    <w:p w14:paraId="35A66516" w14:textId="77C53023" w:rsidR="00924DB4" w:rsidRPr="00D721FD" w:rsidRDefault="00B51ECD" w:rsidP="002F0B35">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A1Cresult</w:t>
      </w:r>
      <w:r>
        <w:rPr>
          <w:rFonts w:ascii="Times New Roman" w:hAnsi="Times New Roman" w:cs="Times New Roman"/>
          <w:b/>
          <w:bCs/>
          <w:i/>
          <w:iCs/>
          <w:sz w:val="25"/>
          <w:szCs w:val="25"/>
        </w:rPr>
        <w:t xml:space="preserve"> </w:t>
      </w:r>
      <w:r>
        <w:rPr>
          <w:rFonts w:ascii="Times New Roman" w:hAnsi="Times New Roman" w:cs="Times New Roman"/>
          <w:sz w:val="25"/>
          <w:szCs w:val="25"/>
        </w:rPr>
        <w:t>encoded as: ‘None’ as 0, ‘Norm’ as 100, ‘&gt;7’ as 7 and ‘&gt;8’ as 8</w:t>
      </w:r>
    </w:p>
    <w:p w14:paraId="62D4B49C" w14:textId="77777777" w:rsidR="00D721FD" w:rsidRPr="00D721FD" w:rsidRDefault="00D721FD" w:rsidP="00D721FD">
      <w:pPr>
        <w:pStyle w:val="ListParagraph"/>
        <w:ind w:left="1440"/>
        <w:rPr>
          <w:rFonts w:ascii="Times New Roman" w:hAnsi="Times New Roman" w:cs="Times New Roman"/>
          <w:b/>
          <w:bCs/>
          <w:i/>
          <w:iCs/>
          <w:sz w:val="25"/>
          <w:szCs w:val="25"/>
        </w:rPr>
      </w:pPr>
    </w:p>
    <w:p w14:paraId="7D773C13" w14:textId="499B57B9" w:rsidR="00626CC9" w:rsidRDefault="00626CC9" w:rsidP="00D721FD">
      <w:pPr>
        <w:pStyle w:val="ListParagraph"/>
        <w:numPr>
          <w:ilvl w:val="0"/>
          <w:numId w:val="3"/>
        </w:numPr>
        <w:rPr>
          <w:rFonts w:ascii="Times New Roman" w:hAnsi="Times New Roman" w:cs="Times New Roman"/>
          <w:b/>
          <w:bCs/>
          <w:i/>
          <w:iCs/>
          <w:sz w:val="25"/>
          <w:szCs w:val="25"/>
        </w:rPr>
      </w:pPr>
      <w:r>
        <w:rPr>
          <w:rFonts w:ascii="Times New Roman" w:hAnsi="Times New Roman" w:cs="Times New Roman"/>
          <w:b/>
          <w:bCs/>
          <w:i/>
          <w:iCs/>
          <w:sz w:val="25"/>
          <w:szCs w:val="25"/>
        </w:rPr>
        <w:t>Target Feature:</w:t>
      </w:r>
    </w:p>
    <w:p w14:paraId="623D8F1D" w14:textId="7913830E" w:rsidR="00626CC9" w:rsidRPr="003076C3" w:rsidRDefault="00626CC9" w:rsidP="00296C52">
      <w:pPr>
        <w:pStyle w:val="ListParagraph"/>
        <w:ind w:left="1440" w:firstLine="720"/>
        <w:rPr>
          <w:rFonts w:ascii="Times New Roman" w:hAnsi="Times New Roman" w:cs="Times New Roman"/>
          <w:sz w:val="25"/>
          <w:szCs w:val="25"/>
        </w:rPr>
      </w:pPr>
      <w:r>
        <w:rPr>
          <w:rFonts w:ascii="Times New Roman" w:hAnsi="Times New Roman" w:cs="Times New Roman"/>
          <w:sz w:val="25"/>
          <w:szCs w:val="25"/>
        </w:rPr>
        <w:t>Problem statement requires us to engineer a binary class target variable/ dependent</w:t>
      </w:r>
      <w:r w:rsidRPr="009F2635">
        <w:rPr>
          <w:rFonts w:ascii="Times New Roman" w:hAnsi="Times New Roman" w:cs="Times New Roman"/>
          <w:b/>
          <w:bCs/>
          <w:i/>
          <w:iCs/>
          <w:sz w:val="25"/>
          <w:szCs w:val="25"/>
        </w:rPr>
        <w:t xml:space="preserve"> </w:t>
      </w:r>
      <w:r w:rsidR="008B71DA" w:rsidRPr="008B71DA">
        <w:rPr>
          <w:rFonts w:ascii="Times New Roman" w:hAnsi="Times New Roman" w:cs="Times New Roman"/>
          <w:sz w:val="25"/>
          <w:szCs w:val="25"/>
        </w:rPr>
        <w:t>variable</w:t>
      </w:r>
      <w:r w:rsidR="008B71DA">
        <w:rPr>
          <w:rFonts w:ascii="Times New Roman" w:hAnsi="Times New Roman" w:cs="Times New Roman"/>
          <w:b/>
          <w:bCs/>
          <w:i/>
          <w:iCs/>
          <w:sz w:val="25"/>
          <w:szCs w:val="25"/>
        </w:rPr>
        <w:t xml:space="preserve"> </w:t>
      </w:r>
      <w:r w:rsidRPr="009F2635">
        <w:rPr>
          <w:rFonts w:ascii="Times New Roman" w:hAnsi="Times New Roman" w:cs="Times New Roman"/>
          <w:b/>
          <w:bCs/>
          <w:i/>
          <w:iCs/>
          <w:sz w:val="25"/>
          <w:szCs w:val="25"/>
        </w:rPr>
        <w:t>‘Treatment type’</w:t>
      </w:r>
      <w:r>
        <w:rPr>
          <w:rFonts w:ascii="Times New Roman" w:hAnsi="Times New Roman" w:cs="Times New Roman"/>
          <w:sz w:val="25"/>
          <w:szCs w:val="25"/>
        </w:rPr>
        <w:t xml:space="preserve"> variable which will indicate that whether solo-insulin or a conjunction of other drugs were prescribed to the patient. Here, we need to consider the one</w:t>
      </w:r>
      <w:r w:rsidR="008B71DA">
        <w:rPr>
          <w:rFonts w:ascii="Times New Roman" w:hAnsi="Times New Roman" w:cs="Times New Roman"/>
          <w:sz w:val="25"/>
          <w:szCs w:val="25"/>
        </w:rPr>
        <w:t xml:space="preserve"> </w:t>
      </w:r>
      <w:r>
        <w:rPr>
          <w:rFonts w:ascii="Times New Roman" w:hAnsi="Times New Roman" w:cs="Times New Roman"/>
          <w:sz w:val="25"/>
          <w:szCs w:val="25"/>
        </w:rPr>
        <w:t xml:space="preserve">hot encoded </w:t>
      </w:r>
      <w:proofErr w:type="gramStart"/>
      <w:r>
        <w:rPr>
          <w:rFonts w:ascii="Times New Roman" w:hAnsi="Times New Roman" w:cs="Times New Roman"/>
          <w:sz w:val="25"/>
          <w:szCs w:val="25"/>
        </w:rPr>
        <w:t>features</w:t>
      </w:r>
      <w:proofErr w:type="gramEnd"/>
      <w:r>
        <w:rPr>
          <w:rFonts w:ascii="Times New Roman" w:hAnsi="Times New Roman" w:cs="Times New Roman"/>
          <w:sz w:val="25"/>
          <w:szCs w:val="25"/>
        </w:rPr>
        <w:t xml:space="preserve"> like insulin and other 23 drugs </w:t>
      </w:r>
      <w:r w:rsidR="00730D86">
        <w:rPr>
          <w:rFonts w:ascii="Times New Roman" w:hAnsi="Times New Roman" w:cs="Times New Roman"/>
          <w:sz w:val="25"/>
          <w:szCs w:val="25"/>
        </w:rPr>
        <w:t>to classify the patient records based on whether solo-insulin or other drugs were prescribed</w:t>
      </w:r>
      <w:r w:rsidR="00072D4D">
        <w:rPr>
          <w:rFonts w:ascii="Times New Roman" w:hAnsi="Times New Roman" w:cs="Times New Roman"/>
          <w:sz w:val="25"/>
          <w:szCs w:val="25"/>
        </w:rPr>
        <w:t xml:space="preserve"> and gauge their effectiveness</w:t>
      </w:r>
      <w:r w:rsidR="00730D86">
        <w:rPr>
          <w:rFonts w:ascii="Times New Roman" w:hAnsi="Times New Roman" w:cs="Times New Roman"/>
          <w:sz w:val="25"/>
          <w:szCs w:val="25"/>
        </w:rPr>
        <w:t>.</w:t>
      </w:r>
    </w:p>
    <w:p w14:paraId="678130E4" w14:textId="77777777" w:rsidR="00626CC9" w:rsidRDefault="00626CC9" w:rsidP="003B193B">
      <w:pPr>
        <w:pStyle w:val="ListParagraph"/>
        <w:rPr>
          <w:rFonts w:ascii="Times New Roman" w:hAnsi="Times New Roman" w:cs="Times New Roman"/>
          <w:b/>
          <w:bCs/>
          <w:i/>
          <w:iCs/>
          <w:sz w:val="25"/>
          <w:szCs w:val="25"/>
        </w:rPr>
      </w:pPr>
    </w:p>
    <w:p w14:paraId="3309EBC5" w14:textId="30887181" w:rsidR="00D721FD" w:rsidRDefault="00D721FD" w:rsidP="00D721FD">
      <w:pPr>
        <w:pStyle w:val="ListParagraph"/>
        <w:numPr>
          <w:ilvl w:val="0"/>
          <w:numId w:val="3"/>
        </w:numPr>
        <w:rPr>
          <w:rFonts w:ascii="Times New Roman" w:hAnsi="Times New Roman" w:cs="Times New Roman"/>
          <w:b/>
          <w:bCs/>
          <w:i/>
          <w:iCs/>
          <w:sz w:val="25"/>
          <w:szCs w:val="25"/>
        </w:rPr>
      </w:pPr>
      <w:r w:rsidRPr="00D721FD">
        <w:rPr>
          <w:rFonts w:ascii="Times New Roman" w:hAnsi="Times New Roman" w:cs="Times New Roman"/>
          <w:b/>
          <w:bCs/>
          <w:i/>
          <w:iCs/>
          <w:sz w:val="25"/>
          <w:szCs w:val="25"/>
        </w:rPr>
        <w:t>Data Visualization</w:t>
      </w:r>
      <w:r>
        <w:rPr>
          <w:rFonts w:ascii="Times New Roman" w:hAnsi="Times New Roman" w:cs="Times New Roman"/>
          <w:b/>
          <w:bCs/>
          <w:i/>
          <w:iCs/>
          <w:sz w:val="25"/>
          <w:szCs w:val="25"/>
        </w:rPr>
        <w:t>:</w:t>
      </w:r>
    </w:p>
    <w:p w14:paraId="059B777F" w14:textId="2656D962" w:rsidR="00D721FD" w:rsidRPr="003B193B" w:rsidRDefault="00626CC9" w:rsidP="00D721FD">
      <w:pPr>
        <w:pStyle w:val="ListParagraph"/>
        <w:numPr>
          <w:ilvl w:val="1"/>
          <w:numId w:val="3"/>
        </w:numPr>
        <w:rPr>
          <w:rFonts w:ascii="Times New Roman" w:hAnsi="Times New Roman" w:cs="Times New Roman"/>
          <w:b/>
          <w:bCs/>
          <w:i/>
          <w:iCs/>
          <w:sz w:val="25"/>
          <w:szCs w:val="25"/>
        </w:rPr>
      </w:pPr>
      <w:r>
        <w:rPr>
          <w:rFonts w:ascii="Times New Roman" w:hAnsi="Times New Roman" w:cs="Times New Roman"/>
          <w:sz w:val="25"/>
          <w:szCs w:val="25"/>
        </w:rPr>
        <w:t>Most of the diabetic patients across 130 U.S hospitals fall in the age bracket of 55 to 85</w:t>
      </w:r>
      <w:r w:rsidR="00964F91">
        <w:rPr>
          <w:rFonts w:ascii="Times New Roman" w:hAnsi="Times New Roman" w:cs="Times New Roman"/>
          <w:sz w:val="25"/>
          <w:szCs w:val="25"/>
        </w:rPr>
        <w:t xml:space="preserve"> as</w:t>
      </w:r>
      <w:r w:rsidR="00697E63">
        <w:rPr>
          <w:rFonts w:ascii="Times New Roman" w:hAnsi="Times New Roman" w:cs="Times New Roman"/>
          <w:sz w:val="25"/>
          <w:szCs w:val="25"/>
        </w:rPr>
        <w:t xml:space="preserve"> shown</w:t>
      </w:r>
      <w:r w:rsidR="00964F91">
        <w:rPr>
          <w:rFonts w:ascii="Times New Roman" w:hAnsi="Times New Roman" w:cs="Times New Roman"/>
          <w:sz w:val="25"/>
          <w:szCs w:val="25"/>
        </w:rPr>
        <w:t xml:space="preserve"> in the Fig. 3</w:t>
      </w:r>
    </w:p>
    <w:p w14:paraId="490F877E" w14:textId="753E8272" w:rsidR="003B193B" w:rsidRDefault="003B193B" w:rsidP="003B193B">
      <w:pPr>
        <w:pStyle w:val="ListParagraph"/>
        <w:ind w:left="1440"/>
        <w:rPr>
          <w:rFonts w:ascii="Times New Roman" w:hAnsi="Times New Roman" w:cs="Times New Roman"/>
          <w:b/>
          <w:bCs/>
          <w:i/>
          <w:iCs/>
          <w:sz w:val="25"/>
          <w:szCs w:val="25"/>
        </w:rPr>
      </w:pPr>
      <w:r>
        <w:rPr>
          <w:b/>
          <w:bCs/>
          <w:i/>
          <w:iCs/>
          <w:noProof/>
          <w:sz w:val="25"/>
          <w:szCs w:val="25"/>
        </w:rPr>
        <w:drawing>
          <wp:inline distT="0" distB="0" distL="0" distR="0" wp14:anchorId="47BEA748" wp14:editId="4D184E4F">
            <wp:extent cx="4638996" cy="2019300"/>
            <wp:effectExtent l="0" t="0" r="9525" b="0"/>
            <wp:docPr id="7" name="Picture 7" descr="C:\Users\Nikhil Darade\AppData\Local\Packages\Microsoft.Office.Desktop_8wekyb3d8bbwe\AC\INetCache\Content.MSO\3079BF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khil Darade\AppData\Local\Packages\Microsoft.Office.Desktop_8wekyb3d8bbwe\AC\INetCache\Content.MSO\3079BF3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8329" cy="2032068"/>
                    </a:xfrm>
                    <a:prstGeom prst="rect">
                      <a:avLst/>
                    </a:prstGeom>
                    <a:noFill/>
                    <a:ln>
                      <a:noFill/>
                    </a:ln>
                  </pic:spPr>
                </pic:pic>
              </a:graphicData>
            </a:graphic>
          </wp:inline>
        </w:drawing>
      </w:r>
    </w:p>
    <w:p w14:paraId="7A1F364A" w14:textId="7ECAEDC6" w:rsidR="00964F91" w:rsidRDefault="00964F91" w:rsidP="00964F91">
      <w:pPr>
        <w:pStyle w:val="ListParagraph"/>
        <w:ind w:left="1440"/>
        <w:jc w:val="center"/>
        <w:rPr>
          <w:rFonts w:ascii="Times New Roman" w:hAnsi="Times New Roman" w:cs="Times New Roman"/>
          <w:sz w:val="16"/>
          <w:szCs w:val="16"/>
        </w:rPr>
      </w:pPr>
      <w:r w:rsidRPr="00964F91">
        <w:rPr>
          <w:rFonts w:ascii="Times New Roman" w:hAnsi="Times New Roman" w:cs="Times New Roman"/>
          <w:sz w:val="16"/>
          <w:szCs w:val="16"/>
        </w:rPr>
        <w:t>Fig.3</w:t>
      </w:r>
    </w:p>
    <w:p w14:paraId="5C35169F" w14:textId="7BB1B14B" w:rsidR="00697E63" w:rsidRDefault="00697E63" w:rsidP="00697E63">
      <w:pPr>
        <w:pStyle w:val="ListParagraph"/>
        <w:ind w:left="1440"/>
        <w:rPr>
          <w:rFonts w:ascii="Times New Roman" w:hAnsi="Times New Roman" w:cs="Times New Roman"/>
          <w:sz w:val="16"/>
          <w:szCs w:val="16"/>
        </w:rPr>
      </w:pPr>
    </w:p>
    <w:p w14:paraId="6AEB7AC9" w14:textId="66D26AA0" w:rsidR="00697E63" w:rsidRDefault="00697E63" w:rsidP="00697E63">
      <w:pPr>
        <w:pStyle w:val="ListParagraph"/>
        <w:ind w:left="1440"/>
        <w:rPr>
          <w:rFonts w:ascii="Times New Roman" w:hAnsi="Times New Roman" w:cs="Times New Roman"/>
          <w:sz w:val="16"/>
          <w:szCs w:val="16"/>
        </w:rPr>
      </w:pPr>
    </w:p>
    <w:p w14:paraId="315174D6" w14:textId="1CFC011F" w:rsidR="00697E63" w:rsidRDefault="00697E63" w:rsidP="00697E63">
      <w:pPr>
        <w:pStyle w:val="ListParagraph"/>
        <w:ind w:left="1440"/>
        <w:rPr>
          <w:rFonts w:ascii="Times New Roman" w:hAnsi="Times New Roman" w:cs="Times New Roman"/>
          <w:sz w:val="16"/>
          <w:szCs w:val="16"/>
        </w:rPr>
      </w:pPr>
    </w:p>
    <w:p w14:paraId="0AC3D1C4" w14:textId="1552F4F8" w:rsidR="00697E63" w:rsidRDefault="00697E63" w:rsidP="00697E63">
      <w:pPr>
        <w:pStyle w:val="ListParagraph"/>
        <w:ind w:left="1440"/>
        <w:rPr>
          <w:rFonts w:ascii="Times New Roman" w:hAnsi="Times New Roman" w:cs="Times New Roman"/>
          <w:sz w:val="16"/>
          <w:szCs w:val="16"/>
        </w:rPr>
      </w:pPr>
    </w:p>
    <w:p w14:paraId="2A8C7A61" w14:textId="6A3F9C20" w:rsidR="00697E63" w:rsidRDefault="00697E63" w:rsidP="00697E63">
      <w:pPr>
        <w:pStyle w:val="ListParagraph"/>
        <w:ind w:left="1440"/>
        <w:rPr>
          <w:rFonts w:ascii="Times New Roman" w:hAnsi="Times New Roman" w:cs="Times New Roman"/>
          <w:sz w:val="16"/>
          <w:szCs w:val="16"/>
        </w:rPr>
      </w:pPr>
    </w:p>
    <w:p w14:paraId="141B1179" w14:textId="77777777" w:rsidR="00697E63" w:rsidRPr="00964F91" w:rsidRDefault="00697E63" w:rsidP="00697E63">
      <w:pPr>
        <w:pStyle w:val="ListParagraph"/>
        <w:ind w:left="1440"/>
        <w:rPr>
          <w:rFonts w:ascii="Times New Roman" w:hAnsi="Times New Roman" w:cs="Times New Roman"/>
          <w:sz w:val="16"/>
          <w:szCs w:val="16"/>
        </w:rPr>
      </w:pPr>
    </w:p>
    <w:p w14:paraId="16A0641E" w14:textId="4B2578EC" w:rsidR="00964F91" w:rsidRDefault="00697E63" w:rsidP="00AE579F">
      <w:pPr>
        <w:pStyle w:val="ListParagraph"/>
        <w:numPr>
          <w:ilvl w:val="1"/>
          <w:numId w:val="3"/>
        </w:numPr>
        <w:rPr>
          <w:rFonts w:ascii="Times New Roman" w:hAnsi="Times New Roman" w:cs="Times New Roman"/>
          <w:sz w:val="25"/>
          <w:szCs w:val="25"/>
        </w:rPr>
      </w:pPr>
      <w:r>
        <w:rPr>
          <w:rFonts w:ascii="Times New Roman" w:hAnsi="Times New Roman" w:cs="Times New Roman"/>
          <w:sz w:val="25"/>
          <w:szCs w:val="25"/>
        </w:rPr>
        <w:lastRenderedPageBreak/>
        <w:t xml:space="preserve">Fig. </w:t>
      </w:r>
      <w:r w:rsidR="00353BBC">
        <w:rPr>
          <w:rFonts w:ascii="Times New Roman" w:hAnsi="Times New Roman" w:cs="Times New Roman"/>
          <w:sz w:val="25"/>
          <w:szCs w:val="25"/>
        </w:rPr>
        <w:t>4 shows</w:t>
      </w:r>
      <w:r w:rsidR="00500683">
        <w:rPr>
          <w:rFonts w:ascii="Times New Roman" w:hAnsi="Times New Roman" w:cs="Times New Roman"/>
          <w:sz w:val="25"/>
          <w:szCs w:val="25"/>
        </w:rPr>
        <w:t xml:space="preserve"> that</w:t>
      </w:r>
      <w:r w:rsidR="004C7B60">
        <w:rPr>
          <w:rFonts w:ascii="Times New Roman" w:hAnsi="Times New Roman" w:cs="Times New Roman"/>
          <w:sz w:val="25"/>
          <w:szCs w:val="25"/>
        </w:rPr>
        <w:t xml:space="preserve"> there are approximately equal number of readmitted patients</w:t>
      </w:r>
      <w:r w:rsidR="00E40263">
        <w:rPr>
          <w:rFonts w:ascii="Times New Roman" w:hAnsi="Times New Roman" w:cs="Times New Roman"/>
          <w:sz w:val="25"/>
          <w:szCs w:val="25"/>
        </w:rPr>
        <w:t xml:space="preserve"> and the ones</w:t>
      </w:r>
      <w:r w:rsidR="004C7B60">
        <w:rPr>
          <w:rFonts w:ascii="Times New Roman" w:hAnsi="Times New Roman" w:cs="Times New Roman"/>
          <w:sz w:val="25"/>
          <w:szCs w:val="25"/>
        </w:rPr>
        <w:t xml:space="preserve"> which are not readmitted. Also,</w:t>
      </w:r>
      <w:r>
        <w:rPr>
          <w:rFonts w:ascii="Times New Roman" w:hAnsi="Times New Roman" w:cs="Times New Roman"/>
          <w:sz w:val="25"/>
          <w:szCs w:val="25"/>
        </w:rPr>
        <w:t xml:space="preserve"> Fig.5 shows that</w:t>
      </w:r>
      <w:r w:rsidR="006963D0">
        <w:rPr>
          <w:rFonts w:ascii="Times New Roman" w:hAnsi="Times New Roman" w:cs="Times New Roman"/>
          <w:sz w:val="25"/>
          <w:szCs w:val="25"/>
        </w:rPr>
        <w:t xml:space="preserve"> </w:t>
      </w:r>
      <w:r w:rsidR="0027180D">
        <w:rPr>
          <w:rFonts w:ascii="Times New Roman" w:hAnsi="Times New Roman" w:cs="Times New Roman"/>
          <w:sz w:val="25"/>
          <w:szCs w:val="25"/>
        </w:rPr>
        <w:t>females are slightly more prone to diabetics when compared to male.</w:t>
      </w:r>
    </w:p>
    <w:p w14:paraId="7DE440AC" w14:textId="77777777" w:rsidR="00697E63" w:rsidRDefault="00697E63" w:rsidP="00697E63">
      <w:pPr>
        <w:pStyle w:val="ListParagraph"/>
        <w:ind w:left="1440"/>
        <w:rPr>
          <w:rFonts w:ascii="Times New Roman" w:hAnsi="Times New Roman" w:cs="Times New Roman"/>
          <w:sz w:val="25"/>
          <w:szCs w:val="25"/>
        </w:rPr>
      </w:pPr>
    </w:p>
    <w:p w14:paraId="5EACEC51" w14:textId="624CE847" w:rsidR="00697E63" w:rsidRDefault="00697E63" w:rsidP="00697E63">
      <w:pPr>
        <w:pStyle w:val="ListParagraph"/>
        <w:ind w:left="1440"/>
        <w:rPr>
          <w:sz w:val="25"/>
          <w:szCs w:val="25"/>
        </w:rPr>
      </w:pPr>
      <w:r>
        <w:rPr>
          <w:noProof/>
          <w:sz w:val="25"/>
          <w:szCs w:val="25"/>
        </w:rPr>
        <w:drawing>
          <wp:inline distT="0" distB="0" distL="0" distR="0" wp14:anchorId="1184BF1A" wp14:editId="2A32F0A0">
            <wp:extent cx="2169034" cy="1501140"/>
            <wp:effectExtent l="0" t="0" r="3175" b="3810"/>
            <wp:docPr id="8" name="Picture 8" descr="C:\Users\Nikhil Darade\AppData\Local\Packages\Microsoft.Office.Desktop_8wekyb3d8bbwe\AC\INetCache\Content.MSO\FA5234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khil Darade\AppData\Local\Packages\Microsoft.Office.Desktop_8wekyb3d8bbwe\AC\INetCache\Content.MSO\FA5234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821" cy="1512066"/>
                    </a:xfrm>
                    <a:prstGeom prst="rect">
                      <a:avLst/>
                    </a:prstGeom>
                    <a:noFill/>
                    <a:ln>
                      <a:noFill/>
                    </a:ln>
                  </pic:spPr>
                </pic:pic>
              </a:graphicData>
            </a:graphic>
          </wp:inline>
        </w:drawing>
      </w:r>
      <w:r w:rsidRPr="00697E63">
        <w:rPr>
          <w:sz w:val="25"/>
          <w:szCs w:val="25"/>
        </w:rPr>
        <w:t xml:space="preserve"> </w:t>
      </w:r>
      <w:r>
        <w:rPr>
          <w:noProof/>
          <w:sz w:val="25"/>
          <w:szCs w:val="25"/>
        </w:rPr>
        <w:drawing>
          <wp:inline distT="0" distB="0" distL="0" distR="0" wp14:anchorId="709C6809" wp14:editId="061A7D1B">
            <wp:extent cx="2238733" cy="1500505"/>
            <wp:effectExtent l="0" t="0" r="9525" b="4445"/>
            <wp:docPr id="9" name="Picture 9" descr="C:\Users\Nikhil Darade\AppData\Local\Packages\Microsoft.Office.Desktop_8wekyb3d8bbwe\AC\INetCache\Content.MSO\967B42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hil Darade\AppData\Local\Packages\Microsoft.Office.Desktop_8wekyb3d8bbwe\AC\INetCache\Content.MSO\967B424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7273" cy="1533039"/>
                    </a:xfrm>
                    <a:prstGeom prst="rect">
                      <a:avLst/>
                    </a:prstGeom>
                    <a:noFill/>
                    <a:ln>
                      <a:noFill/>
                    </a:ln>
                  </pic:spPr>
                </pic:pic>
              </a:graphicData>
            </a:graphic>
          </wp:inline>
        </w:drawing>
      </w:r>
    </w:p>
    <w:p w14:paraId="3B77E939" w14:textId="625B303D" w:rsidR="009934E1" w:rsidRDefault="009934E1" w:rsidP="009934E1">
      <w:pPr>
        <w:pStyle w:val="ListParagraph"/>
        <w:ind w:left="1440"/>
        <w:jc w:val="center"/>
        <w:rPr>
          <w:sz w:val="16"/>
          <w:szCs w:val="16"/>
        </w:rPr>
      </w:pPr>
      <w:r w:rsidRPr="009934E1">
        <w:rPr>
          <w:sz w:val="16"/>
          <w:szCs w:val="16"/>
        </w:rPr>
        <w:t>Fig.4</w:t>
      </w:r>
      <w:r w:rsidRPr="009934E1">
        <w:rPr>
          <w:sz w:val="16"/>
          <w:szCs w:val="16"/>
        </w:rPr>
        <w:tab/>
      </w:r>
      <w:r w:rsidRPr="009934E1">
        <w:rPr>
          <w:sz w:val="16"/>
          <w:szCs w:val="16"/>
        </w:rPr>
        <w:tab/>
      </w:r>
      <w:r w:rsidRPr="009934E1">
        <w:rPr>
          <w:sz w:val="16"/>
          <w:szCs w:val="16"/>
        </w:rPr>
        <w:tab/>
      </w:r>
      <w:r w:rsidRPr="009934E1">
        <w:rPr>
          <w:sz w:val="16"/>
          <w:szCs w:val="16"/>
        </w:rPr>
        <w:tab/>
        <w:t>Fig.5</w:t>
      </w:r>
    </w:p>
    <w:p w14:paraId="5F56805B" w14:textId="6C1F65CC" w:rsidR="005415C2" w:rsidRDefault="005415C2" w:rsidP="009934E1">
      <w:pPr>
        <w:pStyle w:val="ListParagraph"/>
        <w:ind w:left="1440"/>
        <w:jc w:val="center"/>
        <w:rPr>
          <w:sz w:val="16"/>
          <w:szCs w:val="16"/>
        </w:rPr>
      </w:pPr>
    </w:p>
    <w:p w14:paraId="0B91469D" w14:textId="77777777" w:rsidR="00171297" w:rsidRDefault="00171297" w:rsidP="009934E1">
      <w:pPr>
        <w:pStyle w:val="ListParagraph"/>
        <w:ind w:left="1440"/>
        <w:jc w:val="center"/>
        <w:rPr>
          <w:sz w:val="16"/>
          <w:szCs w:val="16"/>
        </w:rPr>
      </w:pPr>
    </w:p>
    <w:p w14:paraId="1D722942" w14:textId="3FA58E49" w:rsidR="005415C2" w:rsidRDefault="005415C2" w:rsidP="009934E1">
      <w:pPr>
        <w:pStyle w:val="ListParagraph"/>
        <w:ind w:left="1440"/>
        <w:jc w:val="center"/>
        <w:rPr>
          <w:sz w:val="16"/>
          <w:szCs w:val="16"/>
        </w:rPr>
      </w:pPr>
    </w:p>
    <w:p w14:paraId="7231DA1F" w14:textId="1040C8C8" w:rsidR="005415C2" w:rsidRDefault="005415C2" w:rsidP="009934E1">
      <w:pPr>
        <w:pStyle w:val="ListParagraph"/>
        <w:ind w:left="1440"/>
        <w:jc w:val="center"/>
        <w:rPr>
          <w:sz w:val="16"/>
          <w:szCs w:val="16"/>
        </w:rPr>
      </w:pPr>
    </w:p>
    <w:p w14:paraId="20635329" w14:textId="3A7A498B" w:rsidR="00887B8F" w:rsidRPr="00887B8F" w:rsidRDefault="00941A39" w:rsidP="00887B8F">
      <w:pPr>
        <w:pStyle w:val="ListParagraph"/>
        <w:numPr>
          <w:ilvl w:val="1"/>
          <w:numId w:val="3"/>
        </w:numPr>
        <w:rPr>
          <w:sz w:val="25"/>
          <w:szCs w:val="25"/>
        </w:rPr>
      </w:pPr>
      <w:r>
        <w:rPr>
          <w:sz w:val="25"/>
          <w:szCs w:val="25"/>
        </w:rPr>
        <w:t>Below Fig.6 show data visualization of other features done in the tableau dashboard</w:t>
      </w:r>
      <w:r w:rsidR="00F717D0">
        <w:rPr>
          <w:sz w:val="25"/>
          <w:szCs w:val="25"/>
        </w:rPr>
        <w:t>.</w:t>
      </w:r>
    </w:p>
    <w:p w14:paraId="2ADF9034" w14:textId="77777777" w:rsidR="005415C2" w:rsidRPr="009934E1" w:rsidRDefault="005415C2" w:rsidP="009934E1">
      <w:pPr>
        <w:pStyle w:val="ListParagraph"/>
        <w:ind w:left="1440"/>
        <w:jc w:val="center"/>
        <w:rPr>
          <w:rFonts w:ascii="Times New Roman" w:hAnsi="Times New Roman" w:cs="Times New Roman"/>
          <w:sz w:val="16"/>
          <w:szCs w:val="16"/>
        </w:rPr>
      </w:pPr>
    </w:p>
    <w:p w14:paraId="00A3354F" w14:textId="77777777" w:rsidR="00887B8F" w:rsidRDefault="00887B8F" w:rsidP="005415C2">
      <w:pPr>
        <w:pStyle w:val="ListParagraph"/>
        <w:ind w:left="1440"/>
        <w:rPr>
          <w:noProof/>
        </w:rPr>
      </w:pPr>
    </w:p>
    <w:p w14:paraId="3D019CE1" w14:textId="6EE5CAD5" w:rsidR="00697E63" w:rsidRPr="003E0B31" w:rsidRDefault="005415C2" w:rsidP="005415C2">
      <w:pPr>
        <w:pStyle w:val="ListParagraph"/>
        <w:ind w:left="1440"/>
        <w:rPr>
          <w:rFonts w:ascii="Times New Roman" w:hAnsi="Times New Roman" w:cs="Times New Roman"/>
          <w:sz w:val="25"/>
          <w:szCs w:val="25"/>
        </w:rPr>
      </w:pPr>
      <w:r>
        <w:rPr>
          <w:noProof/>
        </w:rPr>
        <w:drawing>
          <wp:inline distT="0" distB="0" distL="0" distR="0" wp14:anchorId="6DA29DE2" wp14:editId="378E60AC">
            <wp:extent cx="5611495" cy="37719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6" t="635" r="136" b="3805"/>
                    <a:stretch/>
                  </pic:blipFill>
                  <pic:spPr bwMode="auto">
                    <a:xfrm>
                      <a:off x="0" y="0"/>
                      <a:ext cx="5617775" cy="3776121"/>
                    </a:xfrm>
                    <a:prstGeom prst="rect">
                      <a:avLst/>
                    </a:prstGeom>
                    <a:noFill/>
                    <a:ln>
                      <a:noFill/>
                    </a:ln>
                    <a:extLst>
                      <a:ext uri="{53640926-AAD7-44D8-BBD7-CCE9431645EC}">
                        <a14:shadowObscured xmlns:a14="http://schemas.microsoft.com/office/drawing/2010/main"/>
                      </a:ext>
                    </a:extLst>
                  </pic:spPr>
                </pic:pic>
              </a:graphicData>
            </a:graphic>
          </wp:inline>
        </w:drawing>
      </w:r>
    </w:p>
    <w:p w14:paraId="393CAD65" w14:textId="77777777" w:rsidR="00941A39" w:rsidRDefault="00941A39" w:rsidP="00941A39">
      <w:pPr>
        <w:pStyle w:val="ListParagraph"/>
        <w:ind w:left="1440"/>
        <w:jc w:val="center"/>
        <w:rPr>
          <w:sz w:val="16"/>
          <w:szCs w:val="16"/>
        </w:rPr>
      </w:pPr>
    </w:p>
    <w:p w14:paraId="09114E64" w14:textId="10BBF0B4" w:rsidR="00941A39" w:rsidRPr="00926F8F" w:rsidRDefault="00941A39" w:rsidP="00926F8F">
      <w:pPr>
        <w:pStyle w:val="ListParagraph"/>
        <w:ind w:left="1440"/>
        <w:jc w:val="center"/>
        <w:rPr>
          <w:sz w:val="16"/>
          <w:szCs w:val="16"/>
        </w:rPr>
      </w:pPr>
      <w:r w:rsidRPr="00941A39">
        <w:rPr>
          <w:sz w:val="16"/>
          <w:szCs w:val="16"/>
        </w:rPr>
        <w:t>Dashboard Tableau</w:t>
      </w:r>
      <w:r>
        <w:rPr>
          <w:sz w:val="16"/>
          <w:szCs w:val="16"/>
        </w:rPr>
        <w:t xml:space="preserve"> Summary</w:t>
      </w:r>
      <w:r w:rsidRPr="00941A39">
        <w:rPr>
          <w:sz w:val="16"/>
          <w:szCs w:val="16"/>
        </w:rPr>
        <w:t xml:space="preserve"> Fig. 6</w:t>
      </w:r>
    </w:p>
    <w:p w14:paraId="24F95D2F" w14:textId="0D78AD04" w:rsidR="00941A39" w:rsidRDefault="00941A39" w:rsidP="00941A39">
      <w:pPr>
        <w:pStyle w:val="ListParagraph"/>
        <w:ind w:left="1440"/>
        <w:jc w:val="center"/>
        <w:rPr>
          <w:sz w:val="16"/>
          <w:szCs w:val="16"/>
        </w:rPr>
      </w:pPr>
    </w:p>
    <w:p w14:paraId="69923D3B" w14:textId="2A43E4EA" w:rsidR="00941A39" w:rsidRDefault="00941A39" w:rsidP="00941A39">
      <w:pPr>
        <w:pStyle w:val="ListParagraph"/>
        <w:ind w:left="1440"/>
        <w:jc w:val="center"/>
        <w:rPr>
          <w:sz w:val="16"/>
          <w:szCs w:val="16"/>
        </w:rPr>
      </w:pPr>
    </w:p>
    <w:p w14:paraId="09B1AEBE" w14:textId="77777777" w:rsidR="00941A39" w:rsidRPr="00941A39" w:rsidRDefault="00941A39" w:rsidP="00941A39">
      <w:pPr>
        <w:pStyle w:val="ListParagraph"/>
        <w:ind w:left="1440"/>
        <w:jc w:val="center"/>
        <w:rPr>
          <w:sz w:val="16"/>
          <w:szCs w:val="16"/>
        </w:rPr>
      </w:pPr>
    </w:p>
    <w:p w14:paraId="6E9EB340" w14:textId="1BEA1D71" w:rsidR="00D721FD" w:rsidRDefault="00941A39" w:rsidP="00941A39">
      <w:pPr>
        <w:pStyle w:val="ListParagraph"/>
        <w:numPr>
          <w:ilvl w:val="0"/>
          <w:numId w:val="3"/>
        </w:numPr>
        <w:rPr>
          <w:rFonts w:ascii="Times New Roman" w:hAnsi="Times New Roman" w:cs="Times New Roman"/>
          <w:b/>
          <w:bCs/>
          <w:sz w:val="25"/>
          <w:szCs w:val="25"/>
        </w:rPr>
      </w:pPr>
      <w:r w:rsidRPr="00941A39">
        <w:rPr>
          <w:rFonts w:ascii="Times New Roman" w:hAnsi="Times New Roman" w:cs="Times New Roman"/>
          <w:b/>
          <w:bCs/>
          <w:sz w:val="25"/>
          <w:szCs w:val="25"/>
        </w:rPr>
        <w:t>Data Modelling</w:t>
      </w:r>
      <w:r w:rsidR="00E41194">
        <w:rPr>
          <w:rFonts w:ascii="Times New Roman" w:hAnsi="Times New Roman" w:cs="Times New Roman"/>
          <w:b/>
          <w:bCs/>
          <w:sz w:val="25"/>
          <w:szCs w:val="25"/>
        </w:rPr>
        <w:t>:</w:t>
      </w:r>
    </w:p>
    <w:p w14:paraId="19A5A0EA" w14:textId="3D11D070" w:rsidR="00171297" w:rsidRDefault="008C3D80" w:rsidP="002B27C1">
      <w:pPr>
        <w:pStyle w:val="ListParagraph"/>
        <w:numPr>
          <w:ilvl w:val="1"/>
          <w:numId w:val="3"/>
        </w:numPr>
        <w:rPr>
          <w:rFonts w:ascii="Times New Roman" w:hAnsi="Times New Roman" w:cs="Times New Roman"/>
          <w:sz w:val="25"/>
          <w:szCs w:val="25"/>
        </w:rPr>
      </w:pPr>
      <w:r>
        <w:rPr>
          <w:rFonts w:ascii="Times New Roman" w:hAnsi="Times New Roman" w:cs="Times New Roman"/>
          <w:sz w:val="25"/>
          <w:szCs w:val="25"/>
        </w:rPr>
        <w:t xml:space="preserve">Data modelling </w:t>
      </w:r>
      <w:r w:rsidR="00034D1E">
        <w:rPr>
          <w:rFonts w:ascii="Times New Roman" w:hAnsi="Times New Roman" w:cs="Times New Roman"/>
          <w:sz w:val="25"/>
          <w:szCs w:val="25"/>
        </w:rPr>
        <w:t xml:space="preserve">has been performed as a part </w:t>
      </w:r>
      <w:r w:rsidR="0089131F">
        <w:rPr>
          <w:rFonts w:ascii="Times New Roman" w:hAnsi="Times New Roman" w:cs="Times New Roman"/>
          <w:sz w:val="25"/>
          <w:szCs w:val="25"/>
        </w:rPr>
        <w:t>of baseline</w:t>
      </w:r>
      <w:r>
        <w:rPr>
          <w:rFonts w:ascii="Times New Roman" w:hAnsi="Times New Roman" w:cs="Times New Roman"/>
          <w:sz w:val="25"/>
          <w:szCs w:val="25"/>
        </w:rPr>
        <w:t xml:space="preserve"> </w:t>
      </w:r>
      <w:r w:rsidR="00034D1E">
        <w:rPr>
          <w:rFonts w:ascii="Times New Roman" w:hAnsi="Times New Roman" w:cs="Times New Roman"/>
          <w:sz w:val="25"/>
          <w:szCs w:val="25"/>
        </w:rPr>
        <w:t xml:space="preserve">model building using the </w:t>
      </w:r>
      <w:r>
        <w:rPr>
          <w:rFonts w:ascii="Times New Roman" w:hAnsi="Times New Roman" w:cs="Times New Roman"/>
          <w:sz w:val="25"/>
          <w:szCs w:val="25"/>
        </w:rPr>
        <w:t xml:space="preserve">classification algorithms like Logistic Regression, Decision Tree, Random Forest, </w:t>
      </w:r>
      <w:proofErr w:type="spellStart"/>
      <w:r>
        <w:rPr>
          <w:rFonts w:ascii="Times New Roman" w:hAnsi="Times New Roman" w:cs="Times New Roman"/>
          <w:sz w:val="25"/>
          <w:szCs w:val="25"/>
        </w:rPr>
        <w:t>Adaboost</w:t>
      </w:r>
      <w:proofErr w:type="spellEnd"/>
      <w:r>
        <w:rPr>
          <w:rFonts w:ascii="Times New Roman" w:hAnsi="Times New Roman" w:cs="Times New Roman"/>
          <w:sz w:val="25"/>
          <w:szCs w:val="25"/>
        </w:rPr>
        <w:t xml:space="preserve">, Gradient Boost and </w:t>
      </w:r>
      <w:proofErr w:type="spellStart"/>
      <w:r>
        <w:rPr>
          <w:rFonts w:ascii="Times New Roman" w:hAnsi="Times New Roman" w:cs="Times New Roman"/>
          <w:sz w:val="25"/>
          <w:szCs w:val="25"/>
        </w:rPr>
        <w:t>Xgboost</w:t>
      </w:r>
      <w:proofErr w:type="spellEnd"/>
      <w:r>
        <w:rPr>
          <w:rFonts w:ascii="Times New Roman" w:hAnsi="Times New Roman" w:cs="Times New Roman"/>
          <w:sz w:val="25"/>
          <w:szCs w:val="25"/>
        </w:rPr>
        <w:t xml:space="preserve">. Table below shows their performance with respect to accuracy score, </w:t>
      </w:r>
      <w:proofErr w:type="spellStart"/>
      <w:r>
        <w:rPr>
          <w:rFonts w:ascii="Times New Roman" w:hAnsi="Times New Roman" w:cs="Times New Roman"/>
          <w:sz w:val="25"/>
          <w:szCs w:val="25"/>
        </w:rPr>
        <w:t>roc_auc</w:t>
      </w:r>
      <w:proofErr w:type="spellEnd"/>
      <w:r>
        <w:rPr>
          <w:rFonts w:ascii="Times New Roman" w:hAnsi="Times New Roman" w:cs="Times New Roman"/>
          <w:sz w:val="25"/>
          <w:szCs w:val="25"/>
        </w:rPr>
        <w:t xml:space="preserve"> curve and f1-score</w:t>
      </w:r>
      <w:r w:rsidR="006C6CB8">
        <w:rPr>
          <w:rFonts w:ascii="Times New Roman" w:hAnsi="Times New Roman" w:cs="Times New Roman"/>
          <w:sz w:val="25"/>
          <w:szCs w:val="25"/>
        </w:rPr>
        <w:t xml:space="preserve"> metrics</w:t>
      </w:r>
      <w:r w:rsidR="0057037D">
        <w:rPr>
          <w:rFonts w:ascii="Times New Roman" w:hAnsi="Times New Roman" w:cs="Times New Roman"/>
          <w:sz w:val="25"/>
          <w:szCs w:val="25"/>
        </w:rPr>
        <w:t>:</w:t>
      </w:r>
    </w:p>
    <w:p w14:paraId="4AF3A39E" w14:textId="5CB1CA82" w:rsidR="0057037D" w:rsidRDefault="0057037D" w:rsidP="00E41194">
      <w:pPr>
        <w:pStyle w:val="ListParagraph"/>
        <w:ind w:left="1440"/>
        <w:rPr>
          <w:rFonts w:ascii="Times New Roman" w:hAnsi="Times New Roman" w:cs="Times New Roman"/>
          <w:sz w:val="25"/>
          <w:szCs w:val="25"/>
        </w:rPr>
      </w:pPr>
    </w:p>
    <w:p w14:paraId="2BB2D62A" w14:textId="05C11FCA" w:rsidR="002B27C1" w:rsidRDefault="002B27C1" w:rsidP="00E41194">
      <w:pPr>
        <w:pStyle w:val="ListParagraph"/>
        <w:ind w:left="1440"/>
        <w:rPr>
          <w:rFonts w:ascii="Times New Roman" w:hAnsi="Times New Roman" w:cs="Times New Roman"/>
          <w:sz w:val="25"/>
          <w:szCs w:val="25"/>
        </w:rPr>
      </w:pPr>
      <w:r>
        <w:rPr>
          <w:noProof/>
        </w:rPr>
        <w:drawing>
          <wp:inline distT="0" distB="0" distL="0" distR="0" wp14:anchorId="54AE2E1B" wp14:editId="52511F45">
            <wp:extent cx="4479177" cy="2186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4933" cy="2194633"/>
                    </a:xfrm>
                    <a:prstGeom prst="rect">
                      <a:avLst/>
                    </a:prstGeom>
                  </pic:spPr>
                </pic:pic>
              </a:graphicData>
            </a:graphic>
          </wp:inline>
        </w:drawing>
      </w:r>
    </w:p>
    <w:p w14:paraId="5CED33B1" w14:textId="77777777" w:rsidR="00CD2E9A" w:rsidRDefault="00CD2E9A" w:rsidP="00E41194">
      <w:pPr>
        <w:pStyle w:val="ListParagraph"/>
        <w:ind w:left="1440"/>
        <w:rPr>
          <w:rFonts w:ascii="Times New Roman" w:hAnsi="Times New Roman" w:cs="Times New Roman"/>
          <w:sz w:val="25"/>
          <w:szCs w:val="25"/>
        </w:rPr>
      </w:pPr>
    </w:p>
    <w:p w14:paraId="5D06F75B" w14:textId="47053C54" w:rsidR="00171297" w:rsidRPr="002B27C1" w:rsidRDefault="002B27C1" w:rsidP="002B27C1">
      <w:pPr>
        <w:pStyle w:val="ListParagraph"/>
        <w:numPr>
          <w:ilvl w:val="1"/>
          <w:numId w:val="3"/>
        </w:numPr>
        <w:rPr>
          <w:rFonts w:ascii="Times New Roman" w:hAnsi="Times New Roman" w:cs="Times New Roman"/>
          <w:sz w:val="25"/>
          <w:szCs w:val="25"/>
        </w:rPr>
      </w:pPr>
      <w:r w:rsidRPr="002B27C1">
        <w:rPr>
          <w:rFonts w:ascii="Times New Roman" w:hAnsi="Times New Roman" w:cs="Times New Roman"/>
          <w:sz w:val="25"/>
          <w:szCs w:val="25"/>
        </w:rPr>
        <w:t xml:space="preserve">Of </w:t>
      </w:r>
      <w:r w:rsidR="00DB0161" w:rsidRPr="002B27C1">
        <w:rPr>
          <w:rFonts w:ascii="Times New Roman" w:hAnsi="Times New Roman" w:cs="Times New Roman"/>
          <w:sz w:val="25"/>
          <w:szCs w:val="25"/>
        </w:rPr>
        <w:t>the baseline</w:t>
      </w:r>
      <w:r w:rsidRPr="002B27C1">
        <w:rPr>
          <w:rFonts w:ascii="Times New Roman" w:hAnsi="Times New Roman" w:cs="Times New Roman"/>
          <w:sz w:val="25"/>
          <w:szCs w:val="25"/>
        </w:rPr>
        <w:t xml:space="preserve"> classification models applied to the data, we observe that Gradient Boosting and </w:t>
      </w:r>
      <w:proofErr w:type="spellStart"/>
      <w:r w:rsidRPr="002B27C1">
        <w:rPr>
          <w:rFonts w:ascii="Times New Roman" w:hAnsi="Times New Roman" w:cs="Times New Roman"/>
          <w:sz w:val="25"/>
          <w:szCs w:val="25"/>
        </w:rPr>
        <w:t>Xgboost</w:t>
      </w:r>
      <w:proofErr w:type="spellEnd"/>
      <w:r w:rsidRPr="002B27C1">
        <w:rPr>
          <w:rFonts w:ascii="Times New Roman" w:hAnsi="Times New Roman" w:cs="Times New Roman"/>
          <w:sz w:val="25"/>
          <w:szCs w:val="25"/>
        </w:rPr>
        <w:t xml:space="preserve"> Classifiers performed better</w:t>
      </w:r>
      <w:r w:rsidR="00DB0161">
        <w:rPr>
          <w:rFonts w:ascii="Times New Roman" w:hAnsi="Times New Roman" w:cs="Times New Roman"/>
          <w:sz w:val="25"/>
          <w:szCs w:val="25"/>
        </w:rPr>
        <w:t xml:space="preserve"> on above mentioned evaluation metrics.</w:t>
      </w:r>
    </w:p>
    <w:p w14:paraId="5E894EB0" w14:textId="77777777" w:rsidR="00941A39" w:rsidRDefault="00941A39" w:rsidP="006D4FFC">
      <w:pPr>
        <w:rPr>
          <w:rFonts w:ascii="Times New Roman" w:hAnsi="Times New Roman" w:cs="Times New Roman"/>
          <w:b/>
          <w:sz w:val="36"/>
          <w:szCs w:val="36"/>
        </w:rPr>
      </w:pPr>
    </w:p>
    <w:p w14:paraId="13861B99" w14:textId="292FD53D" w:rsidR="005077BB" w:rsidRDefault="0061645D" w:rsidP="006D4FFC">
      <w:pPr>
        <w:rPr>
          <w:rFonts w:ascii="Times New Roman" w:hAnsi="Times New Roman" w:cs="Times New Roman"/>
          <w:b/>
          <w:sz w:val="36"/>
          <w:szCs w:val="36"/>
        </w:rPr>
      </w:pPr>
      <w:r w:rsidRPr="006D4FFC">
        <w:rPr>
          <w:rFonts w:ascii="Times New Roman" w:hAnsi="Times New Roman" w:cs="Times New Roman"/>
          <w:b/>
          <w:sz w:val="36"/>
          <w:szCs w:val="36"/>
        </w:rPr>
        <w:t>Next Steps</w:t>
      </w:r>
      <w:r w:rsidR="0073485B">
        <w:rPr>
          <w:rFonts w:ascii="Times New Roman" w:hAnsi="Times New Roman" w:cs="Times New Roman"/>
          <w:b/>
          <w:sz w:val="36"/>
          <w:szCs w:val="36"/>
        </w:rPr>
        <w:t>:</w:t>
      </w:r>
    </w:p>
    <w:p w14:paraId="5A283082" w14:textId="5245A636" w:rsidR="00BE1E2A" w:rsidRPr="00BE1E2A" w:rsidRDefault="005A2C80" w:rsidP="00BE1E2A">
      <w:pPr>
        <w:rPr>
          <w:rFonts w:ascii="Times New Roman" w:hAnsi="Times New Roman" w:cs="Times New Roman"/>
          <w:bCs/>
          <w:sz w:val="25"/>
          <w:szCs w:val="25"/>
        </w:rPr>
      </w:pPr>
      <w:r w:rsidRPr="00BE1E2A">
        <w:rPr>
          <w:rFonts w:ascii="Times New Roman" w:hAnsi="Times New Roman" w:cs="Times New Roman"/>
          <w:bCs/>
          <w:sz w:val="25"/>
          <w:szCs w:val="25"/>
        </w:rPr>
        <w:t xml:space="preserve">Further Steps </w:t>
      </w:r>
      <w:r w:rsidR="00BE1E2A">
        <w:rPr>
          <w:rFonts w:ascii="Times New Roman" w:hAnsi="Times New Roman" w:cs="Times New Roman"/>
          <w:bCs/>
          <w:sz w:val="25"/>
          <w:szCs w:val="25"/>
        </w:rPr>
        <w:t xml:space="preserve">may </w:t>
      </w:r>
      <w:r w:rsidR="00BE1E2A" w:rsidRPr="00BE1E2A">
        <w:rPr>
          <w:rFonts w:ascii="Times New Roman" w:hAnsi="Times New Roman" w:cs="Times New Roman"/>
          <w:bCs/>
          <w:sz w:val="25"/>
          <w:szCs w:val="25"/>
        </w:rPr>
        <w:t xml:space="preserve">include performing – </w:t>
      </w:r>
    </w:p>
    <w:p w14:paraId="34EA90D3" w14:textId="4CB21A76" w:rsidR="00941A39" w:rsidRDefault="00BE1E2A" w:rsidP="00BE1E2A">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Outlier treatment, Standardization, transformation if necessary</w:t>
      </w:r>
    </w:p>
    <w:p w14:paraId="11F8B92B" w14:textId="77777777" w:rsidR="00BE1E2A" w:rsidRDefault="00BE1E2A" w:rsidP="006D4FFC">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 xml:space="preserve">Selecting one of the above models – Gradient Boost and </w:t>
      </w:r>
      <w:proofErr w:type="spellStart"/>
      <w:r>
        <w:rPr>
          <w:rFonts w:ascii="Times New Roman" w:hAnsi="Times New Roman" w:cs="Times New Roman"/>
          <w:bCs/>
          <w:sz w:val="25"/>
          <w:szCs w:val="25"/>
        </w:rPr>
        <w:t>Xgboost</w:t>
      </w:r>
      <w:proofErr w:type="spellEnd"/>
      <w:r>
        <w:rPr>
          <w:rFonts w:ascii="Times New Roman" w:hAnsi="Times New Roman" w:cs="Times New Roman"/>
          <w:bCs/>
          <w:sz w:val="25"/>
          <w:szCs w:val="25"/>
        </w:rPr>
        <w:t>.</w:t>
      </w:r>
    </w:p>
    <w:p w14:paraId="441E05DE" w14:textId="15B457EC" w:rsidR="00941A39" w:rsidRDefault="00BE1E2A" w:rsidP="006D4FFC">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 xml:space="preserve">Tuning the hyperparameters of the selected model using </w:t>
      </w:r>
      <w:proofErr w:type="spellStart"/>
      <w:r>
        <w:rPr>
          <w:rFonts w:ascii="Times New Roman" w:hAnsi="Times New Roman" w:cs="Times New Roman"/>
          <w:bCs/>
          <w:sz w:val="25"/>
          <w:szCs w:val="25"/>
        </w:rPr>
        <w:t>GridSearchCV</w:t>
      </w:r>
      <w:proofErr w:type="spellEnd"/>
      <w:r>
        <w:rPr>
          <w:rFonts w:ascii="Times New Roman" w:hAnsi="Times New Roman" w:cs="Times New Roman"/>
          <w:bCs/>
          <w:sz w:val="25"/>
          <w:szCs w:val="25"/>
        </w:rPr>
        <w:t xml:space="preserve"> which searches exhaustively</w:t>
      </w:r>
      <w:r w:rsidR="0061358E">
        <w:rPr>
          <w:rFonts w:ascii="Times New Roman" w:hAnsi="Times New Roman" w:cs="Times New Roman"/>
          <w:bCs/>
          <w:sz w:val="25"/>
          <w:szCs w:val="25"/>
        </w:rPr>
        <w:t xml:space="preserve"> from the given subset of parameters</w:t>
      </w:r>
    </w:p>
    <w:p w14:paraId="7B767722" w14:textId="4E353902" w:rsidR="002E725C" w:rsidRDefault="002E725C" w:rsidP="002E725C">
      <w:pPr>
        <w:pStyle w:val="ListParagraph"/>
        <w:rPr>
          <w:rFonts w:ascii="Times New Roman" w:hAnsi="Times New Roman" w:cs="Times New Roman"/>
          <w:bCs/>
          <w:sz w:val="25"/>
          <w:szCs w:val="25"/>
        </w:rPr>
      </w:pPr>
    </w:p>
    <w:p w14:paraId="6AD8E0A9" w14:textId="1D2F928E" w:rsidR="008C3595" w:rsidRDefault="008C3595" w:rsidP="002E725C">
      <w:pPr>
        <w:pStyle w:val="ListParagraph"/>
        <w:rPr>
          <w:rFonts w:ascii="Times New Roman" w:hAnsi="Times New Roman" w:cs="Times New Roman"/>
          <w:bCs/>
          <w:sz w:val="25"/>
          <w:szCs w:val="25"/>
        </w:rPr>
      </w:pPr>
    </w:p>
    <w:p w14:paraId="45161F70" w14:textId="2D6AFEA7" w:rsidR="008C3595" w:rsidRDefault="008C3595" w:rsidP="002E725C">
      <w:pPr>
        <w:pStyle w:val="ListParagraph"/>
        <w:rPr>
          <w:rFonts w:ascii="Times New Roman" w:hAnsi="Times New Roman" w:cs="Times New Roman"/>
          <w:bCs/>
          <w:sz w:val="25"/>
          <w:szCs w:val="25"/>
        </w:rPr>
      </w:pPr>
    </w:p>
    <w:p w14:paraId="7CB82707" w14:textId="3FBE39FE" w:rsidR="0016447A" w:rsidRDefault="0016447A" w:rsidP="002E725C">
      <w:pPr>
        <w:pStyle w:val="ListParagraph"/>
        <w:rPr>
          <w:rFonts w:ascii="Times New Roman" w:hAnsi="Times New Roman" w:cs="Times New Roman"/>
          <w:bCs/>
          <w:sz w:val="25"/>
          <w:szCs w:val="25"/>
        </w:rPr>
      </w:pPr>
    </w:p>
    <w:p w14:paraId="7FC3A840" w14:textId="101A9D6F" w:rsidR="0016447A" w:rsidRDefault="0016447A" w:rsidP="002E725C">
      <w:pPr>
        <w:pStyle w:val="ListParagraph"/>
        <w:rPr>
          <w:rFonts w:ascii="Times New Roman" w:hAnsi="Times New Roman" w:cs="Times New Roman"/>
          <w:bCs/>
          <w:sz w:val="25"/>
          <w:szCs w:val="25"/>
        </w:rPr>
      </w:pPr>
    </w:p>
    <w:p w14:paraId="68165A4D" w14:textId="77777777" w:rsidR="0016447A" w:rsidRDefault="0016447A" w:rsidP="002E725C">
      <w:pPr>
        <w:pStyle w:val="ListParagraph"/>
        <w:rPr>
          <w:rFonts w:ascii="Times New Roman" w:hAnsi="Times New Roman" w:cs="Times New Roman"/>
          <w:bCs/>
          <w:sz w:val="25"/>
          <w:szCs w:val="25"/>
        </w:rPr>
      </w:pPr>
    </w:p>
    <w:p w14:paraId="0D9CEFF4" w14:textId="77777777" w:rsidR="008C3595" w:rsidRDefault="008C3595" w:rsidP="002E725C">
      <w:pPr>
        <w:pStyle w:val="ListParagraph"/>
        <w:rPr>
          <w:rFonts w:ascii="Times New Roman" w:hAnsi="Times New Roman" w:cs="Times New Roman"/>
          <w:bCs/>
          <w:sz w:val="25"/>
          <w:szCs w:val="25"/>
        </w:rPr>
      </w:pPr>
    </w:p>
    <w:p w14:paraId="5D23CAB1" w14:textId="7F422FC7" w:rsidR="002E725C" w:rsidRDefault="002E725C" w:rsidP="002E725C">
      <w:pPr>
        <w:jc w:val="both"/>
        <w:rPr>
          <w:rFonts w:ascii="Times New Roman" w:hAnsi="Times New Roman" w:cs="Times New Roman"/>
          <w:b/>
          <w:sz w:val="36"/>
          <w:szCs w:val="36"/>
        </w:rPr>
      </w:pPr>
      <w:r w:rsidRPr="002E725C">
        <w:rPr>
          <w:rFonts w:ascii="Times New Roman" w:hAnsi="Times New Roman" w:cs="Times New Roman"/>
          <w:b/>
          <w:sz w:val="36"/>
          <w:szCs w:val="36"/>
        </w:rPr>
        <w:lastRenderedPageBreak/>
        <w:t>Challenges</w:t>
      </w:r>
      <w:r w:rsidR="0073485B">
        <w:rPr>
          <w:rFonts w:ascii="Times New Roman" w:hAnsi="Times New Roman" w:cs="Times New Roman"/>
          <w:b/>
          <w:sz w:val="36"/>
          <w:szCs w:val="36"/>
        </w:rPr>
        <w:t>:</w:t>
      </w:r>
    </w:p>
    <w:p w14:paraId="327B9B1B" w14:textId="42780581" w:rsidR="0061645D" w:rsidRDefault="00590CC3" w:rsidP="00995A1D">
      <w:pPr>
        <w:pStyle w:val="ListParagraph"/>
        <w:numPr>
          <w:ilvl w:val="0"/>
          <w:numId w:val="12"/>
        </w:numPr>
        <w:jc w:val="both"/>
        <w:rPr>
          <w:rFonts w:ascii="Times New Roman" w:hAnsi="Times New Roman" w:cs="Times New Roman"/>
          <w:bCs/>
          <w:sz w:val="25"/>
          <w:szCs w:val="25"/>
        </w:rPr>
      </w:pPr>
      <w:r>
        <w:rPr>
          <w:rFonts w:ascii="Times New Roman" w:hAnsi="Times New Roman" w:cs="Times New Roman"/>
          <w:bCs/>
          <w:sz w:val="25"/>
          <w:szCs w:val="25"/>
        </w:rPr>
        <w:t xml:space="preserve">Understanding </w:t>
      </w:r>
      <w:r w:rsidRPr="00D8094D">
        <w:rPr>
          <w:rFonts w:ascii="Times New Roman" w:hAnsi="Times New Roman" w:cs="Times New Roman"/>
          <w:b/>
          <w:sz w:val="25"/>
          <w:szCs w:val="25"/>
        </w:rPr>
        <w:t>ICD9 codes nomenclature</w:t>
      </w:r>
      <w:r>
        <w:rPr>
          <w:rFonts w:ascii="Times New Roman" w:hAnsi="Times New Roman" w:cs="Times New Roman"/>
          <w:bCs/>
          <w:sz w:val="25"/>
          <w:szCs w:val="25"/>
        </w:rPr>
        <w:t xml:space="preserve">, </w:t>
      </w:r>
      <w:r w:rsidR="00620CC7">
        <w:rPr>
          <w:rFonts w:ascii="Times New Roman" w:hAnsi="Times New Roman" w:cs="Times New Roman"/>
          <w:bCs/>
          <w:sz w:val="25"/>
          <w:szCs w:val="25"/>
        </w:rPr>
        <w:t>interpreting</w:t>
      </w:r>
      <w:r>
        <w:rPr>
          <w:rFonts w:ascii="Times New Roman" w:hAnsi="Times New Roman" w:cs="Times New Roman"/>
          <w:bCs/>
          <w:sz w:val="25"/>
          <w:szCs w:val="25"/>
        </w:rPr>
        <w:t xml:space="preserve"> test results such as </w:t>
      </w:r>
      <w:r w:rsidRPr="00D8094D">
        <w:rPr>
          <w:rFonts w:ascii="Times New Roman" w:hAnsi="Times New Roman" w:cs="Times New Roman"/>
          <w:b/>
          <w:sz w:val="25"/>
          <w:szCs w:val="25"/>
        </w:rPr>
        <w:t>Max Glucose serum test</w:t>
      </w:r>
      <w:r>
        <w:rPr>
          <w:rFonts w:ascii="Times New Roman" w:hAnsi="Times New Roman" w:cs="Times New Roman"/>
          <w:bCs/>
          <w:sz w:val="25"/>
          <w:szCs w:val="25"/>
        </w:rPr>
        <w:t xml:space="preserve"> and </w:t>
      </w:r>
      <w:r w:rsidRPr="00D8094D">
        <w:rPr>
          <w:rFonts w:ascii="Times New Roman" w:hAnsi="Times New Roman" w:cs="Times New Roman"/>
          <w:b/>
          <w:sz w:val="25"/>
          <w:szCs w:val="25"/>
        </w:rPr>
        <w:t>Ac1 result</w:t>
      </w:r>
      <w:r>
        <w:rPr>
          <w:rFonts w:ascii="Times New Roman" w:hAnsi="Times New Roman" w:cs="Times New Roman"/>
          <w:bCs/>
          <w:sz w:val="25"/>
          <w:szCs w:val="25"/>
        </w:rPr>
        <w:t xml:space="preserve"> required </w:t>
      </w:r>
      <w:r w:rsidR="00A54B58">
        <w:rPr>
          <w:rFonts w:ascii="Times New Roman" w:hAnsi="Times New Roman" w:cs="Times New Roman"/>
          <w:bCs/>
          <w:sz w:val="25"/>
          <w:szCs w:val="25"/>
        </w:rPr>
        <w:t xml:space="preserve">domain </w:t>
      </w:r>
      <w:r w:rsidR="004957BF">
        <w:rPr>
          <w:rFonts w:ascii="Times New Roman" w:hAnsi="Times New Roman" w:cs="Times New Roman"/>
          <w:bCs/>
          <w:sz w:val="25"/>
          <w:szCs w:val="25"/>
        </w:rPr>
        <w:t>knowledge</w:t>
      </w:r>
    </w:p>
    <w:p w14:paraId="6A0A6C80" w14:textId="77777777" w:rsidR="004957BF" w:rsidRPr="00995A1D" w:rsidRDefault="004957BF" w:rsidP="004957BF">
      <w:pPr>
        <w:pStyle w:val="ListParagraph"/>
        <w:ind w:left="1080"/>
        <w:jc w:val="both"/>
        <w:rPr>
          <w:rFonts w:ascii="Times New Roman" w:hAnsi="Times New Roman" w:cs="Times New Roman"/>
          <w:bCs/>
          <w:sz w:val="25"/>
          <w:szCs w:val="25"/>
        </w:rPr>
      </w:pPr>
    </w:p>
    <w:p w14:paraId="353B3A3E" w14:textId="2415AAB7" w:rsidR="002F0B35" w:rsidRPr="00924DB4" w:rsidRDefault="002F0B35" w:rsidP="002F0B35">
      <w:pPr>
        <w:rPr>
          <w:rFonts w:ascii="Times New Roman" w:hAnsi="Times New Roman" w:cs="Times New Roman"/>
          <w:sz w:val="28"/>
          <w:szCs w:val="28"/>
        </w:rPr>
      </w:pPr>
      <w:r w:rsidRPr="00712250">
        <w:rPr>
          <w:rFonts w:ascii="Times New Roman" w:hAnsi="Times New Roman" w:cs="Times New Roman"/>
          <w:b/>
          <w:bCs/>
          <w:sz w:val="28"/>
          <w:szCs w:val="28"/>
        </w:rPr>
        <w:t>References</w:t>
      </w:r>
      <w:r w:rsidRPr="00924DB4">
        <w:rPr>
          <w:rFonts w:ascii="Times New Roman" w:hAnsi="Times New Roman" w:cs="Times New Roman"/>
          <w:sz w:val="28"/>
          <w:szCs w:val="28"/>
        </w:rPr>
        <w:t>:</w:t>
      </w:r>
    </w:p>
    <w:p w14:paraId="3CDF3D43" w14:textId="6D6A215E" w:rsidR="00E1428E" w:rsidRPr="00262F3C" w:rsidRDefault="009A62E7" w:rsidP="00597A75">
      <w:pPr>
        <w:pStyle w:val="ListParagraph"/>
        <w:numPr>
          <w:ilvl w:val="0"/>
          <w:numId w:val="7"/>
        </w:numPr>
        <w:rPr>
          <w:rStyle w:val="Hyperlink"/>
          <w:sz w:val="25"/>
          <w:szCs w:val="25"/>
        </w:rPr>
      </w:pPr>
      <w:hyperlink r:id="rId17" w:history="1">
        <w:r w:rsidR="00597A75" w:rsidRPr="00262F3C">
          <w:rPr>
            <w:rStyle w:val="Hyperlink"/>
            <w:sz w:val="25"/>
            <w:szCs w:val="25"/>
          </w:rPr>
          <w:t>http://archive.ics.uci.edu/ml/datasets/Diabetes+130-US+hospitals+for+years+1999-2008</w:t>
        </w:r>
      </w:hyperlink>
    </w:p>
    <w:p w14:paraId="1B8F0EC8" w14:textId="4272183C" w:rsidR="000B686A" w:rsidRPr="00262F3C" w:rsidRDefault="009A62E7" w:rsidP="00597A75">
      <w:pPr>
        <w:pStyle w:val="ListParagraph"/>
        <w:numPr>
          <w:ilvl w:val="0"/>
          <w:numId w:val="7"/>
        </w:numPr>
        <w:rPr>
          <w:rStyle w:val="Hyperlink"/>
          <w:sz w:val="25"/>
          <w:szCs w:val="25"/>
        </w:rPr>
      </w:pPr>
      <w:hyperlink r:id="rId18" w:history="1">
        <w:r w:rsidR="00D21364" w:rsidRPr="009F3CED">
          <w:rPr>
            <w:rStyle w:val="Hyperlink"/>
            <w:sz w:val="25"/>
            <w:szCs w:val="25"/>
          </w:rPr>
          <w:t>https://www.hindawi.com/journals/bmri/2014/781670/tab1/</w:t>
        </w:r>
      </w:hyperlink>
    </w:p>
    <w:p w14:paraId="05D8B4F4" w14:textId="44ED9209" w:rsidR="000B686A" w:rsidRPr="00262F3C" w:rsidRDefault="009A62E7" w:rsidP="002F0B35">
      <w:pPr>
        <w:pStyle w:val="ListParagraph"/>
        <w:numPr>
          <w:ilvl w:val="0"/>
          <w:numId w:val="7"/>
        </w:numPr>
        <w:rPr>
          <w:rStyle w:val="Hyperlink"/>
          <w:sz w:val="25"/>
          <w:szCs w:val="25"/>
        </w:rPr>
      </w:pPr>
      <w:hyperlink r:id="rId19" w:history="1">
        <w:r w:rsidR="000B686A" w:rsidRPr="009F3CED">
          <w:rPr>
            <w:rStyle w:val="Hyperlink"/>
            <w:sz w:val="25"/>
            <w:szCs w:val="25"/>
          </w:rPr>
          <w:t>http://hppaccuchecker1.blogspot.com/2015/10/mapping-of-icd-9-to-icd-10.html</w:t>
        </w:r>
      </w:hyperlink>
    </w:p>
    <w:p w14:paraId="6E42E207" w14:textId="4E2873E7" w:rsidR="002F0B35" w:rsidRPr="00262F3C" w:rsidRDefault="009A62E7" w:rsidP="002F0B35">
      <w:pPr>
        <w:pStyle w:val="ListParagraph"/>
        <w:numPr>
          <w:ilvl w:val="0"/>
          <w:numId w:val="7"/>
        </w:numPr>
        <w:rPr>
          <w:rStyle w:val="Hyperlink"/>
          <w:sz w:val="25"/>
          <w:szCs w:val="25"/>
        </w:rPr>
      </w:pPr>
      <w:hyperlink r:id="rId20" w:history="1">
        <w:r w:rsidR="000B686A" w:rsidRPr="009F3CED">
          <w:rPr>
            <w:rStyle w:val="Hyperlink"/>
            <w:sz w:val="25"/>
            <w:szCs w:val="25"/>
          </w:rPr>
          <w:t>https://en.wikipedia.org/wiki/List_of_ICD-9_codes</w:t>
        </w:r>
      </w:hyperlink>
    </w:p>
    <w:p w14:paraId="7DFD77F7" w14:textId="6D943C19" w:rsidR="00E1428E" w:rsidRDefault="009A62E7" w:rsidP="002F0B35">
      <w:pPr>
        <w:pStyle w:val="ListParagraph"/>
        <w:numPr>
          <w:ilvl w:val="0"/>
          <w:numId w:val="7"/>
        </w:numPr>
        <w:rPr>
          <w:rStyle w:val="Hyperlink"/>
          <w:sz w:val="25"/>
          <w:szCs w:val="25"/>
        </w:rPr>
      </w:pPr>
      <w:hyperlink r:id="rId21" w:history="1">
        <w:r w:rsidR="00B51ECD" w:rsidRPr="00B51ECD">
          <w:rPr>
            <w:rStyle w:val="Hyperlink"/>
            <w:sz w:val="25"/>
            <w:szCs w:val="25"/>
          </w:rPr>
          <w:t>https://www.webmd.com/diabetes/guide/glycated-hemoglobin-test-hba1c</w:t>
        </w:r>
      </w:hyperlink>
    </w:p>
    <w:p w14:paraId="6AD28FB4" w14:textId="25277A98" w:rsidR="003F04CD" w:rsidRDefault="003F04CD" w:rsidP="004B1B99">
      <w:pPr>
        <w:ind w:left="360"/>
        <w:rPr>
          <w:rStyle w:val="Hyperlink"/>
          <w:sz w:val="25"/>
          <w:szCs w:val="25"/>
        </w:rPr>
      </w:pPr>
    </w:p>
    <w:p w14:paraId="252A4A01" w14:textId="77777777" w:rsidR="004B1B99" w:rsidRDefault="004B1B99" w:rsidP="00515923">
      <w:pPr>
        <w:rPr>
          <w:rStyle w:val="Hyperlink"/>
          <w:sz w:val="25"/>
          <w:szCs w:val="25"/>
        </w:rPr>
      </w:pPr>
    </w:p>
    <w:p w14:paraId="1B2E5770" w14:textId="03B72C34" w:rsidR="004B1B99" w:rsidRPr="004B1B99" w:rsidRDefault="004B1B99" w:rsidP="004B1B99">
      <w:pPr>
        <w:ind w:left="360"/>
        <w:jc w:val="center"/>
        <w:rPr>
          <w:rFonts w:ascii="Times New Roman" w:hAnsi="Times New Roman" w:cs="Times New Roman"/>
          <w:sz w:val="28"/>
          <w:szCs w:val="28"/>
        </w:rPr>
      </w:pPr>
      <w:r w:rsidRPr="004B1B99">
        <w:rPr>
          <w:rFonts w:ascii="Times New Roman" w:hAnsi="Times New Roman" w:cs="Times New Roman"/>
          <w:sz w:val="28"/>
          <w:szCs w:val="28"/>
        </w:rPr>
        <w:t>***</w:t>
      </w:r>
    </w:p>
    <w:sectPr w:rsidR="004B1B99" w:rsidRPr="004B1B9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83C8" w14:textId="77777777" w:rsidR="009A62E7" w:rsidRDefault="009A62E7" w:rsidP="00453152">
      <w:pPr>
        <w:spacing w:after="0" w:line="240" w:lineRule="auto"/>
      </w:pPr>
      <w:r>
        <w:separator/>
      </w:r>
    </w:p>
  </w:endnote>
  <w:endnote w:type="continuationSeparator" w:id="0">
    <w:p w14:paraId="0B7935A5" w14:textId="77777777" w:rsidR="009A62E7" w:rsidRDefault="009A62E7" w:rsidP="0045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W08 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BC19F" w14:textId="77777777" w:rsidR="009A62E7" w:rsidRDefault="009A62E7" w:rsidP="00453152">
      <w:pPr>
        <w:spacing w:after="0" w:line="240" w:lineRule="auto"/>
      </w:pPr>
      <w:r>
        <w:separator/>
      </w:r>
    </w:p>
  </w:footnote>
  <w:footnote w:type="continuationSeparator" w:id="0">
    <w:p w14:paraId="5F5DEE6A" w14:textId="77777777" w:rsidR="009A62E7" w:rsidRDefault="009A62E7" w:rsidP="0045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59B30" w14:textId="5016905C" w:rsidR="0061645D" w:rsidRDefault="0061645D" w:rsidP="00F41F31">
    <w:pPr>
      <w:pStyle w:val="Header"/>
      <w:tabs>
        <w:tab w:val="left" w:pos="8333"/>
      </w:tabs>
      <w:ind w:left="7200"/>
      <w:jc w:val="right"/>
    </w:pPr>
    <w:r>
      <w:tab/>
    </w:r>
    <w:r>
      <w:tab/>
      <w:t xml:space="preserve">   </w:t>
    </w:r>
    <w:r>
      <w:rPr>
        <w:noProof/>
      </w:rPr>
      <w:drawing>
        <wp:inline distT="0" distB="0" distL="0" distR="0" wp14:anchorId="5B28F1D6" wp14:editId="431E2BAB">
          <wp:extent cx="1583267" cy="25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8952" cy="282363"/>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6BD"/>
    <w:multiLevelType w:val="hybridMultilevel"/>
    <w:tmpl w:val="232CA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A7A25"/>
    <w:multiLevelType w:val="hybridMultilevel"/>
    <w:tmpl w:val="6380B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4C70"/>
    <w:multiLevelType w:val="hybridMultilevel"/>
    <w:tmpl w:val="654CB4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8D7B1B"/>
    <w:multiLevelType w:val="hybridMultilevel"/>
    <w:tmpl w:val="1B42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F69F2"/>
    <w:multiLevelType w:val="hybridMultilevel"/>
    <w:tmpl w:val="F3A0E07E"/>
    <w:lvl w:ilvl="0" w:tplc="D0D4021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27C3E"/>
    <w:multiLevelType w:val="hybridMultilevel"/>
    <w:tmpl w:val="484E4F8A"/>
    <w:lvl w:ilvl="0" w:tplc="4009000F">
      <w:start w:val="1"/>
      <w:numFmt w:val="decimal"/>
      <w:lvlText w:val="%1."/>
      <w:lvlJc w:val="left"/>
      <w:pPr>
        <w:ind w:left="720" w:hanging="360"/>
      </w:pPr>
      <w:rPr>
        <w:rFonts w:hint="default"/>
      </w:rPr>
    </w:lvl>
    <w:lvl w:ilvl="1" w:tplc="59B27358">
      <w:start w:val="1"/>
      <w:numFmt w:val="lowerLetter"/>
      <w:lvlText w:val="%2."/>
      <w:lvlJc w:val="left"/>
      <w:pPr>
        <w:ind w:left="1440" w:hanging="360"/>
      </w:pPr>
      <w:rPr>
        <w:b w:val="0"/>
        <w:bCs w:val="0"/>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0141B9"/>
    <w:multiLevelType w:val="hybridMultilevel"/>
    <w:tmpl w:val="DC646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4C4091"/>
    <w:multiLevelType w:val="hybridMultilevel"/>
    <w:tmpl w:val="57E21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74632"/>
    <w:multiLevelType w:val="hybridMultilevel"/>
    <w:tmpl w:val="031CB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033CB4"/>
    <w:multiLevelType w:val="hybridMultilevel"/>
    <w:tmpl w:val="A7B2DCF6"/>
    <w:lvl w:ilvl="0" w:tplc="B0F66F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0E1F40"/>
    <w:multiLevelType w:val="hybridMultilevel"/>
    <w:tmpl w:val="C40A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043A7"/>
    <w:multiLevelType w:val="hybridMultilevel"/>
    <w:tmpl w:val="1EF626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7"/>
  </w:num>
  <w:num w:numId="6">
    <w:abstractNumId w:val="11"/>
  </w:num>
  <w:num w:numId="7">
    <w:abstractNumId w:val="4"/>
  </w:num>
  <w:num w:numId="8">
    <w:abstractNumId w:val="6"/>
  </w:num>
  <w:num w:numId="9">
    <w:abstractNumId w:val="2"/>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E2A"/>
    <w:rsid w:val="00007CE0"/>
    <w:rsid w:val="000277FB"/>
    <w:rsid w:val="00034D1E"/>
    <w:rsid w:val="00035F9F"/>
    <w:rsid w:val="00057606"/>
    <w:rsid w:val="00065C56"/>
    <w:rsid w:val="00072D4D"/>
    <w:rsid w:val="00081E4C"/>
    <w:rsid w:val="00093A62"/>
    <w:rsid w:val="000B2BB3"/>
    <w:rsid w:val="000B686A"/>
    <w:rsid w:val="000B7527"/>
    <w:rsid w:val="000C425F"/>
    <w:rsid w:val="000C4758"/>
    <w:rsid w:val="000C4A0F"/>
    <w:rsid w:val="000E4BB0"/>
    <w:rsid w:val="000E7AA3"/>
    <w:rsid w:val="001011CD"/>
    <w:rsid w:val="00105B91"/>
    <w:rsid w:val="00115646"/>
    <w:rsid w:val="0013231B"/>
    <w:rsid w:val="00142CAB"/>
    <w:rsid w:val="00150608"/>
    <w:rsid w:val="0016447A"/>
    <w:rsid w:val="00171297"/>
    <w:rsid w:val="001B4B39"/>
    <w:rsid w:val="001D1885"/>
    <w:rsid w:val="001F42F4"/>
    <w:rsid w:val="00262F3C"/>
    <w:rsid w:val="002703BE"/>
    <w:rsid w:val="002708BB"/>
    <w:rsid w:val="00271002"/>
    <w:rsid w:val="0027180D"/>
    <w:rsid w:val="00296C52"/>
    <w:rsid w:val="002A16B2"/>
    <w:rsid w:val="002B27C1"/>
    <w:rsid w:val="002D0CD2"/>
    <w:rsid w:val="002E725C"/>
    <w:rsid w:val="002E76C9"/>
    <w:rsid w:val="002F0B35"/>
    <w:rsid w:val="002F16F0"/>
    <w:rsid w:val="002F43CB"/>
    <w:rsid w:val="00302376"/>
    <w:rsid w:val="003076C3"/>
    <w:rsid w:val="00313618"/>
    <w:rsid w:val="00337650"/>
    <w:rsid w:val="00342037"/>
    <w:rsid w:val="00353BBC"/>
    <w:rsid w:val="00397A88"/>
    <w:rsid w:val="003A7C20"/>
    <w:rsid w:val="003B0E20"/>
    <w:rsid w:val="003B193B"/>
    <w:rsid w:val="003B4382"/>
    <w:rsid w:val="003B5657"/>
    <w:rsid w:val="003D0D9D"/>
    <w:rsid w:val="003D0EE1"/>
    <w:rsid w:val="003D6E22"/>
    <w:rsid w:val="003E0B31"/>
    <w:rsid w:val="003E5781"/>
    <w:rsid w:val="003E5A8E"/>
    <w:rsid w:val="003F04CD"/>
    <w:rsid w:val="0040776F"/>
    <w:rsid w:val="00411F9F"/>
    <w:rsid w:val="00442D84"/>
    <w:rsid w:val="00453152"/>
    <w:rsid w:val="00456DD3"/>
    <w:rsid w:val="004746E4"/>
    <w:rsid w:val="0048435A"/>
    <w:rsid w:val="004957BF"/>
    <w:rsid w:val="004B1B99"/>
    <w:rsid w:val="004C20A1"/>
    <w:rsid w:val="004C7B60"/>
    <w:rsid w:val="004E202D"/>
    <w:rsid w:val="004F593D"/>
    <w:rsid w:val="00500683"/>
    <w:rsid w:val="005077BB"/>
    <w:rsid w:val="00515923"/>
    <w:rsid w:val="005415C2"/>
    <w:rsid w:val="00541FE7"/>
    <w:rsid w:val="0057037D"/>
    <w:rsid w:val="00582842"/>
    <w:rsid w:val="00582E94"/>
    <w:rsid w:val="00590CC3"/>
    <w:rsid w:val="00597A75"/>
    <w:rsid w:val="005A2C80"/>
    <w:rsid w:val="005B3324"/>
    <w:rsid w:val="0061358E"/>
    <w:rsid w:val="006150BA"/>
    <w:rsid w:val="0061645D"/>
    <w:rsid w:val="00620CC7"/>
    <w:rsid w:val="00621E08"/>
    <w:rsid w:val="00626CC9"/>
    <w:rsid w:val="00661B92"/>
    <w:rsid w:val="00680554"/>
    <w:rsid w:val="006963D0"/>
    <w:rsid w:val="00697E63"/>
    <w:rsid w:val="006A7606"/>
    <w:rsid w:val="006C1C96"/>
    <w:rsid w:val="006C5B9E"/>
    <w:rsid w:val="006C6CB8"/>
    <w:rsid w:val="006D4FFC"/>
    <w:rsid w:val="006E16BC"/>
    <w:rsid w:val="006E1AC3"/>
    <w:rsid w:val="006E5482"/>
    <w:rsid w:val="0071129A"/>
    <w:rsid w:val="00712250"/>
    <w:rsid w:val="00723176"/>
    <w:rsid w:val="00723727"/>
    <w:rsid w:val="00730D86"/>
    <w:rsid w:val="0073485B"/>
    <w:rsid w:val="007427F1"/>
    <w:rsid w:val="00772A23"/>
    <w:rsid w:val="00781B8A"/>
    <w:rsid w:val="00785E4B"/>
    <w:rsid w:val="007A30A6"/>
    <w:rsid w:val="007B2037"/>
    <w:rsid w:val="007B3623"/>
    <w:rsid w:val="007B5155"/>
    <w:rsid w:val="007C5608"/>
    <w:rsid w:val="007E20C9"/>
    <w:rsid w:val="007E7F7C"/>
    <w:rsid w:val="008206B2"/>
    <w:rsid w:val="00821DCF"/>
    <w:rsid w:val="00826BB8"/>
    <w:rsid w:val="008340C5"/>
    <w:rsid w:val="008368D4"/>
    <w:rsid w:val="00837BF0"/>
    <w:rsid w:val="0084553B"/>
    <w:rsid w:val="00856F08"/>
    <w:rsid w:val="00873D2A"/>
    <w:rsid w:val="00884679"/>
    <w:rsid w:val="00887B8F"/>
    <w:rsid w:val="0089131F"/>
    <w:rsid w:val="008A1DB9"/>
    <w:rsid w:val="008A66D5"/>
    <w:rsid w:val="008B71DA"/>
    <w:rsid w:val="008C3595"/>
    <w:rsid w:val="008C3D80"/>
    <w:rsid w:val="008E6F7F"/>
    <w:rsid w:val="00924DB4"/>
    <w:rsid w:val="00926F8F"/>
    <w:rsid w:val="00934DA1"/>
    <w:rsid w:val="00941A39"/>
    <w:rsid w:val="00942171"/>
    <w:rsid w:val="0095002C"/>
    <w:rsid w:val="00963D5C"/>
    <w:rsid w:val="00964F91"/>
    <w:rsid w:val="00974D68"/>
    <w:rsid w:val="00981DF4"/>
    <w:rsid w:val="009934E1"/>
    <w:rsid w:val="00995A1D"/>
    <w:rsid w:val="009A2628"/>
    <w:rsid w:val="009A62E7"/>
    <w:rsid w:val="009B155C"/>
    <w:rsid w:val="009B2A79"/>
    <w:rsid w:val="009F2635"/>
    <w:rsid w:val="009F2E1F"/>
    <w:rsid w:val="009F3CED"/>
    <w:rsid w:val="00A031C9"/>
    <w:rsid w:val="00A36E77"/>
    <w:rsid w:val="00A54B58"/>
    <w:rsid w:val="00A73B9B"/>
    <w:rsid w:val="00A97348"/>
    <w:rsid w:val="00AB716A"/>
    <w:rsid w:val="00AC11B5"/>
    <w:rsid w:val="00AD652F"/>
    <w:rsid w:val="00AD6CEF"/>
    <w:rsid w:val="00AE579F"/>
    <w:rsid w:val="00B10EC7"/>
    <w:rsid w:val="00B3490C"/>
    <w:rsid w:val="00B36EFD"/>
    <w:rsid w:val="00B51ECD"/>
    <w:rsid w:val="00B66B6E"/>
    <w:rsid w:val="00B86E79"/>
    <w:rsid w:val="00B974CA"/>
    <w:rsid w:val="00BA0B6B"/>
    <w:rsid w:val="00BA277C"/>
    <w:rsid w:val="00BE1E2A"/>
    <w:rsid w:val="00BF3A6F"/>
    <w:rsid w:val="00C03334"/>
    <w:rsid w:val="00C039DB"/>
    <w:rsid w:val="00C056A1"/>
    <w:rsid w:val="00C13D58"/>
    <w:rsid w:val="00C30DB1"/>
    <w:rsid w:val="00C31A2F"/>
    <w:rsid w:val="00C55DC6"/>
    <w:rsid w:val="00C6442B"/>
    <w:rsid w:val="00C6797F"/>
    <w:rsid w:val="00C72668"/>
    <w:rsid w:val="00C976A9"/>
    <w:rsid w:val="00CA470D"/>
    <w:rsid w:val="00CA7407"/>
    <w:rsid w:val="00CC7C8C"/>
    <w:rsid w:val="00CD2E9A"/>
    <w:rsid w:val="00CD6C93"/>
    <w:rsid w:val="00D014EE"/>
    <w:rsid w:val="00D05EE9"/>
    <w:rsid w:val="00D15A38"/>
    <w:rsid w:val="00D21364"/>
    <w:rsid w:val="00D53975"/>
    <w:rsid w:val="00D721FD"/>
    <w:rsid w:val="00D8094D"/>
    <w:rsid w:val="00D93F9E"/>
    <w:rsid w:val="00D9635C"/>
    <w:rsid w:val="00DB0161"/>
    <w:rsid w:val="00DD2FBF"/>
    <w:rsid w:val="00DD315F"/>
    <w:rsid w:val="00DD4143"/>
    <w:rsid w:val="00DE7698"/>
    <w:rsid w:val="00DF468A"/>
    <w:rsid w:val="00E008C9"/>
    <w:rsid w:val="00E1428E"/>
    <w:rsid w:val="00E358E7"/>
    <w:rsid w:val="00E40263"/>
    <w:rsid w:val="00E40F0B"/>
    <w:rsid w:val="00E41194"/>
    <w:rsid w:val="00E416E9"/>
    <w:rsid w:val="00E470E6"/>
    <w:rsid w:val="00E53E88"/>
    <w:rsid w:val="00E95C23"/>
    <w:rsid w:val="00EC6329"/>
    <w:rsid w:val="00EC797C"/>
    <w:rsid w:val="00EE4227"/>
    <w:rsid w:val="00F11157"/>
    <w:rsid w:val="00F22846"/>
    <w:rsid w:val="00F2660E"/>
    <w:rsid w:val="00F32D66"/>
    <w:rsid w:val="00F41F31"/>
    <w:rsid w:val="00F57D3E"/>
    <w:rsid w:val="00F63D59"/>
    <w:rsid w:val="00F717D0"/>
    <w:rsid w:val="00F84C52"/>
    <w:rsid w:val="00FC1E2A"/>
    <w:rsid w:val="00FD5AF7"/>
    <w:rsid w:val="00FE4C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BD41"/>
  <w15:chartTrackingRefBased/>
  <w15:docId w15:val="{B2D37744-7915-4E7C-AF1E-97DA47C4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2A"/>
    <w:pPr>
      <w:ind w:left="720"/>
      <w:contextualSpacing/>
    </w:pPr>
  </w:style>
  <w:style w:type="paragraph" w:styleId="Header">
    <w:name w:val="header"/>
    <w:basedOn w:val="Normal"/>
    <w:link w:val="HeaderChar"/>
    <w:uiPriority w:val="99"/>
    <w:unhideWhenUsed/>
    <w:rsid w:val="00453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2"/>
  </w:style>
  <w:style w:type="paragraph" w:styleId="Footer">
    <w:name w:val="footer"/>
    <w:basedOn w:val="Normal"/>
    <w:link w:val="FooterChar"/>
    <w:uiPriority w:val="99"/>
    <w:unhideWhenUsed/>
    <w:rsid w:val="00453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2"/>
  </w:style>
  <w:style w:type="character" w:styleId="Hyperlink">
    <w:name w:val="Hyperlink"/>
    <w:basedOn w:val="DefaultParagraphFont"/>
    <w:uiPriority w:val="99"/>
    <w:unhideWhenUsed/>
    <w:rsid w:val="002F0B35"/>
    <w:rPr>
      <w:color w:val="0000FF"/>
      <w:u w:val="single"/>
    </w:rPr>
  </w:style>
  <w:style w:type="character" w:styleId="UnresolvedMention">
    <w:name w:val="Unresolved Mention"/>
    <w:basedOn w:val="DefaultParagraphFont"/>
    <w:uiPriority w:val="99"/>
    <w:semiHidden/>
    <w:unhideWhenUsed/>
    <w:rsid w:val="00E1428E"/>
    <w:rPr>
      <w:color w:val="605E5C"/>
      <w:shd w:val="clear" w:color="auto" w:fill="E1DFDD"/>
    </w:rPr>
  </w:style>
  <w:style w:type="table" w:styleId="TableGrid">
    <w:name w:val="Table Grid"/>
    <w:basedOn w:val="TableNormal"/>
    <w:uiPriority w:val="39"/>
    <w:rsid w:val="0033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806">
      <w:bodyDiv w:val="1"/>
      <w:marLeft w:val="0"/>
      <w:marRight w:val="0"/>
      <w:marTop w:val="0"/>
      <w:marBottom w:val="0"/>
      <w:divBdr>
        <w:top w:val="none" w:sz="0" w:space="0" w:color="auto"/>
        <w:left w:val="none" w:sz="0" w:space="0" w:color="auto"/>
        <w:bottom w:val="none" w:sz="0" w:space="0" w:color="auto"/>
        <w:right w:val="none" w:sz="0" w:space="0" w:color="auto"/>
      </w:divBdr>
    </w:div>
    <w:div w:id="177817142">
      <w:bodyDiv w:val="1"/>
      <w:marLeft w:val="0"/>
      <w:marRight w:val="0"/>
      <w:marTop w:val="0"/>
      <w:marBottom w:val="0"/>
      <w:divBdr>
        <w:top w:val="none" w:sz="0" w:space="0" w:color="auto"/>
        <w:left w:val="none" w:sz="0" w:space="0" w:color="auto"/>
        <w:bottom w:val="none" w:sz="0" w:space="0" w:color="auto"/>
        <w:right w:val="none" w:sz="0" w:space="0" w:color="auto"/>
      </w:divBdr>
    </w:div>
    <w:div w:id="336225531">
      <w:bodyDiv w:val="1"/>
      <w:marLeft w:val="0"/>
      <w:marRight w:val="0"/>
      <w:marTop w:val="0"/>
      <w:marBottom w:val="0"/>
      <w:divBdr>
        <w:top w:val="none" w:sz="0" w:space="0" w:color="auto"/>
        <w:left w:val="none" w:sz="0" w:space="0" w:color="auto"/>
        <w:bottom w:val="none" w:sz="0" w:space="0" w:color="auto"/>
        <w:right w:val="none" w:sz="0" w:space="0" w:color="auto"/>
      </w:divBdr>
    </w:div>
    <w:div w:id="670914676">
      <w:bodyDiv w:val="1"/>
      <w:marLeft w:val="0"/>
      <w:marRight w:val="0"/>
      <w:marTop w:val="0"/>
      <w:marBottom w:val="0"/>
      <w:divBdr>
        <w:top w:val="none" w:sz="0" w:space="0" w:color="auto"/>
        <w:left w:val="none" w:sz="0" w:space="0" w:color="auto"/>
        <w:bottom w:val="none" w:sz="0" w:space="0" w:color="auto"/>
        <w:right w:val="none" w:sz="0" w:space="0" w:color="auto"/>
      </w:divBdr>
    </w:div>
    <w:div w:id="731193959">
      <w:bodyDiv w:val="1"/>
      <w:marLeft w:val="0"/>
      <w:marRight w:val="0"/>
      <w:marTop w:val="0"/>
      <w:marBottom w:val="0"/>
      <w:divBdr>
        <w:top w:val="none" w:sz="0" w:space="0" w:color="auto"/>
        <w:left w:val="none" w:sz="0" w:space="0" w:color="auto"/>
        <w:bottom w:val="none" w:sz="0" w:space="0" w:color="auto"/>
        <w:right w:val="none" w:sz="0" w:space="0" w:color="auto"/>
      </w:divBdr>
    </w:div>
    <w:div w:id="812872157">
      <w:bodyDiv w:val="1"/>
      <w:marLeft w:val="0"/>
      <w:marRight w:val="0"/>
      <w:marTop w:val="0"/>
      <w:marBottom w:val="0"/>
      <w:divBdr>
        <w:top w:val="none" w:sz="0" w:space="0" w:color="auto"/>
        <w:left w:val="none" w:sz="0" w:space="0" w:color="auto"/>
        <w:bottom w:val="none" w:sz="0" w:space="0" w:color="auto"/>
        <w:right w:val="none" w:sz="0" w:space="0" w:color="auto"/>
      </w:divBdr>
    </w:div>
    <w:div w:id="1100368830">
      <w:bodyDiv w:val="1"/>
      <w:marLeft w:val="0"/>
      <w:marRight w:val="0"/>
      <w:marTop w:val="0"/>
      <w:marBottom w:val="0"/>
      <w:divBdr>
        <w:top w:val="none" w:sz="0" w:space="0" w:color="auto"/>
        <w:left w:val="none" w:sz="0" w:space="0" w:color="auto"/>
        <w:bottom w:val="none" w:sz="0" w:space="0" w:color="auto"/>
        <w:right w:val="none" w:sz="0" w:space="0" w:color="auto"/>
      </w:divBdr>
    </w:div>
    <w:div w:id="1489441262">
      <w:bodyDiv w:val="1"/>
      <w:marLeft w:val="0"/>
      <w:marRight w:val="0"/>
      <w:marTop w:val="0"/>
      <w:marBottom w:val="0"/>
      <w:divBdr>
        <w:top w:val="none" w:sz="0" w:space="0" w:color="auto"/>
        <w:left w:val="none" w:sz="0" w:space="0" w:color="auto"/>
        <w:bottom w:val="none" w:sz="0" w:space="0" w:color="auto"/>
        <w:right w:val="none" w:sz="0" w:space="0" w:color="auto"/>
      </w:divBdr>
    </w:div>
    <w:div w:id="19765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hindawi.com/journals/bmri/2014/781670/tab1/" TargetMode="External"/><Relationship Id="rId3" Type="http://schemas.openxmlformats.org/officeDocument/2006/relationships/styles" Target="styles.xml"/><Relationship Id="rId21" Type="http://schemas.openxmlformats.org/officeDocument/2006/relationships/hyperlink" Target="https://www.webmd.com/diabetes/guide/glycated-hemoglobin-test-hba1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rchive.ics.uci.edu/ml/datasets/Diabetes+130-US+hospitals+for+years+1999-200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ICD-9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hppaccuchecker1.blogspot.com/2015/10/mapping-of-icd-9-to-icd-10.html" TargetMode="External"/><Relationship Id="rId4" Type="http://schemas.openxmlformats.org/officeDocument/2006/relationships/settings" Target="settings.xml"/><Relationship Id="rId9" Type="http://schemas.openxmlformats.org/officeDocument/2006/relationships/hyperlink" Target="http://www.cioslab.vcu.edu/" TargetMode="Externa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63F3-6DA9-4B49-901E-61D93E90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NIKHIL DARADE</cp:lastModifiedBy>
  <cp:revision>322</cp:revision>
  <dcterms:created xsi:type="dcterms:W3CDTF">2019-10-12T14:23:00Z</dcterms:created>
  <dcterms:modified xsi:type="dcterms:W3CDTF">2019-10-14T06:44:00Z</dcterms:modified>
</cp:coreProperties>
</file>