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CellSpacing w:w="15" w:type="dxa"/>
        <w:tblInd w:w="-854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670"/>
        <w:gridCol w:w="3544"/>
      </w:tblGrid>
      <w:tr w:rsidR="00053343" w:rsidRPr="00053343" w:rsidTr="00053343">
        <w:trPr>
          <w:trHeight w:val="600"/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commands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4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Tell Git who you are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Configure the author name and email address to be used with your commits.</w:t>
            </w:r>
          </w:p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Note that Git </w:t>
            </w:r>
            <w:hyperlink r:id="rId5" w:anchor="26219423" w:history="1">
              <w:r w:rsidRPr="00053343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lang w:eastAsia="en-IN"/>
                </w:rPr>
                <w:t>strips some characters</w:t>
              </w:r>
            </w:hyperlink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(for example trailing periods) from </w:t>
            </w: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user.name</w:t>
            </w: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--global user.name "Sam Smith"</w:t>
            </w:r>
          </w:p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 --global </w:t>
            </w:r>
            <w:proofErr w:type="spellStart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user.email</w:t>
            </w:r>
            <w:proofErr w:type="spellEnd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sam@example.com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6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Create a new local repository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init</w:t>
            </w:r>
            <w:proofErr w:type="spellEnd"/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7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Check out a repository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working copy of a local repository: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/path/to/repository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clone 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username@host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:/path/to/repository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8" w:anchor="git-add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Add files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*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9" w:anchor="git-commit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Commit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-m "Commit message"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any files you've added with </w:t>
            </w: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add</w:t>
            </w: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and also commit any files you've changed since then: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-a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0" w:anchor="git-push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Push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Send changes to the master branch of your remote repository: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master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1" w:anchor="git-status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Status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status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2" w:anchor="git-remote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Connect to a remote repository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add origin &lt;server&gt;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currently configured remote repositories: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-v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3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Branches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-b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 -d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--all origin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:&lt;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4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Update from the remote repository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pull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merge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all the merge conflicts:</w:t>
            </w:r>
          </w:p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the conflicts against the base file:</w:t>
            </w:r>
          </w:p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Preview changes, before merging: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</w:t>
            </w:r>
          </w:p>
          <w:p w:rsidR="00053343" w:rsidRPr="00053343" w:rsidRDefault="00053343" w:rsidP="00053343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 --base &lt;filename&gt;</w:t>
            </w:r>
          </w:p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diff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sourcebranch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targetbranch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IN"/>
              </w:rPr>
              <w:t>Tags</w:t>
            </w: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You can use tagging to mark a significant </w:t>
            </w:r>
            <w:proofErr w:type="spellStart"/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such as a release: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tag 1.0.0 &lt;</w:t>
            </w:r>
            <w:proofErr w:type="spellStart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commitID</w:t>
            </w:r>
            <w:proofErr w:type="spellEnd"/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proofErr w:type="spellStart"/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CommitId</w:t>
            </w:r>
            <w:proofErr w:type="spellEnd"/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is the leading characters of the </w:t>
            </w:r>
            <w:proofErr w:type="spellStart"/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ID, up to 10, but must be unique. Get the ID using: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log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--tags origin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5" w:history="1"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 xml:space="preserve">Undo local </w:t>
              </w:r>
              <w:bookmarkStart w:id="0" w:name="_GoBack"/>
              <w:bookmarkEnd w:id="0"/>
              <w:r w:rsidRPr="00053343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IN"/>
                </w:rPr>
                <w:t>changes</w:t>
              </w:r>
            </w:hyperlink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mess up, you can replace the changes in your working tree with the last content in head:</w:t>
            </w:r>
          </w:p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 already added to the index, as well as new files, will be kept.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-- &lt;filename&gt;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fetch origin</w:t>
            </w:r>
          </w:p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053343" w:rsidRPr="00053343" w:rsidRDefault="00053343" w:rsidP="00053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53343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reset --hard origin/master</w:t>
            </w:r>
          </w:p>
        </w:tc>
      </w:tr>
      <w:tr w:rsidR="00053343" w:rsidRPr="00053343" w:rsidTr="00053343">
        <w:trPr>
          <w:tblCellSpacing w:w="15" w:type="dxa"/>
        </w:trPr>
        <w:tc>
          <w:tcPr>
            <w:tcW w:w="1373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5640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Search the working directory for </w:t>
            </w: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foo()</w:t>
            </w:r>
            <w:r w:rsidRPr="00053343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3499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343" w:rsidRPr="00053343" w:rsidRDefault="00053343" w:rsidP="000533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grep</w:t>
            </w:r>
            <w:proofErr w:type="spellEnd"/>
            <w:r w:rsidRPr="00053343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"foo()"</w:t>
            </w:r>
          </w:p>
        </w:tc>
      </w:tr>
    </w:tbl>
    <w:p w:rsidR="00F452BF" w:rsidRDefault="00053343"/>
    <w:sectPr w:rsidR="00F4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3"/>
    <w:rsid w:val="00053343"/>
    <w:rsid w:val="001A0793"/>
    <w:rsid w:val="00573E0F"/>
    <w:rsid w:val="008A3F2A"/>
    <w:rsid w:val="00B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B1BC9-B10E-49E5-9681-BAB0D26E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33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3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33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 Mahal</dc:creator>
  <cp:keywords/>
  <dc:description/>
  <cp:lastModifiedBy>Gaurav Singh Mahal</cp:lastModifiedBy>
  <cp:revision>1</cp:revision>
  <dcterms:created xsi:type="dcterms:W3CDTF">2018-08-14T18:28:00Z</dcterms:created>
  <dcterms:modified xsi:type="dcterms:W3CDTF">2018-08-14T18:31:00Z</dcterms:modified>
</cp:coreProperties>
</file>