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ABF" w:rsidRPr="00B93ABF" w:rsidRDefault="00B93ABF" w:rsidP="00B93ABF">
      <w:r w:rsidRPr="00B93ABF">
        <w:t>Struts2 Framework Interceptors</w:t>
      </w:r>
    </w:p>
    <w:p w:rsidR="00B93ABF" w:rsidRPr="00B93ABF" w:rsidRDefault="00B93ABF" w:rsidP="00B93ABF">
      <w:r w:rsidRPr="00B93ABF">
        <w:t>Struts 2 framework provides a good list of out-of-the-box interceptors that come preconfigured and ready to use. Few of the important interceptors are listed below −</w:t>
      </w:r>
    </w:p>
    <w:tbl>
      <w:tblPr>
        <w:tblW w:w="13656" w:type="dxa"/>
        <w:tblCellMar>
          <w:top w:w="15" w:type="dxa"/>
          <w:left w:w="15" w:type="dxa"/>
          <w:bottom w:w="15" w:type="dxa"/>
          <w:right w:w="15" w:type="dxa"/>
        </w:tblCellMar>
        <w:tblLook w:val="04A0" w:firstRow="1" w:lastRow="0" w:firstColumn="1" w:lastColumn="0" w:noHBand="0" w:noVBand="1"/>
      </w:tblPr>
      <w:tblGrid>
        <w:gridCol w:w="1364"/>
        <w:gridCol w:w="12292"/>
      </w:tblGrid>
      <w:tr w:rsidR="00B93ABF" w:rsidRPr="00B93ABF" w:rsidTr="00B93ABF">
        <w:tc>
          <w:tcPr>
            <w:tcW w:w="1364" w:type="dxa"/>
            <w:tcMar>
              <w:top w:w="120" w:type="dxa"/>
              <w:left w:w="120" w:type="dxa"/>
              <w:bottom w:w="120" w:type="dxa"/>
              <w:right w:w="120" w:type="dxa"/>
            </w:tcMar>
            <w:vAlign w:val="center"/>
            <w:hideMark/>
          </w:tcPr>
          <w:p w:rsidR="00B93ABF" w:rsidRPr="00B93ABF" w:rsidRDefault="00B93ABF" w:rsidP="00B93ABF">
            <w:pPr>
              <w:rPr>
                <w:b/>
                <w:bCs/>
              </w:rPr>
            </w:pPr>
            <w:proofErr w:type="spellStart"/>
            <w:r w:rsidRPr="00B93ABF">
              <w:rPr>
                <w:b/>
                <w:bCs/>
              </w:rPr>
              <w:t>Sr.No</w:t>
            </w:r>
            <w:proofErr w:type="spellEnd"/>
          </w:p>
        </w:tc>
        <w:tc>
          <w:tcPr>
            <w:tcW w:w="0" w:type="auto"/>
            <w:tcMar>
              <w:top w:w="120" w:type="dxa"/>
              <w:left w:w="120" w:type="dxa"/>
              <w:bottom w:w="120" w:type="dxa"/>
              <w:right w:w="120" w:type="dxa"/>
            </w:tcMar>
            <w:vAlign w:val="center"/>
            <w:hideMark/>
          </w:tcPr>
          <w:p w:rsidR="00B93ABF" w:rsidRPr="00B93ABF" w:rsidRDefault="00B93ABF" w:rsidP="00B93ABF">
            <w:pPr>
              <w:rPr>
                <w:b/>
                <w:bCs/>
              </w:rPr>
            </w:pPr>
            <w:r w:rsidRPr="00B93ABF">
              <w:rPr>
                <w:b/>
                <w:bCs/>
              </w:rPr>
              <w:t>Interceptor &amp; Description</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1</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alias</w:t>
            </w:r>
          </w:p>
          <w:p w:rsidR="00B93ABF" w:rsidRPr="00B93ABF" w:rsidRDefault="00B93ABF" w:rsidP="00B93ABF">
            <w:r w:rsidRPr="00B93ABF">
              <w:t>Allows parameters to have different name aliases across requests.</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2</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checkbox</w:t>
            </w:r>
          </w:p>
          <w:p w:rsidR="00B93ABF" w:rsidRPr="00B93ABF" w:rsidRDefault="00B93ABF" w:rsidP="00B93ABF">
            <w:r w:rsidRPr="00B93ABF">
              <w:t>Assists in managing check boxes by adding a parameter value of false for check boxes that are not checked.</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3</w:t>
            </w:r>
          </w:p>
        </w:tc>
        <w:tc>
          <w:tcPr>
            <w:tcW w:w="0" w:type="auto"/>
            <w:tcMar>
              <w:top w:w="120" w:type="dxa"/>
              <w:left w:w="120" w:type="dxa"/>
              <w:bottom w:w="120" w:type="dxa"/>
              <w:right w:w="120" w:type="dxa"/>
            </w:tcMar>
            <w:vAlign w:val="center"/>
            <w:hideMark/>
          </w:tcPr>
          <w:p w:rsidR="00B93ABF" w:rsidRPr="00B93ABF" w:rsidRDefault="00B93ABF" w:rsidP="00B93ABF">
            <w:proofErr w:type="spellStart"/>
            <w:r w:rsidRPr="00B93ABF">
              <w:rPr>
                <w:b/>
                <w:bCs/>
              </w:rPr>
              <w:t>conversionError</w:t>
            </w:r>
            <w:proofErr w:type="spellEnd"/>
          </w:p>
          <w:p w:rsidR="00B93ABF" w:rsidRPr="00B93ABF" w:rsidRDefault="00B93ABF" w:rsidP="00B93ABF">
            <w:r w:rsidRPr="00B93ABF">
              <w:t>Places error information from converting strings to parameter types into the action's field errors.</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4</w:t>
            </w:r>
          </w:p>
        </w:tc>
        <w:tc>
          <w:tcPr>
            <w:tcW w:w="0" w:type="auto"/>
            <w:tcMar>
              <w:top w:w="120" w:type="dxa"/>
              <w:left w:w="120" w:type="dxa"/>
              <w:bottom w:w="120" w:type="dxa"/>
              <w:right w:w="120" w:type="dxa"/>
            </w:tcMar>
            <w:vAlign w:val="center"/>
            <w:hideMark/>
          </w:tcPr>
          <w:p w:rsidR="00B93ABF" w:rsidRPr="00B93ABF" w:rsidRDefault="00B93ABF" w:rsidP="00B93ABF">
            <w:proofErr w:type="spellStart"/>
            <w:r w:rsidRPr="00B93ABF">
              <w:rPr>
                <w:b/>
                <w:bCs/>
              </w:rPr>
              <w:t>createSession</w:t>
            </w:r>
            <w:proofErr w:type="spellEnd"/>
          </w:p>
          <w:p w:rsidR="00B93ABF" w:rsidRPr="00B93ABF" w:rsidRDefault="00B93ABF" w:rsidP="00B93ABF">
            <w:r w:rsidRPr="00B93ABF">
              <w:t>Automatically creates an HTTP session if one does not already exist.</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5</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debugging</w:t>
            </w:r>
          </w:p>
          <w:p w:rsidR="00B93ABF" w:rsidRPr="00B93ABF" w:rsidRDefault="00B93ABF" w:rsidP="00B93ABF">
            <w:r w:rsidRPr="00B93ABF">
              <w:t>Provides several different debugging screens to the developer.</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6</w:t>
            </w:r>
          </w:p>
        </w:tc>
        <w:tc>
          <w:tcPr>
            <w:tcW w:w="0" w:type="auto"/>
            <w:tcMar>
              <w:top w:w="120" w:type="dxa"/>
              <w:left w:w="120" w:type="dxa"/>
              <w:bottom w:w="120" w:type="dxa"/>
              <w:right w:w="120" w:type="dxa"/>
            </w:tcMar>
            <w:vAlign w:val="center"/>
            <w:hideMark/>
          </w:tcPr>
          <w:p w:rsidR="00B93ABF" w:rsidRPr="00B93ABF" w:rsidRDefault="00B93ABF" w:rsidP="00B93ABF">
            <w:proofErr w:type="spellStart"/>
            <w:r w:rsidRPr="00B93ABF">
              <w:rPr>
                <w:b/>
                <w:bCs/>
              </w:rPr>
              <w:t>execAndWait</w:t>
            </w:r>
            <w:proofErr w:type="spellEnd"/>
          </w:p>
          <w:p w:rsidR="00B93ABF" w:rsidRPr="00B93ABF" w:rsidRDefault="00B93ABF" w:rsidP="00B93ABF">
            <w:r w:rsidRPr="00B93ABF">
              <w:t>Sends the user to an intermediary waiting page while the action executes in the background.</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7</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exception</w:t>
            </w:r>
          </w:p>
          <w:p w:rsidR="00B93ABF" w:rsidRPr="00B93ABF" w:rsidRDefault="00B93ABF" w:rsidP="00B93ABF">
            <w:r w:rsidRPr="00B93ABF">
              <w:t>Maps exceptions that are thrown from an action to a result, allowing automatic exception handling via redirection.</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8</w:t>
            </w:r>
          </w:p>
        </w:tc>
        <w:tc>
          <w:tcPr>
            <w:tcW w:w="0" w:type="auto"/>
            <w:tcMar>
              <w:top w:w="120" w:type="dxa"/>
              <w:left w:w="120" w:type="dxa"/>
              <w:bottom w:w="120" w:type="dxa"/>
              <w:right w:w="120" w:type="dxa"/>
            </w:tcMar>
            <w:vAlign w:val="center"/>
            <w:hideMark/>
          </w:tcPr>
          <w:p w:rsidR="00B93ABF" w:rsidRPr="00B93ABF" w:rsidRDefault="00B93ABF" w:rsidP="00B93ABF">
            <w:proofErr w:type="spellStart"/>
            <w:r w:rsidRPr="00B93ABF">
              <w:rPr>
                <w:b/>
                <w:bCs/>
              </w:rPr>
              <w:t>fileUpload</w:t>
            </w:r>
            <w:proofErr w:type="spellEnd"/>
          </w:p>
          <w:p w:rsidR="00B93ABF" w:rsidRPr="00B93ABF" w:rsidRDefault="00B93ABF" w:rsidP="00B93ABF">
            <w:r w:rsidRPr="00B93ABF">
              <w:t>Facilitates easy file uploading.</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9</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i18n</w:t>
            </w:r>
          </w:p>
          <w:p w:rsidR="00B93ABF" w:rsidRPr="00B93ABF" w:rsidRDefault="00B93ABF" w:rsidP="00B93ABF">
            <w:r w:rsidRPr="00B93ABF">
              <w:t>Keeps track of the selected locale during a user's session.</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10</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logger</w:t>
            </w:r>
          </w:p>
          <w:p w:rsidR="00B93ABF" w:rsidRPr="00B93ABF" w:rsidRDefault="00B93ABF" w:rsidP="00B93ABF">
            <w:r w:rsidRPr="00B93ABF">
              <w:t>Provides simple logging by outputting the name of the action being executed.</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lastRenderedPageBreak/>
              <w:t>11</w:t>
            </w:r>
          </w:p>
        </w:tc>
        <w:tc>
          <w:tcPr>
            <w:tcW w:w="0" w:type="auto"/>
            <w:tcMar>
              <w:top w:w="120" w:type="dxa"/>
              <w:left w:w="120" w:type="dxa"/>
              <w:bottom w:w="120" w:type="dxa"/>
              <w:right w:w="120" w:type="dxa"/>
            </w:tcMar>
            <w:vAlign w:val="center"/>
            <w:hideMark/>
          </w:tcPr>
          <w:p w:rsidR="00B93ABF" w:rsidRPr="00B93ABF" w:rsidRDefault="00B93ABF" w:rsidP="00B93ABF">
            <w:proofErr w:type="spellStart"/>
            <w:r w:rsidRPr="00B93ABF">
              <w:rPr>
                <w:b/>
                <w:bCs/>
              </w:rPr>
              <w:t>params</w:t>
            </w:r>
            <w:proofErr w:type="spellEnd"/>
          </w:p>
          <w:p w:rsidR="00B93ABF" w:rsidRPr="00B93ABF" w:rsidRDefault="00B93ABF" w:rsidP="00B93ABF">
            <w:r w:rsidRPr="00B93ABF">
              <w:t>Sets the request parameters on the action.</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12</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prepare</w:t>
            </w:r>
          </w:p>
          <w:p w:rsidR="00B93ABF" w:rsidRPr="00B93ABF" w:rsidRDefault="00B93ABF" w:rsidP="00B93ABF">
            <w:r w:rsidRPr="00B93ABF">
              <w:t>This is typically used to do pre-processing work, such as setup database connections.</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13</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profile</w:t>
            </w:r>
          </w:p>
          <w:p w:rsidR="00B93ABF" w:rsidRPr="00B93ABF" w:rsidRDefault="00B93ABF" w:rsidP="00B93ABF">
            <w:r w:rsidRPr="00B93ABF">
              <w:t>Allows simple profiling information to be logged for actions.</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14</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scope</w:t>
            </w:r>
          </w:p>
          <w:p w:rsidR="00B93ABF" w:rsidRPr="00B93ABF" w:rsidRDefault="00B93ABF" w:rsidP="00B93ABF">
            <w:r w:rsidRPr="00B93ABF">
              <w:t>Stores and retrieves the action's state in the session or application scope.</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15</w:t>
            </w:r>
          </w:p>
        </w:tc>
        <w:tc>
          <w:tcPr>
            <w:tcW w:w="0" w:type="auto"/>
            <w:tcMar>
              <w:top w:w="120" w:type="dxa"/>
              <w:left w:w="120" w:type="dxa"/>
              <w:bottom w:w="120" w:type="dxa"/>
              <w:right w:w="120" w:type="dxa"/>
            </w:tcMar>
            <w:vAlign w:val="center"/>
            <w:hideMark/>
          </w:tcPr>
          <w:p w:rsidR="00B93ABF" w:rsidRPr="00B93ABF" w:rsidRDefault="00B93ABF" w:rsidP="00B93ABF">
            <w:proofErr w:type="spellStart"/>
            <w:r w:rsidRPr="00B93ABF">
              <w:rPr>
                <w:b/>
                <w:bCs/>
              </w:rPr>
              <w:t>ServletConfig</w:t>
            </w:r>
            <w:proofErr w:type="spellEnd"/>
          </w:p>
          <w:p w:rsidR="00B93ABF" w:rsidRPr="00B93ABF" w:rsidRDefault="00B93ABF" w:rsidP="00B93ABF">
            <w:r w:rsidRPr="00B93ABF">
              <w:t>Provides the action with access to various servlet-based information.</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16</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timer</w:t>
            </w:r>
          </w:p>
          <w:p w:rsidR="00B93ABF" w:rsidRPr="00B93ABF" w:rsidRDefault="00B93ABF" w:rsidP="00B93ABF">
            <w:r w:rsidRPr="00B93ABF">
              <w:t>Provides simple profiling information in the form of how long the action takes to execute.</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17</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token</w:t>
            </w:r>
          </w:p>
          <w:p w:rsidR="00B93ABF" w:rsidRPr="00B93ABF" w:rsidRDefault="00B93ABF" w:rsidP="00B93ABF">
            <w:r w:rsidRPr="00B93ABF">
              <w:t xml:space="preserve">Checks the action for a valid token to prevent duplicate </w:t>
            </w:r>
            <w:proofErr w:type="spellStart"/>
            <w:r w:rsidRPr="00B93ABF">
              <w:t>formsubmission</w:t>
            </w:r>
            <w:proofErr w:type="spellEnd"/>
            <w:r w:rsidRPr="00B93ABF">
              <w:t>.</w:t>
            </w:r>
          </w:p>
        </w:tc>
      </w:tr>
      <w:tr w:rsidR="00B93ABF" w:rsidRPr="00B93ABF" w:rsidTr="00B93ABF">
        <w:tc>
          <w:tcPr>
            <w:tcW w:w="0" w:type="auto"/>
            <w:tcMar>
              <w:top w:w="120" w:type="dxa"/>
              <w:left w:w="120" w:type="dxa"/>
              <w:bottom w:w="120" w:type="dxa"/>
              <w:right w:w="120" w:type="dxa"/>
            </w:tcMar>
            <w:vAlign w:val="center"/>
            <w:hideMark/>
          </w:tcPr>
          <w:p w:rsidR="00B93ABF" w:rsidRPr="00B93ABF" w:rsidRDefault="00B93ABF" w:rsidP="00B93ABF">
            <w:r w:rsidRPr="00B93ABF">
              <w:t>18</w:t>
            </w:r>
          </w:p>
        </w:tc>
        <w:tc>
          <w:tcPr>
            <w:tcW w:w="0" w:type="auto"/>
            <w:tcMar>
              <w:top w:w="120" w:type="dxa"/>
              <w:left w:w="120" w:type="dxa"/>
              <w:bottom w:w="120" w:type="dxa"/>
              <w:right w:w="120" w:type="dxa"/>
            </w:tcMar>
            <w:vAlign w:val="center"/>
            <w:hideMark/>
          </w:tcPr>
          <w:p w:rsidR="00B93ABF" w:rsidRPr="00B93ABF" w:rsidRDefault="00B93ABF" w:rsidP="00B93ABF">
            <w:r w:rsidRPr="00B93ABF">
              <w:rPr>
                <w:b/>
                <w:bCs/>
              </w:rPr>
              <w:t>validation</w:t>
            </w:r>
          </w:p>
          <w:p w:rsidR="00B93ABF" w:rsidRPr="00B93ABF" w:rsidRDefault="00B93ABF" w:rsidP="00B93ABF">
            <w:r w:rsidRPr="00B93ABF">
              <w:t>Provides validation support for actions</w:t>
            </w:r>
          </w:p>
        </w:tc>
      </w:tr>
    </w:tbl>
    <w:p w:rsidR="00B93ABF" w:rsidRPr="00B93ABF" w:rsidRDefault="00B93ABF" w:rsidP="00B93ABF">
      <w:r w:rsidRPr="00B93ABF">
        <w:t>Please look into Struts 2 documentation for complete detail on the abovementioned interceptors. But I will show you how to use an interceptor in general in your Struts application.</w:t>
      </w:r>
    </w:p>
    <w:p w:rsidR="00B93ABF" w:rsidRPr="00B93ABF" w:rsidRDefault="00B93ABF" w:rsidP="00B93ABF">
      <w:r w:rsidRPr="00B93ABF">
        <w:t>How to Use Interceptors?</w:t>
      </w:r>
    </w:p>
    <w:p w:rsidR="00B93ABF" w:rsidRPr="00B93ABF" w:rsidRDefault="00B93ABF" w:rsidP="00B93ABF">
      <w:r w:rsidRPr="00B93ABF">
        <w:t>Let us see how to use an already existing interceptor to our "Hello World" program. We will use the </w:t>
      </w:r>
      <w:r w:rsidRPr="00B93ABF">
        <w:rPr>
          <w:b/>
          <w:bCs/>
        </w:rPr>
        <w:t>timer</w:t>
      </w:r>
      <w:r w:rsidRPr="00B93ABF">
        <w:t> interceptor whose purpose is to measure how long it took to execute an action method. At the same time, I'm using </w:t>
      </w:r>
      <w:proofErr w:type="spellStart"/>
      <w:r w:rsidRPr="00B93ABF">
        <w:rPr>
          <w:b/>
          <w:bCs/>
        </w:rPr>
        <w:t>params</w:t>
      </w:r>
      <w:proofErr w:type="spellEnd"/>
      <w:r w:rsidRPr="00B93ABF">
        <w:t> interceptor whose purpose is to send the request parameters to the action. You can try your example without using this interceptor and you will find that </w:t>
      </w:r>
      <w:r w:rsidRPr="00B93ABF">
        <w:rPr>
          <w:b/>
          <w:bCs/>
        </w:rPr>
        <w:t>name</w:t>
      </w:r>
      <w:r w:rsidRPr="00B93ABF">
        <w:t> property is not being set because parameter is not able to reach to the action.</w:t>
      </w:r>
    </w:p>
    <w:p w:rsidR="00B93ABF" w:rsidRPr="00B93ABF" w:rsidRDefault="00B93ABF" w:rsidP="00B93ABF">
      <w:r w:rsidRPr="00B93ABF">
        <w:t xml:space="preserve">We will keep HelloWorldAction.java, web.xml, </w:t>
      </w:r>
      <w:proofErr w:type="spellStart"/>
      <w:r w:rsidRPr="00B93ABF">
        <w:t>HelloWorld.jsp</w:t>
      </w:r>
      <w:proofErr w:type="spellEnd"/>
      <w:r w:rsidRPr="00B93ABF">
        <w:t xml:space="preserve"> and </w:t>
      </w:r>
      <w:proofErr w:type="spellStart"/>
      <w:r w:rsidRPr="00B93ABF">
        <w:t>index.jsp</w:t>
      </w:r>
      <w:proofErr w:type="spellEnd"/>
      <w:r w:rsidRPr="00B93ABF">
        <w:t xml:space="preserve"> files as they have been created in </w:t>
      </w:r>
      <w:r w:rsidRPr="00B93ABF">
        <w:rPr>
          <w:b/>
          <w:bCs/>
        </w:rPr>
        <w:t>Examples</w:t>
      </w:r>
      <w:r w:rsidRPr="00B93ABF">
        <w:t> chapter but let us modify the </w:t>
      </w:r>
      <w:r w:rsidRPr="00B93ABF">
        <w:rPr>
          <w:b/>
          <w:bCs/>
        </w:rPr>
        <w:t>struts.xml</w:t>
      </w:r>
      <w:r w:rsidRPr="00B93ABF">
        <w:t> file to add an interceptor as follows −</w:t>
      </w:r>
    </w:p>
    <w:p w:rsidR="00B93ABF" w:rsidRPr="00B93ABF" w:rsidRDefault="00B93ABF" w:rsidP="00B93ABF">
      <w:proofErr w:type="gramStart"/>
      <w:r w:rsidRPr="00B93ABF">
        <w:t>&lt;?xml</w:t>
      </w:r>
      <w:proofErr w:type="gramEnd"/>
      <w:r w:rsidRPr="00B93ABF">
        <w:t xml:space="preserve"> version = "1.0" Encoding = "UTF-8"?&gt;</w:t>
      </w:r>
    </w:p>
    <w:p w:rsidR="00B93ABF" w:rsidRPr="00B93ABF" w:rsidRDefault="00B93ABF" w:rsidP="00B93ABF">
      <w:proofErr w:type="gramStart"/>
      <w:r w:rsidRPr="00B93ABF">
        <w:t>&lt;!DOCTYPE</w:t>
      </w:r>
      <w:proofErr w:type="gramEnd"/>
      <w:r w:rsidRPr="00B93ABF">
        <w:t xml:space="preserve"> struts PUBLIC</w:t>
      </w:r>
    </w:p>
    <w:p w:rsidR="00B93ABF" w:rsidRPr="00B93ABF" w:rsidRDefault="00B93ABF" w:rsidP="00B93ABF">
      <w:r w:rsidRPr="00B93ABF">
        <w:t xml:space="preserve">   "-//Apache Software Foundation//DTD Struts Configuration 2.0//EN"</w:t>
      </w:r>
    </w:p>
    <w:p w:rsidR="00B93ABF" w:rsidRPr="00B93ABF" w:rsidRDefault="00B93ABF" w:rsidP="00B93ABF">
      <w:r w:rsidRPr="00B93ABF">
        <w:lastRenderedPageBreak/>
        <w:t xml:space="preserve">   "http://struts.apache.org/</w:t>
      </w:r>
      <w:proofErr w:type="spellStart"/>
      <w:r w:rsidRPr="00B93ABF">
        <w:t>dtds</w:t>
      </w:r>
      <w:proofErr w:type="spellEnd"/>
      <w:r w:rsidRPr="00B93ABF">
        <w:t>/struts-2.0.dtd"&gt;</w:t>
      </w:r>
    </w:p>
    <w:p w:rsidR="00B93ABF" w:rsidRPr="00B93ABF" w:rsidRDefault="00B93ABF" w:rsidP="00B93ABF">
      <w:r w:rsidRPr="00B93ABF">
        <w:t>&lt;struts&gt;</w:t>
      </w:r>
    </w:p>
    <w:p w:rsidR="00B93ABF" w:rsidRPr="00B93ABF" w:rsidRDefault="00B93ABF" w:rsidP="00B93ABF">
      <w:r w:rsidRPr="00B93ABF">
        <w:t xml:space="preserve">   &lt;constant name = "</w:t>
      </w:r>
      <w:proofErr w:type="spellStart"/>
      <w:proofErr w:type="gramStart"/>
      <w:r w:rsidRPr="00B93ABF">
        <w:t>struts.devMode</w:t>
      </w:r>
      <w:proofErr w:type="spellEnd"/>
      <w:proofErr w:type="gramEnd"/>
      <w:r w:rsidRPr="00B93ABF">
        <w:t>" value = "true" /&gt;</w:t>
      </w:r>
    </w:p>
    <w:p w:rsidR="00B93ABF" w:rsidRPr="00B93ABF" w:rsidRDefault="00B93ABF" w:rsidP="00B93ABF">
      <w:r w:rsidRPr="00B93ABF">
        <w:t xml:space="preserve">   </w:t>
      </w:r>
    </w:p>
    <w:p w:rsidR="00B93ABF" w:rsidRPr="00B93ABF" w:rsidRDefault="00B93ABF" w:rsidP="00B93ABF">
      <w:r w:rsidRPr="00B93ABF">
        <w:t xml:space="preserve">   &lt;package name = "</w:t>
      </w:r>
      <w:proofErr w:type="spellStart"/>
      <w:r w:rsidRPr="00B93ABF">
        <w:t>helloworld</w:t>
      </w:r>
      <w:proofErr w:type="spellEnd"/>
      <w:r w:rsidRPr="00B93ABF">
        <w:t>" extends = "struts-default"&gt;</w:t>
      </w:r>
    </w:p>
    <w:p w:rsidR="00B93ABF" w:rsidRPr="00B93ABF" w:rsidRDefault="00B93ABF" w:rsidP="00B93ABF">
      <w:r w:rsidRPr="00B93ABF">
        <w:t xml:space="preserve">      &lt;action name = "hello" </w:t>
      </w:r>
    </w:p>
    <w:p w:rsidR="00B93ABF" w:rsidRPr="00B93ABF" w:rsidRDefault="00B93ABF" w:rsidP="00B93ABF">
      <w:r w:rsidRPr="00B93ABF">
        <w:t xml:space="preserve">         class = "</w:t>
      </w:r>
      <w:proofErr w:type="gramStart"/>
      <w:r w:rsidRPr="00B93ABF">
        <w:t>com.tutorialspoint</w:t>
      </w:r>
      <w:proofErr w:type="gramEnd"/>
      <w:r w:rsidRPr="00B93ABF">
        <w:t>.struts2.HelloWorldAction"</w:t>
      </w:r>
    </w:p>
    <w:p w:rsidR="00B93ABF" w:rsidRPr="00B93ABF" w:rsidRDefault="00B93ABF" w:rsidP="00B93ABF">
      <w:r w:rsidRPr="00B93ABF">
        <w:t xml:space="preserve">         method = "execute"&gt;</w:t>
      </w:r>
    </w:p>
    <w:p w:rsidR="00B93ABF" w:rsidRPr="00B93ABF" w:rsidRDefault="00B93ABF" w:rsidP="00B93ABF">
      <w:r w:rsidRPr="00B93ABF">
        <w:t xml:space="preserve">         &lt;interceptor-ref name = "</w:t>
      </w:r>
      <w:proofErr w:type="spellStart"/>
      <w:r w:rsidRPr="00B93ABF">
        <w:t>params</w:t>
      </w:r>
      <w:proofErr w:type="spellEnd"/>
      <w:r w:rsidRPr="00B93ABF">
        <w:t>"/&gt;</w:t>
      </w:r>
    </w:p>
    <w:p w:rsidR="00B93ABF" w:rsidRPr="00B93ABF" w:rsidRDefault="00B93ABF" w:rsidP="00B93ABF">
      <w:r w:rsidRPr="00B93ABF">
        <w:t xml:space="preserve">         &lt;interceptor-ref name = "timer" /&gt;</w:t>
      </w:r>
    </w:p>
    <w:p w:rsidR="00B93ABF" w:rsidRPr="00B93ABF" w:rsidRDefault="00B93ABF" w:rsidP="00B93ABF">
      <w:r w:rsidRPr="00B93ABF">
        <w:t xml:space="preserve">         &lt;result name = "success"&gt;/</w:t>
      </w:r>
      <w:proofErr w:type="spellStart"/>
      <w:r w:rsidRPr="00B93ABF">
        <w:t>HelloWorld.jsp</w:t>
      </w:r>
      <w:proofErr w:type="spellEnd"/>
      <w:r w:rsidRPr="00B93ABF">
        <w:t>&lt;/result&gt;</w:t>
      </w:r>
    </w:p>
    <w:p w:rsidR="00B93ABF" w:rsidRPr="00B93ABF" w:rsidRDefault="00B93ABF" w:rsidP="00B93ABF">
      <w:r w:rsidRPr="00B93ABF">
        <w:t xml:space="preserve">      &lt;/action&gt;</w:t>
      </w:r>
    </w:p>
    <w:p w:rsidR="00B93ABF" w:rsidRPr="00B93ABF" w:rsidRDefault="00B93ABF" w:rsidP="00B93ABF">
      <w:r w:rsidRPr="00B93ABF">
        <w:t xml:space="preserve">   &lt;/package&gt;</w:t>
      </w:r>
    </w:p>
    <w:p w:rsidR="00B93ABF" w:rsidRPr="00B93ABF" w:rsidRDefault="00B93ABF" w:rsidP="00B93ABF">
      <w:r w:rsidRPr="00B93ABF">
        <w:t>&lt;/struts&gt;</w:t>
      </w:r>
    </w:p>
    <w:p w:rsidR="00B93ABF" w:rsidRPr="00B93ABF" w:rsidRDefault="00B93ABF" w:rsidP="00B93ABF">
      <w:r w:rsidRPr="00B93ABF">
        <w:t>Right click on the project name and click </w:t>
      </w:r>
      <w:r w:rsidRPr="00B93ABF">
        <w:rPr>
          <w:b/>
          <w:bCs/>
        </w:rPr>
        <w:t>Export &gt; WAR File</w:t>
      </w:r>
      <w:r w:rsidRPr="00B93ABF">
        <w:t xml:space="preserve"> to create a War file. Then deploy this WAR in the Tomcat's </w:t>
      </w:r>
      <w:proofErr w:type="spellStart"/>
      <w:r w:rsidRPr="00B93ABF">
        <w:t>webapps</w:t>
      </w:r>
      <w:proofErr w:type="spellEnd"/>
      <w:r w:rsidRPr="00B93ABF">
        <w:t xml:space="preserve"> directory. Finally, start Tomcat server and try to access URL </w:t>
      </w:r>
      <w:r w:rsidRPr="00B93ABF">
        <w:rPr>
          <w:b/>
          <w:bCs/>
        </w:rPr>
        <w:t>http://localhost:8080/HelloWorldStruts2/index.jsp</w:t>
      </w:r>
      <w:r w:rsidRPr="00B93ABF">
        <w:t>. This will produce the following screen −</w:t>
      </w:r>
    </w:p>
    <w:p w:rsidR="00B93ABF" w:rsidRPr="00B93ABF" w:rsidRDefault="00B93ABF" w:rsidP="00B93ABF">
      <w:r w:rsidRPr="00B93ABF">
        <w:drawing>
          <wp:inline distT="0" distB="0" distL="0" distR="0">
            <wp:extent cx="5334000" cy="2943225"/>
            <wp:effectExtent l="0" t="0" r="0" b="9525"/>
            <wp:docPr id="2" name="Picture 2" descr="Hello World Strut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llo World Struts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2943225"/>
                    </a:xfrm>
                    <a:prstGeom prst="rect">
                      <a:avLst/>
                    </a:prstGeom>
                    <a:noFill/>
                    <a:ln>
                      <a:noFill/>
                    </a:ln>
                  </pic:spPr>
                </pic:pic>
              </a:graphicData>
            </a:graphic>
          </wp:inline>
        </w:drawing>
      </w:r>
    </w:p>
    <w:p w:rsidR="00B93ABF" w:rsidRPr="00B93ABF" w:rsidRDefault="00B93ABF" w:rsidP="00B93ABF">
      <w:r w:rsidRPr="00B93ABF">
        <w:t>Now enter any word in the given text box and click Say Hello button to execute the defined action. Now if you will check the log generated, you will find the following text −</w:t>
      </w:r>
    </w:p>
    <w:p w:rsidR="00B93ABF" w:rsidRPr="00B93ABF" w:rsidRDefault="00B93ABF" w:rsidP="00B93ABF">
      <w:r w:rsidRPr="00B93ABF">
        <w:t xml:space="preserve">INFO: Server </w:t>
      </w:r>
      <w:proofErr w:type="spellStart"/>
      <w:r w:rsidRPr="00B93ABF">
        <w:t>startup</w:t>
      </w:r>
      <w:proofErr w:type="spellEnd"/>
      <w:r w:rsidRPr="00B93ABF">
        <w:t xml:space="preserve"> in 3539 </w:t>
      </w:r>
      <w:proofErr w:type="spellStart"/>
      <w:r w:rsidRPr="00B93ABF">
        <w:t>ms</w:t>
      </w:r>
      <w:proofErr w:type="spellEnd"/>
    </w:p>
    <w:p w:rsidR="00B93ABF" w:rsidRPr="00B93ABF" w:rsidRDefault="00B93ABF" w:rsidP="00B93ABF">
      <w:r w:rsidRPr="00B93ABF">
        <w:t xml:space="preserve">27/08/2011 8:40:53 PM </w:t>
      </w:r>
    </w:p>
    <w:p w:rsidR="00B93ABF" w:rsidRPr="00B93ABF" w:rsidRDefault="00B93ABF" w:rsidP="00B93ABF">
      <w:proofErr w:type="gramStart"/>
      <w:r w:rsidRPr="00B93ABF">
        <w:lastRenderedPageBreak/>
        <w:t>com.opensymphony</w:t>
      </w:r>
      <w:proofErr w:type="gramEnd"/>
      <w:r w:rsidRPr="00B93ABF">
        <w:t>.xwork2.util.logging.commons.CommonsLogger info</w:t>
      </w:r>
    </w:p>
    <w:p w:rsidR="00B93ABF" w:rsidRPr="00B93ABF" w:rsidRDefault="00B93ABF" w:rsidP="00B93ABF">
      <w:r w:rsidRPr="00B93ABF">
        <w:t>INFO: Executed action [//</w:t>
      </w:r>
      <w:proofErr w:type="spellStart"/>
      <w:proofErr w:type="gramStart"/>
      <w:r w:rsidRPr="00B93ABF">
        <w:t>hello!execute</w:t>
      </w:r>
      <w:proofErr w:type="spellEnd"/>
      <w:proofErr w:type="gramEnd"/>
      <w:r w:rsidRPr="00B93ABF">
        <w:t xml:space="preserve">] took 109 </w:t>
      </w:r>
      <w:proofErr w:type="spellStart"/>
      <w:r w:rsidRPr="00B93ABF">
        <w:t>ms</w:t>
      </w:r>
      <w:proofErr w:type="spellEnd"/>
      <w:r w:rsidRPr="00B93ABF">
        <w:t>.</w:t>
      </w:r>
    </w:p>
    <w:p w:rsidR="00B93ABF" w:rsidRPr="00B93ABF" w:rsidRDefault="00B93ABF" w:rsidP="00B93ABF">
      <w:r w:rsidRPr="00B93ABF">
        <w:t>Here bottom line is being generated because of </w:t>
      </w:r>
      <w:r w:rsidRPr="00B93ABF">
        <w:rPr>
          <w:b/>
          <w:bCs/>
        </w:rPr>
        <w:t>timer</w:t>
      </w:r>
      <w:r w:rsidRPr="00B93ABF">
        <w:t> interceptor which is telling that action took total 109ms to be executed</w:t>
      </w:r>
    </w:p>
    <w:p w:rsidR="00D67072" w:rsidRDefault="00D67072">
      <w:bookmarkStart w:id="0" w:name="_GoBack"/>
      <w:bookmarkEnd w:id="0"/>
    </w:p>
    <w:sectPr w:rsidR="00D67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72"/>
    <w:rsid w:val="00A27F72"/>
    <w:rsid w:val="00B93ABF"/>
    <w:rsid w:val="00D670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5CDD1-9B78-4933-8828-A203ED9B6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599020">
      <w:bodyDiv w:val="1"/>
      <w:marLeft w:val="0"/>
      <w:marRight w:val="0"/>
      <w:marTop w:val="0"/>
      <w:marBottom w:val="0"/>
      <w:divBdr>
        <w:top w:val="none" w:sz="0" w:space="0" w:color="auto"/>
        <w:left w:val="none" w:sz="0" w:space="0" w:color="auto"/>
        <w:bottom w:val="none" w:sz="0" w:space="0" w:color="auto"/>
        <w:right w:val="none" w:sz="0" w:space="0" w:color="auto"/>
      </w:divBdr>
      <w:divsChild>
        <w:div w:id="1548493751">
          <w:marLeft w:val="0"/>
          <w:marRight w:val="0"/>
          <w:marTop w:val="0"/>
          <w:marBottom w:val="0"/>
          <w:divBdr>
            <w:top w:val="none" w:sz="0" w:space="0" w:color="auto"/>
            <w:left w:val="none" w:sz="0" w:space="0" w:color="auto"/>
            <w:bottom w:val="none" w:sz="0" w:space="0" w:color="auto"/>
            <w:right w:val="none" w:sz="0" w:space="0" w:color="auto"/>
          </w:divBdr>
        </w:div>
      </w:divsChild>
    </w:div>
    <w:div w:id="1328829412">
      <w:bodyDiv w:val="1"/>
      <w:marLeft w:val="0"/>
      <w:marRight w:val="0"/>
      <w:marTop w:val="0"/>
      <w:marBottom w:val="0"/>
      <w:divBdr>
        <w:top w:val="none" w:sz="0" w:space="0" w:color="auto"/>
        <w:left w:val="none" w:sz="0" w:space="0" w:color="auto"/>
        <w:bottom w:val="none" w:sz="0" w:space="0" w:color="auto"/>
        <w:right w:val="none" w:sz="0" w:space="0" w:color="auto"/>
      </w:divBdr>
      <w:divsChild>
        <w:div w:id="1610621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1CA8BB829C7A42B2F13D1EEEDCE24A" ma:contentTypeVersion="5" ma:contentTypeDescription="Create a new document." ma:contentTypeScope="" ma:versionID="ee45eebcee84f437989ef8b73103581a">
  <xsd:schema xmlns:xsd="http://www.w3.org/2001/XMLSchema" xmlns:xs="http://www.w3.org/2001/XMLSchema" xmlns:p="http://schemas.microsoft.com/office/2006/metadata/properties" xmlns:ns2="d0d77eca-fb09-4c91-a0cf-c85fba2eb381" targetNamespace="http://schemas.microsoft.com/office/2006/metadata/properties" ma:root="true" ma:fieldsID="050b08fce0a76ff42fe6e8bf981fe358" ns2:_="">
    <xsd:import namespace="d0d77eca-fb09-4c91-a0cf-c85fba2eb381"/>
    <xsd:element name="properties">
      <xsd:complexType>
        <xsd:sequence>
          <xsd:element name="documentManagement">
            <xsd:complexType>
              <xsd:all>
                <xsd:element ref="ns2:MediaServiceMetadata" minOccurs="0"/>
                <xsd:element ref="ns2:MediaServiceFastMetadata" minOccurs="0"/>
                <xsd:element ref="ns2:Ma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77eca-fb09-4c91-a0cf-c85fba2eb3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ade" ma:index="10" nillable="true" ma:displayName="Made" ma:format="DateOnly" ma:internalName="Made">
      <xsd:simpleType>
        <xsd:restriction base="dms:DateTim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de xmlns="d0d77eca-fb09-4c91-a0cf-c85fba2eb381" xsi:nil="true"/>
  </documentManagement>
</p:properties>
</file>

<file path=customXml/itemProps1.xml><?xml version="1.0" encoding="utf-8"?>
<ds:datastoreItem xmlns:ds="http://schemas.openxmlformats.org/officeDocument/2006/customXml" ds:itemID="{394E01C8-E3BB-4769-AE10-1AA84002011A}"/>
</file>

<file path=customXml/itemProps2.xml><?xml version="1.0" encoding="utf-8"?>
<ds:datastoreItem xmlns:ds="http://schemas.openxmlformats.org/officeDocument/2006/customXml" ds:itemID="{47C681A8-2D30-4775-8561-683C4C6009D0}"/>
</file>

<file path=customXml/itemProps3.xml><?xml version="1.0" encoding="utf-8"?>
<ds:datastoreItem xmlns:ds="http://schemas.openxmlformats.org/officeDocument/2006/customXml" ds:itemID="{85392B6E-A85B-45A9-822E-329C9301756C}"/>
</file>

<file path=docProps/app.xml><?xml version="1.0" encoding="utf-8"?>
<Properties xmlns="http://schemas.openxmlformats.org/officeDocument/2006/extended-properties" xmlns:vt="http://schemas.openxmlformats.org/officeDocument/2006/docPropsVTypes">
  <Template>Normal</Template>
  <TotalTime>1</TotalTime>
  <Pages>1</Pages>
  <Words>602</Words>
  <Characters>3433</Characters>
  <Application>Microsoft Office Word</Application>
  <DocSecurity>0</DocSecurity>
  <Lines>28</Lines>
  <Paragraphs>8</Paragraphs>
  <ScaleCrop>false</ScaleCrop>
  <Company>HP Inc.</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Zahirabbas Mulani</dc:creator>
  <cp:keywords/>
  <dc:description/>
  <cp:lastModifiedBy>Zahirabbas Mulani</cp:lastModifiedBy>
  <cp:revision>3</cp:revision>
  <dcterms:created xsi:type="dcterms:W3CDTF">2024-03-06T04:35:00Z</dcterms:created>
  <dcterms:modified xsi:type="dcterms:W3CDTF">2024-03-06T04:36:00Z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0x010100C01CA8BB829C7A42B2F13D1EEEDCE24A</vt:lpwstr>
  </property>
</Properties>
</file>