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24A5C6"/>
          <w:sz w:val="20"/>
        </w:rPr>
        <w:t>FINAL REQUIREMENTS SPECIFICATION</w:t>
      </w:r>
    </w:p>
    <w:p>
      <w:pPr>
        <w:spacing w:after="160"/>
        <w:jc w:val="center"/>
      </w:pPr>
      <w:r>
        <w:rPr>
          <w:rFonts w:ascii="Calibri" w:hAnsi="Calibri" w:eastAsia="Calibri"/>
          <w:b/>
          <w:color w:val="0B2545"/>
          <w:sz w:val="60"/>
        </w:rPr>
        <w:t>FutureATC Lab</w:t>
      </w:r>
    </w:p>
    <w:p>
      <w:pPr>
        <w:spacing w:after="160"/>
        <w:jc w:val="center"/>
      </w:pPr>
      <w:r>
        <w:rPr>
          <w:rFonts w:ascii="Calibri" w:hAnsi="Calibri" w:eastAsia="Calibri"/>
          <w:b/>
          <w:color w:val="1A70A4"/>
          <w:sz w:val="30"/>
        </w:rPr>
        <w:t>AI-Assisted Air Traffic Management Simulator</w:t>
      </w:r>
    </w:p>
    <w:p>
      <w:pPr>
        <w:spacing w:after="100"/>
        <w:jc w:val="center"/>
      </w:pPr>
      <w:r>
        <w:rPr>
          <w:rFonts w:ascii="Calibri" w:hAnsi="Calibri" w:eastAsia="Calibri"/>
          <w:i/>
          <w:color w:val="5B6978"/>
          <w:sz w:val="22"/>
        </w:rPr>
        <w:t>Emerging Technologies in Air Traffic Management: Role of AI and Automation in Future ATC</w:t>
      </w:r>
    </w:p>
    <w:p>
      <w:pPr>
        <w:spacing w:after="680"/>
        <w:jc w:val="center"/>
      </w:pPr>
      <w:r>
        <w:rPr>
          <w:rFonts w:ascii="Calibri" w:hAnsi="Calibri" w:eastAsia="Calibri"/>
          <w:color w:val="5B6978"/>
          <w:sz w:val="19"/>
        </w:rPr>
        <w:t>Amity University Uttar Pradesh, Lucknow  |  Version 1.0  |  28 July 2026</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EAF4F8"/>
            <w:tcBorders>
              <w:top w:val="single" w:sz="8" w:space="0" w:color="9DC8D8"/>
              <w:left w:val="single" w:sz="8" w:space="0" w:color="9DC8D8"/>
              <w:bottom w:val="single" w:sz="8" w:space="0" w:color="9DC8D8"/>
              <w:right w:val="single" w:sz="8" w:space="0" w:color="9DC8D8"/>
              <w:insideH w:val="single" w:sz="8" w:space="0" w:color="9DC8D8"/>
              <w:insideV w:val="single" w:sz="8" w:space="0" w:color="9DC8D8"/>
            </w:tcBorders>
            <w:vAlign w:val="center"/>
            <w:tcMar>
              <w:top w:w="80" w:type="dxa"/>
              <w:bottom w:w="80" w:type="dxa"/>
              <w:start w:w="120" w:type="dxa"/>
              <w:end w:w="120" w:type="dxa"/>
            </w:tcMar>
          </w:tcPr>
          <w:p>
            <w:pPr>
              <w:spacing w:before="100" w:after="100"/>
              <w:jc w:val="left"/>
            </w:pPr>
            <w:r>
              <w:rPr>
                <w:rFonts w:ascii="Calibri" w:hAnsi="Calibri" w:eastAsia="Calibri"/>
                <w:b/>
                <w:color w:val="97282D"/>
                <w:sz w:val="19"/>
              </w:rPr>
              <w:t>ACADEMIC SAFETY NOTICE</w:t>
              <w:br/>
            </w:r>
            <w:r>
              <w:rPr>
                <w:rFonts w:ascii="Calibri" w:hAnsi="Calibri" w:eastAsia="Calibri"/>
                <w:b/>
                <w:color w:val="222D3A"/>
                <w:sz w:val="21"/>
              </w:rPr>
              <w:t>“This is an academic simulation for educational demonstration only. It is not an operational air traffic control, navigation, collision-avoidance, flight-planning, or safety system.”</w:t>
            </w:r>
          </w:p>
        </w:tc>
      </w:tr>
    </w:tbl>
    <w:p>
      <w:pPr>
        <w:spacing w:before="400" w:after="0"/>
        <w:jc w:val="center"/>
      </w:pPr>
      <w:r>
        <w:rPr>
          <w:rFonts w:ascii="Calibri" w:hAnsi="Calibri" w:eastAsia="Calibri"/>
          <w:i/>
          <w:color w:val="5B6978"/>
          <w:sz w:val="18"/>
        </w:rPr>
        <w:t>Privacy note: the public project omits the student name, enrollment number, private report, guide, department, signatures, certificates, declarations, private contacts, and credentials.</w:t>
      </w:r>
    </w:p>
    <w:p>
      <w:r>
        <w:br w:type="page"/>
      </w:r>
    </w:p>
    <w:p>
      <w:pPr>
        <w:pStyle w:val="Heading1"/>
      </w:pPr>
      <w:r>
        <w:rPr>
          <w:rFonts w:ascii="Calibri" w:hAnsi="Calibri" w:eastAsia="Calibri"/>
          <w:b/>
          <w:color w:val="1A70A4"/>
          <w:sz w:val="32"/>
        </w:rPr>
        <w:t>Table of Contents</w:t>
      </w:r>
    </w:p>
    <w:p>
      <w:pPr>
        <w:numPr>
          <w:ilvl w:val="0"/>
          <w:numId w:val="10"/>
        </w:numPr>
        <w:spacing w:before="0" w:after="80" w:line="276" w:lineRule="auto"/>
      </w:pPr>
      <w:r>
        <w:rPr>
          <w:rFonts w:ascii="Calibri" w:hAnsi="Calibri" w:eastAsia="Calibri"/>
          <w:color w:val="222D3A"/>
          <w:sz w:val="22"/>
        </w:rPr>
        <w:t>Project Overview</w:t>
      </w:r>
    </w:p>
    <w:p>
      <w:pPr>
        <w:numPr>
          <w:ilvl w:val="0"/>
          <w:numId w:val="10"/>
        </w:numPr>
        <w:spacing w:before="0" w:after="80" w:line="276" w:lineRule="auto"/>
      </w:pPr>
      <w:r>
        <w:rPr>
          <w:rFonts w:ascii="Calibri" w:hAnsi="Calibri" w:eastAsia="Calibri"/>
          <w:color w:val="222D3A"/>
          <w:sz w:val="22"/>
        </w:rPr>
        <w:t>Academic Purpose</w:t>
      </w:r>
    </w:p>
    <w:p>
      <w:pPr>
        <w:numPr>
          <w:ilvl w:val="0"/>
          <w:numId w:val="10"/>
        </w:numPr>
        <w:spacing w:before="0" w:after="80" w:line="276" w:lineRule="auto"/>
      </w:pPr>
      <w:r>
        <w:rPr>
          <w:rFonts w:ascii="Calibri" w:hAnsi="Calibri" w:eastAsia="Calibri"/>
          <w:color w:val="222D3A"/>
          <w:sz w:val="22"/>
        </w:rPr>
        <w:t>Target Audience</w:t>
      </w:r>
    </w:p>
    <w:p>
      <w:pPr>
        <w:numPr>
          <w:ilvl w:val="0"/>
          <w:numId w:val="10"/>
        </w:numPr>
        <w:spacing w:before="0" w:after="80" w:line="276" w:lineRule="auto"/>
      </w:pPr>
      <w:r>
        <w:rPr>
          <w:rFonts w:ascii="Calibri" w:hAnsi="Calibri" w:eastAsia="Calibri"/>
          <w:color w:val="222D3A"/>
          <w:sz w:val="22"/>
        </w:rPr>
        <w:t>Problem Statement</w:t>
      </w:r>
    </w:p>
    <w:p>
      <w:pPr>
        <w:numPr>
          <w:ilvl w:val="0"/>
          <w:numId w:val="10"/>
        </w:numPr>
        <w:spacing w:before="0" w:after="80" w:line="276" w:lineRule="auto"/>
      </w:pPr>
      <w:r>
        <w:rPr>
          <w:rFonts w:ascii="Calibri" w:hAnsi="Calibri" w:eastAsia="Calibri"/>
          <w:color w:val="222D3A"/>
          <w:sz w:val="22"/>
        </w:rPr>
        <w:t>Goals</w:t>
      </w:r>
    </w:p>
    <w:p>
      <w:pPr>
        <w:numPr>
          <w:ilvl w:val="0"/>
          <w:numId w:val="10"/>
        </w:numPr>
        <w:spacing w:before="0" w:after="80" w:line="276" w:lineRule="auto"/>
      </w:pPr>
      <w:r>
        <w:rPr>
          <w:rFonts w:ascii="Calibri" w:hAnsi="Calibri" w:eastAsia="Calibri"/>
          <w:color w:val="222D3A"/>
          <w:sz w:val="22"/>
        </w:rPr>
        <w:t>Complete Scope</w:t>
      </w:r>
    </w:p>
    <w:p>
      <w:pPr>
        <w:numPr>
          <w:ilvl w:val="0"/>
          <w:numId w:val="10"/>
        </w:numPr>
        <w:spacing w:before="0" w:after="80" w:line="276" w:lineRule="auto"/>
      </w:pPr>
      <w:r>
        <w:rPr>
          <w:rFonts w:ascii="Calibri" w:hAnsi="Calibri" w:eastAsia="Calibri"/>
          <w:color w:val="222D3A"/>
          <w:sz w:val="22"/>
        </w:rPr>
        <w:t>Non-Scope</w:t>
      </w:r>
    </w:p>
    <w:p>
      <w:pPr>
        <w:numPr>
          <w:ilvl w:val="0"/>
          <w:numId w:val="10"/>
        </w:numPr>
        <w:spacing w:before="0" w:after="80" w:line="276" w:lineRule="auto"/>
      </w:pPr>
      <w:r>
        <w:rPr>
          <w:rFonts w:ascii="Calibri" w:hAnsi="Calibri" w:eastAsia="Calibri"/>
          <w:color w:val="222D3A"/>
          <w:sz w:val="22"/>
        </w:rPr>
        <w:t>User Experience</w:t>
      </w:r>
    </w:p>
    <w:p>
      <w:pPr>
        <w:numPr>
          <w:ilvl w:val="0"/>
          <w:numId w:val="10"/>
        </w:numPr>
        <w:spacing w:before="0" w:after="80" w:line="276" w:lineRule="auto"/>
      </w:pPr>
      <w:r>
        <w:rPr>
          <w:rFonts w:ascii="Calibri" w:hAnsi="Calibri" w:eastAsia="Calibri"/>
          <w:color w:val="222D3A"/>
          <w:sz w:val="22"/>
        </w:rPr>
        <w:t>Functional Requirements</w:t>
      </w:r>
    </w:p>
    <w:p>
      <w:pPr>
        <w:numPr>
          <w:ilvl w:val="0"/>
          <w:numId w:val="10"/>
        </w:numPr>
        <w:spacing w:before="0" w:after="80" w:line="276" w:lineRule="auto"/>
      </w:pPr>
      <w:r>
        <w:rPr>
          <w:rFonts w:ascii="Calibri" w:hAnsi="Calibri" w:eastAsia="Calibri"/>
          <w:color w:val="222D3A"/>
          <w:sz w:val="22"/>
        </w:rPr>
        <w:t>Simulation Behavior</w:t>
      </w:r>
    </w:p>
    <w:p>
      <w:pPr>
        <w:numPr>
          <w:ilvl w:val="0"/>
          <w:numId w:val="10"/>
        </w:numPr>
        <w:spacing w:before="0" w:after="80" w:line="276" w:lineRule="auto"/>
      </w:pPr>
      <w:r>
        <w:rPr>
          <w:rFonts w:ascii="Calibri" w:hAnsi="Calibri" w:eastAsia="Calibri"/>
          <w:color w:val="222D3A"/>
          <w:sz w:val="22"/>
        </w:rPr>
        <w:t>Optional External-Data Behavior</w:t>
      </w:r>
    </w:p>
    <w:p>
      <w:pPr>
        <w:numPr>
          <w:ilvl w:val="0"/>
          <w:numId w:val="10"/>
        </w:numPr>
        <w:spacing w:before="0" w:after="80" w:line="276" w:lineRule="auto"/>
      </w:pPr>
      <w:r>
        <w:rPr>
          <w:rFonts w:ascii="Calibri" w:hAnsi="Calibri" w:eastAsia="Calibri"/>
          <w:color w:val="222D3A"/>
          <w:sz w:val="22"/>
        </w:rPr>
        <w:t>Fallback and Rate-Limit Behavior</w:t>
      </w:r>
    </w:p>
    <w:p>
      <w:pPr>
        <w:numPr>
          <w:ilvl w:val="0"/>
          <w:numId w:val="10"/>
        </w:numPr>
        <w:spacing w:before="0" w:after="80" w:line="276" w:lineRule="auto"/>
      </w:pPr>
      <w:r>
        <w:rPr>
          <w:rFonts w:ascii="Calibri" w:hAnsi="Calibri" w:eastAsia="Calibri"/>
          <w:color w:val="222D3A"/>
          <w:sz w:val="22"/>
        </w:rPr>
        <w:t>Explainable Decision Logic</w:t>
      </w:r>
    </w:p>
    <w:p>
      <w:pPr>
        <w:numPr>
          <w:ilvl w:val="0"/>
          <w:numId w:val="10"/>
        </w:numPr>
        <w:spacing w:before="0" w:after="80" w:line="276" w:lineRule="auto"/>
      </w:pPr>
      <w:r>
        <w:rPr>
          <w:rFonts w:ascii="Calibri" w:hAnsi="Calibri" w:eastAsia="Calibri"/>
          <w:color w:val="222D3A"/>
          <w:sz w:val="22"/>
        </w:rPr>
        <w:t>Data Provenance and Timestamps</w:t>
      </w:r>
    </w:p>
    <w:p>
      <w:pPr>
        <w:numPr>
          <w:ilvl w:val="0"/>
          <w:numId w:val="10"/>
        </w:numPr>
        <w:spacing w:before="0" w:after="80" w:line="276" w:lineRule="auto"/>
      </w:pPr>
      <w:r>
        <w:rPr>
          <w:rFonts w:ascii="Calibri" w:hAnsi="Calibri" w:eastAsia="Calibri"/>
          <w:color w:val="222D3A"/>
          <w:sz w:val="22"/>
        </w:rPr>
        <w:t>UI and Responsive Design</w:t>
      </w:r>
    </w:p>
    <w:p>
      <w:pPr>
        <w:numPr>
          <w:ilvl w:val="0"/>
          <w:numId w:val="10"/>
        </w:numPr>
        <w:spacing w:before="0" w:after="80" w:line="276" w:lineRule="auto"/>
      </w:pPr>
      <w:r>
        <w:rPr>
          <w:rFonts w:ascii="Calibri" w:hAnsi="Calibri" w:eastAsia="Calibri"/>
          <w:color w:val="222D3A"/>
          <w:sz w:val="22"/>
        </w:rPr>
        <w:t>Accessibility</w:t>
      </w:r>
    </w:p>
    <w:p>
      <w:pPr>
        <w:numPr>
          <w:ilvl w:val="0"/>
          <w:numId w:val="10"/>
        </w:numPr>
        <w:spacing w:before="0" w:after="80" w:line="276" w:lineRule="auto"/>
      </w:pPr>
      <w:r>
        <w:rPr>
          <w:rFonts w:ascii="Calibri" w:hAnsi="Calibri" w:eastAsia="Calibri"/>
          <w:color w:val="222D3A"/>
          <w:sz w:val="22"/>
        </w:rPr>
        <w:t>Performance and Reliability</w:t>
      </w:r>
    </w:p>
    <w:p>
      <w:pPr>
        <w:numPr>
          <w:ilvl w:val="0"/>
          <w:numId w:val="10"/>
        </w:numPr>
        <w:spacing w:before="0" w:after="80" w:line="276" w:lineRule="auto"/>
      </w:pPr>
      <w:r>
        <w:rPr>
          <w:rFonts w:ascii="Calibri" w:hAnsi="Calibri" w:eastAsia="Calibri"/>
          <w:color w:val="222D3A"/>
          <w:sz w:val="22"/>
        </w:rPr>
        <w:t>Privacy and Security</w:t>
      </w:r>
    </w:p>
    <w:p>
      <w:pPr>
        <w:numPr>
          <w:ilvl w:val="0"/>
          <w:numId w:val="10"/>
        </w:numPr>
        <w:spacing w:before="0" w:after="80" w:line="276" w:lineRule="auto"/>
      </w:pPr>
      <w:r>
        <w:rPr>
          <w:rFonts w:ascii="Calibri" w:hAnsi="Calibri" w:eastAsia="Calibri"/>
          <w:color w:val="222D3A"/>
          <w:sz w:val="22"/>
        </w:rPr>
        <w:t>Academic Honesty and Safety</w:t>
      </w:r>
    </w:p>
    <w:p>
      <w:pPr>
        <w:numPr>
          <w:ilvl w:val="0"/>
          <w:numId w:val="10"/>
        </w:numPr>
        <w:spacing w:before="0" w:after="80" w:line="276" w:lineRule="auto"/>
      </w:pPr>
      <w:r>
        <w:rPr>
          <w:rFonts w:ascii="Calibri" w:hAnsi="Calibri" w:eastAsia="Calibri"/>
          <w:color w:val="222D3A"/>
          <w:sz w:val="22"/>
        </w:rPr>
        <w:t>Testing Requirements</w:t>
      </w:r>
    </w:p>
    <w:p>
      <w:pPr>
        <w:numPr>
          <w:ilvl w:val="0"/>
          <w:numId w:val="10"/>
        </w:numPr>
        <w:spacing w:before="0" w:after="80" w:line="276" w:lineRule="auto"/>
      </w:pPr>
      <w:r>
        <w:rPr>
          <w:rFonts w:ascii="Calibri" w:hAnsi="Calibri" w:eastAsia="Calibri"/>
          <w:color w:val="222D3A"/>
          <w:sz w:val="22"/>
        </w:rPr>
        <w:t>GitHub Workflow</w:t>
      </w:r>
    </w:p>
    <w:p>
      <w:pPr>
        <w:numPr>
          <w:ilvl w:val="0"/>
          <w:numId w:val="10"/>
        </w:numPr>
        <w:spacing w:before="0" w:after="80" w:line="276" w:lineRule="auto"/>
      </w:pPr>
      <w:r>
        <w:rPr>
          <w:rFonts w:ascii="Calibri" w:hAnsi="Calibri" w:eastAsia="Calibri"/>
          <w:color w:val="222D3A"/>
          <w:sz w:val="22"/>
        </w:rPr>
        <w:t>GitHub Pages Deployment</w:t>
      </w:r>
    </w:p>
    <w:p>
      <w:pPr>
        <w:numPr>
          <w:ilvl w:val="0"/>
          <w:numId w:val="10"/>
        </w:numPr>
        <w:spacing w:before="0" w:after="80" w:line="276" w:lineRule="auto"/>
      </w:pPr>
      <w:r>
        <w:rPr>
          <w:rFonts w:ascii="Calibri" w:hAnsi="Calibri" w:eastAsia="Calibri"/>
          <w:color w:val="222D3A"/>
          <w:sz w:val="22"/>
        </w:rPr>
        <w:t>Acceptance Criteria</w:t>
      </w:r>
    </w:p>
    <w:p>
      <w:pPr>
        <w:numPr>
          <w:ilvl w:val="0"/>
          <w:numId w:val="10"/>
        </w:numPr>
        <w:spacing w:before="0" w:after="80" w:line="276" w:lineRule="auto"/>
      </w:pPr>
      <w:r>
        <w:rPr>
          <w:rFonts w:ascii="Calibri" w:hAnsi="Calibri" w:eastAsia="Calibri"/>
          <w:color w:val="222D3A"/>
          <w:sz w:val="22"/>
        </w:rPr>
        <w:t>Known Limitations</w:t>
      </w:r>
    </w:p>
    <w:p>
      <w:pPr>
        <w:numPr>
          <w:ilvl w:val="0"/>
          <w:numId w:val="10"/>
        </w:numPr>
        <w:spacing w:before="0" w:after="80" w:line="276" w:lineRule="auto"/>
      </w:pPr>
      <w:r>
        <w:rPr>
          <w:rFonts w:ascii="Calibri" w:hAnsi="Calibri" w:eastAsia="Calibri"/>
          <w:color w:val="222D3A"/>
          <w:sz w:val="22"/>
        </w:rPr>
        <w:t>Verified Sources and Attribution</w:t>
      </w:r>
    </w:p>
    <w:p>
      <w:r>
        <w:br w:type="page"/>
      </w:r>
    </w:p>
    <w:p>
      <w:pPr>
        <w:pStyle w:val="Heading1"/>
      </w:pPr>
      <w:r>
        <w:rPr>
          <w:rFonts w:ascii="Calibri" w:hAnsi="Calibri" w:eastAsia="Calibri"/>
          <w:b/>
          <w:color w:val="1A70A4"/>
          <w:sz w:val="32"/>
        </w:rPr>
        <w:t>1. Project Overview</w:t>
      </w:r>
    </w:p>
    <w:p>
      <w:pPr>
        <w:spacing w:before="0" w:after="120" w:line="264" w:lineRule="auto"/>
      </w:pPr>
      <w:r>
        <w:rPr>
          <w:rFonts w:ascii="Calibri" w:hAnsi="Calibri" w:eastAsia="Calibri"/>
          <w:color w:val="222D3A"/>
          <w:sz w:val="22"/>
        </w:rPr>
        <w:t>FutureATC Lab is a polished, responsive educational website that demonstrates how explainable automation may assist future air traffic management. It combines deterministic simulated aircraft, weather, runway, fuel, emergency, and traffic data with transparent scoring and alert explanations.</w:t>
      </w:r>
    </w:p>
    <w:p>
      <w:pPr>
        <w:spacing w:before="0" w:after="120" w:line="264" w:lineRule="auto"/>
      </w:pPr>
      <w:r>
        <w:rPr>
          <w:rFonts w:ascii="Calibri" w:hAnsi="Calibri" w:eastAsia="Calibri"/>
          <w:color w:val="222D3A"/>
          <w:sz w:val="22"/>
        </w:rPr>
        <w:t>The website is a learning and presentation tool. It does not control aircraft, communicate with aviation infrastructure, make operational clearances, replace certified collision-avoidance systems, or provide navigation or safety advice.</w:t>
      </w:r>
    </w:p>
    <w:p>
      <w:pPr>
        <w:spacing w:before="0" w:after="120" w:line="264" w:lineRule="auto"/>
      </w:pPr>
      <w:r>
        <w:rPr>
          <w:rFonts w:ascii="Calibri" w:hAnsi="Calibri" w:eastAsia="Calibri"/>
          <w:color w:val="222D3A"/>
          <w:sz w:val="22"/>
        </w:rPr>
        <w:t>The default demonstration region is Lucknow. Region, map center, runways, and simulation bounds must be defined through configuration so the demonstration can be adapted later without rewriting the decision algorithms. The public user interface may expose supported region presets where doing so remains clear and reliable.</w:t>
      </w:r>
    </w:p>
    <w:p>
      <w:pPr>
        <w:spacing w:before="0" w:after="120" w:line="264" w:lineRule="auto"/>
      </w:pPr>
      <w:r>
        <w:rPr>
          <w:rFonts w:ascii="Calibri" w:hAnsi="Calibri" w:eastAsia="Calibri"/>
          <w:color w:val="222D3A"/>
          <w:sz w:val="22"/>
        </w:rPr>
        <w:t>The application will be built as a static React, Vite, and TypeScript website. It will run on GitHub Pages and use no paid services, private backend, or browser-embedded secret.</w:t>
      </w:r>
    </w:p>
    <w:p>
      <w:pPr>
        <w:pStyle w:val="Heading1"/>
      </w:pPr>
      <w:r>
        <w:rPr>
          <w:rFonts w:ascii="Calibri" w:hAnsi="Calibri" w:eastAsia="Calibri"/>
          <w:b/>
          <w:color w:val="1A70A4"/>
          <w:sz w:val="32"/>
        </w:rPr>
        <w:t>2. Academic Purpose</w:t>
      </w:r>
    </w:p>
    <w:p>
      <w:pPr>
        <w:spacing w:before="0" w:after="120" w:line="264" w:lineRule="auto"/>
      </w:pPr>
      <w:r>
        <w:rPr>
          <w:rFonts w:ascii="Calibri" w:hAnsi="Calibri" w:eastAsia="Calibri"/>
          <w:color w:val="222D3A"/>
          <w:sz w:val="22"/>
        </w:rPr>
        <w:t>The website converts the report’s conceptual discussion into an interactive demonstration. Its purpose is to:</w:t>
      </w:r>
    </w:p>
    <w:p>
      <w:pPr>
        <w:numPr>
          <w:ilvl w:val="0"/>
          <w:numId w:val="11"/>
        </w:numPr>
        <w:spacing w:before="0" w:after="80" w:line="276" w:lineRule="auto"/>
      </w:pPr>
      <w:r>
        <w:rPr>
          <w:rFonts w:ascii="Calibri" w:hAnsi="Calibri" w:eastAsia="Calibri"/>
          <w:color w:val="222D3A"/>
          <w:sz w:val="22"/>
        </w:rPr>
        <w:t>make future-ATM concepts understandable through visible scenarios;</w:t>
      </w:r>
    </w:p>
    <w:p>
      <w:pPr>
        <w:numPr>
          <w:ilvl w:val="0"/>
          <w:numId w:val="11"/>
        </w:numPr>
        <w:spacing w:before="0" w:after="80" w:line="276" w:lineRule="auto"/>
      </w:pPr>
      <w:r>
        <w:rPr>
          <w:rFonts w:ascii="Calibri" w:hAnsi="Calibri" w:eastAsia="Calibri"/>
          <w:color w:val="222D3A"/>
          <w:sz w:val="22"/>
        </w:rPr>
        <w:t>show how deterministic, explainable decision logic can assist a human controller;</w:t>
      </w:r>
    </w:p>
    <w:p>
      <w:pPr>
        <w:numPr>
          <w:ilvl w:val="0"/>
          <w:numId w:val="11"/>
        </w:numPr>
        <w:spacing w:before="0" w:after="80" w:line="276" w:lineRule="auto"/>
      </w:pPr>
      <w:r>
        <w:rPr>
          <w:rFonts w:ascii="Calibri" w:hAnsi="Calibri" w:eastAsia="Calibri"/>
          <w:color w:val="222D3A"/>
          <w:sz w:val="22"/>
        </w:rPr>
        <w:t>distinguish algorithmic suggestions from human authority;</w:t>
      </w:r>
    </w:p>
    <w:p>
      <w:pPr>
        <w:numPr>
          <w:ilvl w:val="0"/>
          <w:numId w:val="11"/>
        </w:numPr>
        <w:spacing w:before="0" w:after="80" w:line="276" w:lineRule="auto"/>
      </w:pPr>
      <w:r>
        <w:rPr>
          <w:rFonts w:ascii="Calibri" w:hAnsi="Calibri" w:eastAsia="Calibri"/>
          <w:color w:val="222D3A"/>
          <w:sz w:val="22"/>
        </w:rPr>
        <w:t>demonstrate responsible handling of uncertainty, incomplete external data, failures, and rate limits;</w:t>
      </w:r>
    </w:p>
    <w:p>
      <w:pPr>
        <w:numPr>
          <w:ilvl w:val="0"/>
          <w:numId w:val="11"/>
        </w:numPr>
        <w:spacing w:before="0" w:after="80" w:line="276" w:lineRule="auto"/>
      </w:pPr>
      <w:r>
        <w:rPr>
          <w:rFonts w:ascii="Calibri" w:hAnsi="Calibri" w:eastAsia="Calibri"/>
          <w:color w:val="222D3A"/>
          <w:sz w:val="22"/>
        </w:rPr>
        <w:t>connect flight tracking, projected separation, weather, runway allocation, fuel, emergencies, and statistics in one coherent interface; and</w:t>
      </w:r>
    </w:p>
    <w:p>
      <w:pPr>
        <w:numPr>
          <w:ilvl w:val="0"/>
          <w:numId w:val="11"/>
        </w:numPr>
        <w:spacing w:before="0" w:after="80" w:line="276" w:lineRule="auto"/>
      </w:pPr>
      <w:r>
        <w:rPr>
          <w:rFonts w:ascii="Calibri" w:hAnsi="Calibri" w:eastAsia="Calibri"/>
          <w:color w:val="222D3A"/>
          <w:sz w:val="22"/>
        </w:rPr>
        <w:t>support an honest college evaluation without claiming a trained machine-learning model or operational aviation capability.</w:t>
      </w:r>
    </w:p>
    <w:p>
      <w:pPr>
        <w:spacing w:before="0" w:after="120" w:line="264" w:lineRule="auto"/>
      </w:pPr>
      <w:r>
        <w:rPr>
          <w:rFonts w:ascii="Calibri" w:hAnsi="Calibri" w:eastAsia="Calibri"/>
          <w:color w:val="222D3A"/>
          <w:sz w:val="22"/>
        </w:rPr>
        <w:t>The project began as a research study. No pre-existing trained model, production ATC system, or operational flight-data platform is claimed.</w:t>
      </w:r>
    </w:p>
    <w:p>
      <w:pPr>
        <w:pStyle w:val="Heading1"/>
      </w:pPr>
      <w:r>
        <w:rPr>
          <w:rFonts w:ascii="Calibri" w:hAnsi="Calibri" w:eastAsia="Calibri"/>
          <w:b/>
          <w:color w:val="1A70A4"/>
          <w:sz w:val="32"/>
        </w:rPr>
        <w:t>3. Target Audience</w:t>
      </w:r>
    </w:p>
    <w:p>
      <w:pPr>
        <w:spacing w:before="0" w:after="120" w:line="264" w:lineRule="auto"/>
      </w:pPr>
      <w:r>
        <w:rPr>
          <w:rFonts w:ascii="Calibri" w:hAnsi="Calibri" w:eastAsia="Calibri"/>
          <w:color w:val="222D3A"/>
          <w:sz w:val="22"/>
        </w:rPr>
        <w:t>The primary audience is:</w:t>
      </w:r>
    </w:p>
    <w:p>
      <w:pPr>
        <w:numPr>
          <w:ilvl w:val="0"/>
          <w:numId w:val="12"/>
        </w:numPr>
        <w:spacing w:before="0" w:after="80" w:line="276" w:lineRule="auto"/>
      </w:pPr>
      <w:r>
        <w:rPr>
          <w:rFonts w:ascii="Calibri" w:hAnsi="Calibri" w:eastAsia="Calibri"/>
          <w:color w:val="222D3A"/>
          <w:sz w:val="22"/>
        </w:rPr>
        <w:t>college evaluators and faculty reviewing the academic project;</w:t>
      </w:r>
    </w:p>
    <w:p>
      <w:pPr>
        <w:numPr>
          <w:ilvl w:val="0"/>
          <w:numId w:val="12"/>
        </w:numPr>
        <w:spacing w:before="0" w:after="80" w:line="276" w:lineRule="auto"/>
      </w:pPr>
      <w:r>
        <w:rPr>
          <w:rFonts w:ascii="Calibri" w:hAnsi="Calibri" w:eastAsia="Calibri"/>
          <w:color w:val="222D3A"/>
          <w:sz w:val="22"/>
        </w:rPr>
        <w:t>students learning about AI, automation, and air traffic management;</w:t>
      </w:r>
    </w:p>
    <w:p>
      <w:pPr>
        <w:numPr>
          <w:ilvl w:val="0"/>
          <w:numId w:val="12"/>
        </w:numPr>
        <w:spacing w:before="0" w:after="80" w:line="276" w:lineRule="auto"/>
      </w:pPr>
      <w:r>
        <w:rPr>
          <w:rFonts w:ascii="Calibri" w:hAnsi="Calibri" w:eastAsia="Calibri"/>
          <w:color w:val="222D3A"/>
          <w:sz w:val="22"/>
        </w:rPr>
        <w:t>non-specialist visitors who need plain-language explanations; and</w:t>
      </w:r>
    </w:p>
    <w:p>
      <w:pPr>
        <w:numPr>
          <w:ilvl w:val="0"/>
          <w:numId w:val="12"/>
        </w:numPr>
        <w:spacing w:before="0" w:after="80" w:line="276" w:lineRule="auto"/>
      </w:pPr>
      <w:r>
        <w:rPr>
          <w:rFonts w:ascii="Calibri" w:hAnsi="Calibri" w:eastAsia="Calibri"/>
          <w:color w:val="222D3A"/>
          <w:sz w:val="22"/>
        </w:rPr>
        <w:t>developers or researchers reviewing the public source code as an educational prototype.</w:t>
      </w:r>
    </w:p>
    <w:p>
      <w:pPr>
        <w:spacing w:before="0" w:after="120" w:line="264" w:lineRule="auto"/>
      </w:pPr>
      <w:r>
        <w:rPr>
          <w:rFonts w:ascii="Calibri" w:hAnsi="Calibri" w:eastAsia="Calibri"/>
          <w:color w:val="222D3A"/>
          <w:sz w:val="22"/>
        </w:rPr>
        <w:t>The interface must not assume professional ATC knowledge. Aviation abbreviations must be expanded or explained when first used, and decision cards must use plain language alongside technical values.</w:t>
      </w:r>
    </w:p>
    <w:p>
      <w:pPr>
        <w:pStyle w:val="Heading1"/>
      </w:pPr>
      <w:r>
        <w:rPr>
          <w:rFonts w:ascii="Calibri" w:hAnsi="Calibri" w:eastAsia="Calibri"/>
          <w:b/>
          <w:color w:val="1A70A4"/>
          <w:sz w:val="32"/>
        </w:rPr>
        <w:t>4. Problem Statement</w:t>
      </w:r>
    </w:p>
    <w:p>
      <w:pPr>
        <w:spacing w:before="0" w:after="120" w:line="264" w:lineRule="auto"/>
      </w:pPr>
      <w:r>
        <w:rPr>
          <w:rFonts w:ascii="Calibri" w:hAnsi="Calibri" w:eastAsia="Calibri"/>
          <w:color w:val="222D3A"/>
          <w:sz w:val="22"/>
        </w:rPr>
        <w:t>Traditional air traffic management requires controllers to combine aircraft position, projected trajectories, weather, runway availability, fuel urgency, emergencies, and traffic flow under time pressure. Future decision-support tools may help organize this information, but opaque automation can create new risks if its data source, assumptions, uncertainty, or reasoning are unclear.</w:t>
      </w:r>
    </w:p>
    <w:p>
      <w:pPr>
        <w:spacing w:before="0" w:after="120" w:line="264" w:lineRule="auto"/>
      </w:pPr>
      <w:r>
        <w:rPr>
          <w:rFonts w:ascii="Calibri" w:hAnsi="Calibri" w:eastAsia="Calibri"/>
          <w:color w:val="222D3A"/>
          <w:sz w:val="22"/>
        </w:rPr>
        <w:t>FutureATC Lab must demonstrate a safer educational pattern: automation observes a selected dataset, produces explainable recommendations, shows why each recommendation was made, reports uncertainty and data freshness, and waits for a human-controller confirmation concept. It must remain useful even when every external service fails.</w:t>
      </w:r>
    </w:p>
    <w:p>
      <w:pPr>
        <w:pStyle w:val="Heading1"/>
      </w:pPr>
      <w:r>
        <w:rPr>
          <w:rFonts w:ascii="Calibri" w:hAnsi="Calibri" w:eastAsia="Calibri"/>
          <w:b/>
          <w:color w:val="1A70A4"/>
          <w:sz w:val="32"/>
        </w:rPr>
        <w:t>5. Goals</w:t>
      </w:r>
    </w:p>
    <w:p>
      <w:pPr>
        <w:pStyle w:val="Heading2"/>
      </w:pPr>
      <w:r>
        <w:rPr>
          <w:rFonts w:ascii="Calibri" w:hAnsi="Calibri" w:eastAsia="Calibri"/>
          <w:b/>
          <w:color w:val="1A70A4"/>
          <w:sz w:val="26"/>
        </w:rPr>
        <w:t>5.1 Product goals</w:t>
      </w:r>
    </w:p>
    <w:p>
      <w:pPr>
        <w:numPr>
          <w:ilvl w:val="0"/>
          <w:numId w:val="13"/>
        </w:numPr>
        <w:spacing w:before="0" w:after="80" w:line="276" w:lineRule="auto"/>
      </w:pPr>
      <w:r>
        <w:rPr>
          <w:rFonts w:ascii="Calibri" w:hAnsi="Calibri" w:eastAsia="Calibri"/>
          <w:color w:val="222D3A"/>
          <w:sz w:val="22"/>
        </w:rPr>
        <w:t>Deliver all seven requested simulator capabilities in one coherent dashboard.</w:t>
      </w:r>
    </w:p>
    <w:p>
      <w:pPr>
        <w:numPr>
          <w:ilvl w:val="0"/>
          <w:numId w:val="13"/>
        </w:numPr>
        <w:spacing w:before="0" w:after="80" w:line="276" w:lineRule="auto"/>
      </w:pPr>
      <w:r>
        <w:rPr>
          <w:rFonts w:ascii="Calibri" w:hAnsi="Calibri" w:eastAsia="Calibri"/>
          <w:color w:val="222D3A"/>
          <w:sz w:val="22"/>
        </w:rPr>
        <w:t>Make the deterministic simulation fully demonstrable without external APIs.</w:t>
      </w:r>
    </w:p>
    <w:p>
      <w:pPr>
        <w:numPr>
          <w:ilvl w:val="0"/>
          <w:numId w:val="13"/>
        </w:numPr>
        <w:spacing w:before="0" w:after="80" w:line="276" w:lineRule="auto"/>
      </w:pPr>
      <w:r>
        <w:rPr>
          <w:rFonts w:ascii="Calibri" w:hAnsi="Calibri" w:eastAsia="Calibri"/>
          <w:color w:val="222D3A"/>
          <w:sz w:val="22"/>
        </w:rPr>
        <w:t>Provide optional, honestly labelled external aircraft and weather data where legitimate and available.</w:t>
      </w:r>
    </w:p>
    <w:p>
      <w:pPr>
        <w:numPr>
          <w:ilvl w:val="0"/>
          <w:numId w:val="13"/>
        </w:numPr>
        <w:spacing w:before="0" w:after="80" w:line="276" w:lineRule="auto"/>
      </w:pPr>
      <w:r>
        <w:rPr>
          <w:rFonts w:ascii="Calibri" w:hAnsi="Calibri" w:eastAsia="Calibri"/>
          <w:color w:val="222D3A"/>
          <w:sz w:val="22"/>
        </w:rPr>
        <w:t>Explain every risk score, queue change, warning, and recommendation.</w:t>
      </w:r>
    </w:p>
    <w:p>
      <w:pPr>
        <w:numPr>
          <w:ilvl w:val="0"/>
          <w:numId w:val="13"/>
        </w:numPr>
        <w:spacing w:before="0" w:after="80" w:line="276" w:lineRule="auto"/>
      </w:pPr>
      <w:r>
        <w:rPr>
          <w:rFonts w:ascii="Calibri" w:hAnsi="Calibri" w:eastAsia="Calibri"/>
          <w:color w:val="222D3A"/>
          <w:sz w:val="22"/>
        </w:rPr>
        <w:t>Preserve a clear human-in-command model.</w:t>
      </w:r>
    </w:p>
    <w:p>
      <w:pPr>
        <w:numPr>
          <w:ilvl w:val="0"/>
          <w:numId w:val="13"/>
        </w:numPr>
        <w:spacing w:before="0" w:after="80" w:line="276" w:lineRule="auto"/>
      </w:pPr>
      <w:r>
        <w:rPr>
          <w:rFonts w:ascii="Calibri" w:hAnsi="Calibri" w:eastAsia="Calibri"/>
          <w:color w:val="222D3A"/>
          <w:sz w:val="22"/>
        </w:rPr>
        <w:t>Provide a polished desktop, tablet, and mobile experience.</w:t>
      </w:r>
    </w:p>
    <w:p>
      <w:pPr>
        <w:numPr>
          <w:ilvl w:val="0"/>
          <w:numId w:val="13"/>
        </w:numPr>
        <w:spacing w:before="0" w:after="80" w:line="276" w:lineRule="auto"/>
      </w:pPr>
      <w:r>
        <w:rPr>
          <w:rFonts w:ascii="Calibri" w:hAnsi="Calibri" w:eastAsia="Calibri"/>
          <w:color w:val="222D3A"/>
          <w:sz w:val="22"/>
        </w:rPr>
        <w:t>Deploy publicly at no cost through GitHub Pages.</w:t>
      </w:r>
    </w:p>
    <w:p>
      <w:pPr>
        <w:pStyle w:val="Heading2"/>
      </w:pPr>
      <w:r>
        <w:rPr>
          <w:rFonts w:ascii="Calibri" w:hAnsi="Calibri" w:eastAsia="Calibri"/>
          <w:b/>
          <w:color w:val="1A70A4"/>
          <w:sz w:val="26"/>
        </w:rPr>
        <w:t>5.2 Quality goals</w:t>
      </w:r>
    </w:p>
    <w:p>
      <w:pPr>
        <w:numPr>
          <w:ilvl w:val="0"/>
          <w:numId w:val="14"/>
        </w:numPr>
        <w:spacing w:before="0" w:after="80" w:line="276" w:lineRule="auto"/>
      </w:pPr>
      <w:r>
        <w:rPr>
          <w:rFonts w:ascii="Calibri" w:hAnsi="Calibri" w:eastAsia="Calibri"/>
          <w:color w:val="222D3A"/>
          <w:sz w:val="22"/>
        </w:rPr>
        <w:t>Deterministic results for a given scenario seed.</w:t>
      </w:r>
    </w:p>
    <w:p>
      <w:pPr>
        <w:numPr>
          <w:ilvl w:val="0"/>
          <w:numId w:val="14"/>
        </w:numPr>
        <w:spacing w:before="0" w:after="80" w:line="276" w:lineRule="auto"/>
      </w:pPr>
      <w:r>
        <w:rPr>
          <w:rFonts w:ascii="Calibri" w:hAnsi="Calibri" w:eastAsia="Calibri"/>
          <w:color w:val="222D3A"/>
          <w:sz w:val="22"/>
        </w:rPr>
        <w:t>Strict TypeScript and automated test coverage for safety-relevant educational calculations.</w:t>
      </w:r>
    </w:p>
    <w:p>
      <w:pPr>
        <w:numPr>
          <w:ilvl w:val="0"/>
          <w:numId w:val="14"/>
        </w:numPr>
        <w:spacing w:before="0" w:after="80" w:line="276" w:lineRule="auto"/>
      </w:pPr>
      <w:r>
        <w:rPr>
          <w:rFonts w:ascii="Calibri" w:hAnsi="Calibri" w:eastAsia="Calibri"/>
          <w:color w:val="222D3A"/>
          <w:sz w:val="22"/>
        </w:rPr>
        <w:t>Clear loading, empty, offline, error, stale, and rate-limited states.</w:t>
      </w:r>
    </w:p>
    <w:p>
      <w:pPr>
        <w:numPr>
          <w:ilvl w:val="0"/>
          <w:numId w:val="14"/>
        </w:numPr>
        <w:spacing w:before="0" w:after="80" w:line="276" w:lineRule="auto"/>
      </w:pPr>
      <w:r>
        <w:rPr>
          <w:rFonts w:ascii="Calibri" w:hAnsi="Calibri" w:eastAsia="Calibri"/>
          <w:color w:val="222D3A"/>
          <w:sz w:val="22"/>
        </w:rPr>
        <w:t>WCAG 2.2 Level AA as the accessibility target.</w:t>
      </w:r>
    </w:p>
    <w:p>
      <w:pPr>
        <w:numPr>
          <w:ilvl w:val="0"/>
          <w:numId w:val="14"/>
        </w:numPr>
        <w:spacing w:before="0" w:after="80" w:line="276" w:lineRule="auto"/>
      </w:pPr>
      <w:r>
        <w:rPr>
          <w:rFonts w:ascii="Calibri" w:hAnsi="Calibri" w:eastAsia="Calibri"/>
          <w:color w:val="222D3A"/>
          <w:sz w:val="22"/>
        </w:rPr>
        <w:t>No secrets, private report content, or personal identifiers in the repository or production output.</w:t>
      </w:r>
    </w:p>
    <w:p>
      <w:pPr>
        <w:pStyle w:val="Heading2"/>
      </w:pPr>
      <w:r>
        <w:rPr>
          <w:rFonts w:ascii="Calibri" w:hAnsi="Calibri" w:eastAsia="Calibri"/>
          <w:b/>
          <w:color w:val="1A70A4"/>
          <w:sz w:val="26"/>
        </w:rPr>
        <w:t>5.3 Success definition</w:t>
      </w:r>
    </w:p>
    <w:p>
      <w:pPr>
        <w:spacing w:before="0" w:after="120" w:line="264" w:lineRule="auto"/>
      </w:pPr>
      <w:r>
        <w:rPr>
          <w:rFonts w:ascii="Calibri" w:hAnsi="Calibri" w:eastAsia="Calibri"/>
          <w:color w:val="222D3A"/>
          <w:sz w:val="22"/>
        </w:rPr>
        <w:t>The project succeeds when a college evaluator can open the public site, run every simulated scenario, select aircraft, understand each automated suggestion, observe the effect of emergencies and weather, and verify that the human controller has final authority. Optional external data may be unavailable without making the demonstration fail.</w:t>
      </w:r>
    </w:p>
    <w:p>
      <w:pPr>
        <w:pStyle w:val="Heading1"/>
      </w:pPr>
      <w:r>
        <w:rPr>
          <w:rFonts w:ascii="Calibri" w:hAnsi="Calibri" w:eastAsia="Calibri"/>
          <w:b/>
          <w:color w:val="1A70A4"/>
          <w:sz w:val="32"/>
        </w:rPr>
        <w:t>6. Complete Scope</w:t>
      </w:r>
    </w:p>
    <w:p>
      <w:pPr>
        <w:spacing w:before="0" w:after="120" w:line="264" w:lineRule="auto"/>
      </w:pPr>
      <w:r>
        <w:rPr>
          <w:rFonts w:ascii="Calibri" w:hAnsi="Calibri" w:eastAsia="Calibri"/>
          <w:color w:val="222D3A"/>
          <w:sz w:val="22"/>
        </w:rPr>
        <w:t>The approved scope includes:</w:t>
      </w:r>
    </w:p>
    <w:p>
      <w:pPr>
        <w:numPr>
          <w:ilvl w:val="0"/>
          <w:numId w:val="15"/>
        </w:numPr>
        <w:spacing w:before="0" w:after="80" w:line="276" w:lineRule="auto"/>
      </w:pPr>
      <w:r>
        <w:rPr>
          <w:rFonts w:ascii="Calibri" w:hAnsi="Calibri" w:eastAsia="Calibri"/>
          <w:color w:val="222D3A"/>
          <w:sz w:val="22"/>
        </w:rPr>
        <w:t>a responsive aviation-control dashboard;</w:t>
      </w:r>
    </w:p>
    <w:p>
      <w:pPr>
        <w:numPr>
          <w:ilvl w:val="0"/>
          <w:numId w:val="15"/>
        </w:numPr>
        <w:spacing w:before="0" w:after="80" w:line="276" w:lineRule="auto"/>
      </w:pPr>
      <w:r>
        <w:rPr>
          <w:rFonts w:ascii="Calibri" w:hAnsi="Calibri" w:eastAsia="Calibri"/>
          <w:color w:val="222D3A"/>
          <w:sz w:val="22"/>
        </w:rPr>
        <w:t>a Lucknow-centered configurable demonstration region;</w:t>
      </w:r>
    </w:p>
    <w:p>
      <w:pPr>
        <w:numPr>
          <w:ilvl w:val="0"/>
          <w:numId w:val="15"/>
        </w:numPr>
        <w:spacing w:before="0" w:after="80" w:line="276" w:lineRule="auto"/>
      </w:pPr>
      <w:r>
        <w:rPr>
          <w:rFonts w:ascii="Calibri" w:hAnsi="Calibri" w:eastAsia="Calibri"/>
          <w:color w:val="222D3A"/>
          <w:sz w:val="22"/>
        </w:rPr>
        <w:t>an interactive map with aircraft markers, heading, selection, and detail;</w:t>
      </w:r>
    </w:p>
    <w:p>
      <w:pPr>
        <w:numPr>
          <w:ilvl w:val="0"/>
          <w:numId w:val="15"/>
        </w:numPr>
        <w:spacing w:before="0" w:after="80" w:line="276" w:lineRule="auto"/>
      </w:pPr>
      <w:r>
        <w:rPr>
          <w:rFonts w:ascii="Calibri" w:hAnsi="Calibri" w:eastAsia="Calibri"/>
          <w:color w:val="222D3A"/>
          <w:sz w:val="22"/>
        </w:rPr>
        <w:t>deterministic scenario generation and replay;</w:t>
      </w:r>
    </w:p>
    <w:p>
      <w:pPr>
        <w:numPr>
          <w:ilvl w:val="0"/>
          <w:numId w:val="15"/>
        </w:numPr>
        <w:spacing w:before="0" w:after="80" w:line="276" w:lineRule="auto"/>
      </w:pPr>
      <w:r>
        <w:rPr>
          <w:rFonts w:ascii="Calibri" w:hAnsi="Calibri" w:eastAsia="Calibri"/>
          <w:color w:val="222D3A"/>
          <w:sz w:val="22"/>
        </w:rPr>
        <w:t>simulated flight tracking and movement;</w:t>
      </w:r>
    </w:p>
    <w:p>
      <w:pPr>
        <w:numPr>
          <w:ilvl w:val="0"/>
          <w:numId w:val="15"/>
        </w:numPr>
        <w:spacing w:before="0" w:after="80" w:line="276" w:lineRule="auto"/>
      </w:pPr>
      <w:r>
        <w:rPr>
          <w:rFonts w:ascii="Calibri" w:hAnsi="Calibri" w:eastAsia="Calibri"/>
          <w:color w:val="222D3A"/>
          <w:sz w:val="22"/>
        </w:rPr>
        <w:t>projected-separation and closest-point-of-approach calculations;</w:t>
      </w:r>
    </w:p>
    <w:p>
      <w:pPr>
        <w:numPr>
          <w:ilvl w:val="0"/>
          <w:numId w:val="15"/>
        </w:numPr>
        <w:spacing w:before="0" w:after="80" w:line="276" w:lineRule="auto"/>
      </w:pPr>
      <w:r>
        <w:rPr>
          <w:rFonts w:ascii="Calibri" w:hAnsi="Calibri" w:eastAsia="Calibri"/>
          <w:color w:val="222D3A"/>
          <w:sz w:val="22"/>
        </w:rPr>
        <w:t>weather display, forecast interpretation, and educational risk classification;</w:t>
      </w:r>
    </w:p>
    <w:p>
      <w:pPr>
        <w:numPr>
          <w:ilvl w:val="0"/>
          <w:numId w:val="15"/>
        </w:numPr>
        <w:spacing w:before="0" w:after="80" w:line="276" w:lineRule="auto"/>
      </w:pPr>
      <w:r>
        <w:rPr>
          <w:rFonts w:ascii="Calibri" w:hAnsi="Calibri" w:eastAsia="Calibri"/>
          <w:color w:val="222D3A"/>
          <w:sz w:val="22"/>
        </w:rPr>
        <w:t>explainable runway scoring and automatic recommendation;</w:t>
      </w:r>
    </w:p>
    <w:p>
      <w:pPr>
        <w:numPr>
          <w:ilvl w:val="0"/>
          <w:numId w:val="15"/>
        </w:numPr>
        <w:spacing w:before="0" w:after="80" w:line="276" w:lineRule="auto"/>
      </w:pPr>
      <w:r>
        <w:rPr>
          <w:rFonts w:ascii="Calibri" w:hAnsi="Calibri" w:eastAsia="Calibri"/>
          <w:color w:val="222D3A"/>
          <w:sz w:val="22"/>
        </w:rPr>
        <w:t>educational fuel consumption and reserve monitoring;</w:t>
      </w:r>
    </w:p>
    <w:p>
      <w:pPr>
        <w:numPr>
          <w:ilvl w:val="0"/>
          <w:numId w:val="15"/>
        </w:numPr>
        <w:spacing w:before="0" w:after="80" w:line="276" w:lineRule="auto"/>
      </w:pPr>
      <w:r>
        <w:rPr>
          <w:rFonts w:ascii="Calibri" w:hAnsi="Calibri" w:eastAsia="Calibri"/>
          <w:color w:val="222D3A"/>
          <w:sz w:val="22"/>
        </w:rPr>
        <w:t>emergency landing priority and queue reordering;</w:t>
      </w:r>
    </w:p>
    <w:p>
      <w:pPr>
        <w:numPr>
          <w:ilvl w:val="0"/>
          <w:numId w:val="15"/>
        </w:numPr>
        <w:spacing w:before="0" w:after="80" w:line="276" w:lineRule="auto"/>
      </w:pPr>
      <w:r>
        <w:rPr>
          <w:rFonts w:ascii="Calibri" w:hAnsi="Calibri" w:eastAsia="Calibri"/>
          <w:color w:val="222D3A"/>
          <w:sz w:val="22"/>
        </w:rPr>
        <w:t>statistics calculated from the currently selected aircraft dataset;</w:t>
      </w:r>
    </w:p>
    <w:p>
      <w:pPr>
        <w:numPr>
          <w:ilvl w:val="0"/>
          <w:numId w:val="15"/>
        </w:numPr>
        <w:spacing w:before="0" w:after="80" w:line="276" w:lineRule="auto"/>
      </w:pPr>
      <w:r>
        <w:rPr>
          <w:rFonts w:ascii="Calibri" w:hAnsi="Calibri" w:eastAsia="Calibri"/>
          <w:color w:val="222D3A"/>
          <w:sz w:val="22"/>
        </w:rPr>
        <w:t>source, mode, availability, and freshness labels;</w:t>
      </w:r>
    </w:p>
    <w:p>
      <w:pPr>
        <w:numPr>
          <w:ilvl w:val="0"/>
          <w:numId w:val="15"/>
        </w:numPr>
        <w:spacing w:before="0" w:after="80" w:line="276" w:lineRule="auto"/>
      </w:pPr>
      <w:r>
        <w:rPr>
          <w:rFonts w:ascii="Calibri" w:hAnsi="Calibri" w:eastAsia="Calibri"/>
          <w:color w:val="222D3A"/>
          <w:sz w:val="22"/>
        </w:rPr>
        <w:t>optional Open-Meteo weather;</w:t>
      </w:r>
    </w:p>
    <w:p>
      <w:pPr>
        <w:numPr>
          <w:ilvl w:val="0"/>
          <w:numId w:val="15"/>
        </w:numPr>
        <w:spacing w:before="0" w:after="80" w:line="276" w:lineRule="auto"/>
      </w:pPr>
      <w:r>
        <w:rPr>
          <w:rFonts w:ascii="Calibri" w:hAnsi="Calibri" w:eastAsia="Calibri"/>
          <w:color w:val="222D3A"/>
          <w:sz w:val="22"/>
        </w:rPr>
        <w:t xml:space="preserve">optional </w:t>
      </w:r>
      <w:r>
        <w:rPr>
          <w:rFonts w:ascii="SFMono-Regular" w:hAnsi="SFMono-Regular" w:eastAsia="SFMono-Regular"/>
          <w:color w:val="0B2545"/>
          <w:sz w:val="20"/>
          <w:shd w:fill="EDF1F5"/>
        </w:rPr>
        <w:t>adsb.fi</w:t>
      </w:r>
      <w:r>
        <w:rPr>
          <w:rFonts w:ascii="Calibri" w:hAnsi="Calibri" w:eastAsia="Calibri"/>
          <w:color w:val="222D3A"/>
          <w:sz w:val="22"/>
        </w:rPr>
        <w:t xml:space="preserve"> regional near-live aircraft snapshots published as a same-origin Pages asset;</w:t>
      </w:r>
    </w:p>
    <w:p>
      <w:pPr>
        <w:numPr>
          <w:ilvl w:val="0"/>
          <w:numId w:val="15"/>
        </w:numPr>
        <w:spacing w:before="0" w:after="80" w:line="276" w:lineRule="auto"/>
      </w:pPr>
      <w:r>
        <w:rPr>
          <w:rFonts w:ascii="Calibri" w:hAnsi="Calibri" w:eastAsia="Calibri"/>
          <w:color w:val="222D3A"/>
          <w:sz w:val="22"/>
        </w:rPr>
        <w:t>map tiles for connected use and a local schematic/grid fallback;</w:t>
      </w:r>
    </w:p>
    <w:p>
      <w:pPr>
        <w:numPr>
          <w:ilvl w:val="0"/>
          <w:numId w:val="15"/>
        </w:numPr>
        <w:spacing w:before="0" w:after="80" w:line="276" w:lineRule="auto"/>
      </w:pPr>
      <w:r>
        <w:rPr>
          <w:rFonts w:ascii="Calibri" w:hAnsi="Calibri" w:eastAsia="Calibri"/>
          <w:color w:val="222D3A"/>
          <w:sz w:val="22"/>
        </w:rPr>
        <w:t>a “How It Works” learning area tied to the report themes;</w:t>
      </w:r>
    </w:p>
    <w:p>
      <w:pPr>
        <w:numPr>
          <w:ilvl w:val="0"/>
          <w:numId w:val="15"/>
        </w:numPr>
        <w:spacing w:before="0" w:after="80" w:line="276" w:lineRule="auto"/>
      </w:pPr>
      <w:r>
        <w:rPr>
          <w:rFonts w:ascii="Calibri" w:hAnsi="Calibri" w:eastAsia="Calibri"/>
          <w:color w:val="222D3A"/>
          <w:sz w:val="22"/>
        </w:rPr>
        <w:t>a human-controller review and confirmation interaction;</w:t>
      </w:r>
    </w:p>
    <w:p>
      <w:pPr>
        <w:numPr>
          <w:ilvl w:val="0"/>
          <w:numId w:val="15"/>
        </w:numPr>
        <w:spacing w:before="0" w:after="80" w:line="276" w:lineRule="auto"/>
      </w:pPr>
      <w:r>
        <w:rPr>
          <w:rFonts w:ascii="Calibri" w:hAnsi="Calibri" w:eastAsia="Calibri"/>
          <w:color w:val="222D3A"/>
          <w:sz w:val="22"/>
        </w:rPr>
        <w:t>offline operation after core application assets have loaded at least once;</w:t>
      </w:r>
    </w:p>
    <w:p>
      <w:pPr>
        <w:numPr>
          <w:ilvl w:val="0"/>
          <w:numId w:val="15"/>
        </w:numPr>
        <w:spacing w:before="0" w:after="80" w:line="276" w:lineRule="auto"/>
      </w:pPr>
      <w:r>
        <w:rPr>
          <w:rFonts w:ascii="Calibri" w:hAnsi="Calibri" w:eastAsia="Calibri"/>
          <w:color w:val="222D3A"/>
          <w:sz w:val="22"/>
        </w:rPr>
        <w:t>automated quality checks and GitHub Pages deployment; and</w:t>
      </w:r>
    </w:p>
    <w:p>
      <w:pPr>
        <w:numPr>
          <w:ilvl w:val="0"/>
          <w:numId w:val="15"/>
        </w:numPr>
        <w:spacing w:before="0" w:after="80" w:line="276" w:lineRule="auto"/>
      </w:pPr>
      <w:r>
        <w:rPr>
          <w:rFonts w:ascii="Calibri" w:hAnsi="Calibri" w:eastAsia="Calibri"/>
          <w:color w:val="222D3A"/>
          <w:sz w:val="22"/>
        </w:rPr>
        <w:t>complete public documentation of purpose, algorithms, limitations, sources, and safety.</w:t>
      </w:r>
    </w:p>
    <w:p>
      <w:pPr>
        <w:pStyle w:val="Heading1"/>
      </w:pPr>
      <w:r>
        <w:rPr>
          <w:rFonts w:ascii="Calibri" w:hAnsi="Calibri" w:eastAsia="Calibri"/>
          <w:b/>
          <w:color w:val="1A70A4"/>
          <w:sz w:val="32"/>
        </w:rPr>
        <w:t>7. Non-Scope</w:t>
      </w:r>
    </w:p>
    <w:p>
      <w:pPr>
        <w:spacing w:before="0" w:after="120" w:line="264" w:lineRule="auto"/>
      </w:pPr>
      <w:r>
        <w:rPr>
          <w:rFonts w:ascii="Calibri" w:hAnsi="Calibri" w:eastAsia="Calibri"/>
          <w:color w:val="222D3A"/>
          <w:sz w:val="22"/>
        </w:rPr>
        <w:t>The following are explicitly outside scope:</w:t>
      </w:r>
    </w:p>
    <w:p>
      <w:pPr>
        <w:numPr>
          <w:ilvl w:val="0"/>
          <w:numId w:val="16"/>
        </w:numPr>
        <w:spacing w:before="0" w:after="80" w:line="276" w:lineRule="auto"/>
      </w:pPr>
      <w:r>
        <w:rPr>
          <w:rFonts w:ascii="Calibri" w:hAnsi="Calibri" w:eastAsia="Calibri"/>
          <w:color w:val="222D3A"/>
          <w:sz w:val="22"/>
        </w:rPr>
        <w:t>real air traffic control or operational decision-making;</w:t>
      </w:r>
    </w:p>
    <w:p>
      <w:pPr>
        <w:numPr>
          <w:ilvl w:val="0"/>
          <w:numId w:val="16"/>
        </w:numPr>
        <w:spacing w:before="0" w:after="80" w:line="276" w:lineRule="auto"/>
      </w:pPr>
      <w:r>
        <w:rPr>
          <w:rFonts w:ascii="Calibri" w:hAnsi="Calibri" w:eastAsia="Calibri"/>
          <w:color w:val="222D3A"/>
          <w:sz w:val="22"/>
        </w:rPr>
        <w:t>communication with pilots, aircraft, airports, radar, ADS-B receivers, or ATC systems;</w:t>
      </w:r>
    </w:p>
    <w:p>
      <w:pPr>
        <w:numPr>
          <w:ilvl w:val="0"/>
          <w:numId w:val="16"/>
        </w:numPr>
        <w:spacing w:before="0" w:after="80" w:line="276" w:lineRule="auto"/>
      </w:pPr>
      <w:r>
        <w:rPr>
          <w:rFonts w:ascii="Calibri" w:hAnsi="Calibri" w:eastAsia="Calibri"/>
          <w:color w:val="222D3A"/>
          <w:sz w:val="22"/>
        </w:rPr>
        <w:t>certified surveillance, conflict alerting, TCAS, ACAS, navigation, flight planning, or dispatch;</w:t>
      </w:r>
    </w:p>
    <w:p>
      <w:pPr>
        <w:numPr>
          <w:ilvl w:val="0"/>
          <w:numId w:val="16"/>
        </w:numPr>
        <w:spacing w:before="0" w:after="80" w:line="276" w:lineRule="auto"/>
      </w:pPr>
      <w:r>
        <w:rPr>
          <w:rFonts w:ascii="Calibri" w:hAnsi="Calibri" w:eastAsia="Calibri"/>
          <w:color w:val="222D3A"/>
          <w:sz w:val="22"/>
        </w:rPr>
        <w:t>issuing clearances, changing real routes, reserving real runways, or declaring emergencies;</w:t>
      </w:r>
    </w:p>
    <w:p>
      <w:pPr>
        <w:numPr>
          <w:ilvl w:val="0"/>
          <w:numId w:val="16"/>
        </w:numPr>
        <w:spacing w:before="0" w:after="80" w:line="276" w:lineRule="auto"/>
      </w:pPr>
      <w:r>
        <w:rPr>
          <w:rFonts w:ascii="Calibri" w:hAnsi="Calibri" w:eastAsia="Calibri"/>
          <w:color w:val="222D3A"/>
          <w:sz w:val="22"/>
        </w:rPr>
        <w:t>a trained machine-learning model, model training, model evaluation, or claims of predictive accuracy;</w:t>
      </w:r>
    </w:p>
    <w:p>
      <w:pPr>
        <w:numPr>
          <w:ilvl w:val="0"/>
          <w:numId w:val="16"/>
        </w:numPr>
        <w:spacing w:before="0" w:after="80" w:line="276" w:lineRule="auto"/>
      </w:pPr>
      <w:r>
        <w:rPr>
          <w:rFonts w:ascii="Calibri" w:hAnsi="Calibri" w:eastAsia="Calibri"/>
          <w:color w:val="222D3A"/>
          <w:sz w:val="22"/>
        </w:rPr>
        <w:t>authentication, user accounts, payments, advertising, analytics, or personal-data collection;</w:t>
      </w:r>
    </w:p>
    <w:p>
      <w:pPr>
        <w:numPr>
          <w:ilvl w:val="0"/>
          <w:numId w:val="16"/>
        </w:numPr>
        <w:spacing w:before="0" w:after="80" w:line="276" w:lineRule="auto"/>
      </w:pPr>
      <w:r>
        <w:rPr>
          <w:rFonts w:ascii="Calibri" w:hAnsi="Calibri" w:eastAsia="Calibri"/>
          <w:color w:val="222D3A"/>
          <w:sz w:val="22"/>
        </w:rPr>
        <w:t>a private backend, paid API, paid map service, or custom domain;</w:t>
      </w:r>
    </w:p>
    <w:p>
      <w:pPr>
        <w:numPr>
          <w:ilvl w:val="0"/>
          <w:numId w:val="16"/>
        </w:numPr>
        <w:spacing w:before="0" w:after="80" w:line="276" w:lineRule="auto"/>
      </w:pPr>
      <w:r>
        <w:rPr>
          <w:rFonts w:ascii="Calibri" w:hAnsi="Calibri" w:eastAsia="Calibri"/>
          <w:color w:val="222D3A"/>
          <w:sz w:val="22"/>
        </w:rPr>
        <w:t>long-term historical aircraft storage;</w:t>
      </w:r>
    </w:p>
    <w:p>
      <w:pPr>
        <w:numPr>
          <w:ilvl w:val="0"/>
          <w:numId w:val="16"/>
        </w:numPr>
        <w:spacing w:before="0" w:after="80" w:line="276" w:lineRule="auto"/>
      </w:pPr>
      <w:r>
        <w:rPr>
          <w:rFonts w:ascii="Calibri" w:hAnsi="Calibri" w:eastAsia="Calibri"/>
          <w:color w:val="222D3A"/>
          <w:sz w:val="22"/>
        </w:rPr>
        <w:t>airline logos, copyrighted aircraft photography, or unlicensed assets;</w:t>
      </w:r>
    </w:p>
    <w:p>
      <w:pPr>
        <w:numPr>
          <w:ilvl w:val="0"/>
          <w:numId w:val="16"/>
        </w:numPr>
        <w:spacing w:before="0" w:after="80" w:line="276" w:lineRule="auto"/>
      </w:pPr>
      <w:r>
        <w:rPr>
          <w:rFonts w:ascii="Calibri" w:hAnsi="Calibri" w:eastAsia="Calibri"/>
          <w:color w:val="222D3A"/>
          <w:sz w:val="22"/>
        </w:rPr>
        <w:t>publication of the private source report or academic enrollment information;</w:t>
      </w:r>
    </w:p>
    <w:p>
      <w:pPr>
        <w:numPr>
          <w:ilvl w:val="0"/>
          <w:numId w:val="16"/>
        </w:numPr>
        <w:spacing w:before="0" w:after="80" w:line="276" w:lineRule="auto"/>
      </w:pPr>
      <w:r>
        <w:rPr>
          <w:rFonts w:ascii="Calibri" w:hAnsi="Calibri" w:eastAsia="Calibri"/>
          <w:color w:val="222D3A"/>
          <w:sz w:val="22"/>
        </w:rPr>
        <w:t>exact real-aircraft fuel, intent, route, destination, runway assignment, or safety status; and</w:t>
      </w:r>
    </w:p>
    <w:p>
      <w:pPr>
        <w:numPr>
          <w:ilvl w:val="0"/>
          <w:numId w:val="16"/>
        </w:numPr>
        <w:spacing w:before="0" w:after="80" w:line="276" w:lineRule="auto"/>
      </w:pPr>
      <w:r>
        <w:rPr>
          <w:rFonts w:ascii="Calibri" w:hAnsi="Calibri" w:eastAsia="Calibri"/>
          <w:color w:val="222D3A"/>
          <w:sz w:val="22"/>
        </w:rPr>
        <w:t>guaranteed external-data availability, accuracy, geographic coverage, or update time.</w:t>
      </w:r>
    </w:p>
    <w:p>
      <w:pPr>
        <w:pStyle w:val="Heading1"/>
      </w:pPr>
      <w:r>
        <w:rPr>
          <w:rFonts w:ascii="Calibri" w:hAnsi="Calibri" w:eastAsia="Calibri"/>
          <w:b/>
          <w:color w:val="1A70A4"/>
          <w:sz w:val="32"/>
        </w:rPr>
        <w:t>8. User Experience</w:t>
      </w:r>
    </w:p>
    <w:p>
      <w:pPr>
        <w:pStyle w:val="Heading2"/>
      </w:pPr>
      <w:r>
        <w:rPr>
          <w:rFonts w:ascii="Calibri" w:hAnsi="Calibri" w:eastAsia="Calibri"/>
          <w:b/>
          <w:color w:val="1A70A4"/>
          <w:sz w:val="26"/>
        </w:rPr>
        <w:t>8.1 First view</w:t>
      </w:r>
    </w:p>
    <w:p>
      <w:pPr>
        <w:spacing w:before="0" w:after="120" w:line="264" w:lineRule="auto"/>
      </w:pPr>
      <w:r>
        <w:rPr>
          <w:rFonts w:ascii="Calibri" w:hAnsi="Calibri" w:eastAsia="Calibri"/>
          <w:color w:val="222D3A"/>
          <w:sz w:val="22"/>
        </w:rPr>
        <w:t>On first load, the website must:</w:t>
      </w:r>
    </w:p>
    <w:p>
      <w:pPr>
        <w:numPr>
          <w:ilvl w:val="0"/>
          <w:numId w:val="17"/>
        </w:numPr>
        <w:spacing w:before="0" w:after="80" w:line="276" w:lineRule="auto"/>
      </w:pPr>
      <w:r>
        <w:rPr>
          <w:rFonts w:ascii="Calibri" w:hAnsi="Calibri" w:eastAsia="Calibri"/>
          <w:color w:val="222D3A"/>
          <w:sz w:val="22"/>
        </w:rPr>
        <w:t>open in Simulation mode;</w:t>
      </w:r>
    </w:p>
    <w:p>
      <w:pPr>
        <w:numPr>
          <w:ilvl w:val="0"/>
          <w:numId w:val="17"/>
        </w:numPr>
        <w:spacing w:before="0" w:after="80" w:line="276" w:lineRule="auto"/>
      </w:pPr>
      <w:r>
        <w:rPr>
          <w:rFonts w:ascii="Calibri" w:hAnsi="Calibri" w:eastAsia="Calibri"/>
          <w:color w:val="222D3A"/>
          <w:sz w:val="22"/>
        </w:rPr>
        <w:t xml:space="preserve">show a prominent </w:t>
      </w:r>
      <w:r>
        <w:rPr>
          <w:rFonts w:ascii="SFMono-Regular" w:hAnsi="SFMono-Regular" w:eastAsia="SFMono-Regular"/>
          <w:color w:val="0B2545"/>
          <w:sz w:val="20"/>
          <w:shd w:fill="EDF1F5"/>
        </w:rPr>
        <w:t>SIMULATED DATA</w:t>
      </w:r>
      <w:r>
        <w:rPr>
          <w:rFonts w:ascii="Calibri" w:hAnsi="Calibri" w:eastAsia="Calibri"/>
          <w:color w:val="222D3A"/>
          <w:sz w:val="22"/>
        </w:rPr>
        <w:t xml:space="preserve"> badge;</w:t>
      </w:r>
    </w:p>
    <w:p>
      <w:pPr>
        <w:numPr>
          <w:ilvl w:val="0"/>
          <w:numId w:val="17"/>
        </w:numPr>
        <w:spacing w:before="0" w:after="80" w:line="276" w:lineRule="auto"/>
      </w:pPr>
      <w:r>
        <w:rPr>
          <w:rFonts w:ascii="Calibri" w:hAnsi="Calibri" w:eastAsia="Calibri"/>
          <w:color w:val="222D3A"/>
          <w:sz w:val="22"/>
        </w:rPr>
        <w:t>load a deterministic normal-traffic scenario;</w:t>
      </w:r>
    </w:p>
    <w:p>
      <w:pPr>
        <w:numPr>
          <w:ilvl w:val="0"/>
          <w:numId w:val="17"/>
        </w:numPr>
        <w:spacing w:before="0" w:after="80" w:line="276" w:lineRule="auto"/>
      </w:pPr>
      <w:r>
        <w:rPr>
          <w:rFonts w:ascii="Calibri" w:hAnsi="Calibri" w:eastAsia="Calibri"/>
          <w:color w:val="222D3A"/>
          <w:sz w:val="22"/>
        </w:rPr>
        <w:t>display the required safety statement without requiring a menu search;</w:t>
      </w:r>
    </w:p>
    <w:p>
      <w:pPr>
        <w:numPr>
          <w:ilvl w:val="0"/>
          <w:numId w:val="17"/>
        </w:numPr>
        <w:spacing w:before="0" w:after="80" w:line="276" w:lineRule="auto"/>
      </w:pPr>
      <w:r>
        <w:rPr>
          <w:rFonts w:ascii="Calibri" w:hAnsi="Calibri" w:eastAsia="Calibri"/>
          <w:color w:val="222D3A"/>
          <w:sz w:val="22"/>
        </w:rPr>
        <w:t>show the current configured region as Lucknow;</w:t>
      </w:r>
    </w:p>
    <w:p>
      <w:pPr>
        <w:numPr>
          <w:ilvl w:val="0"/>
          <w:numId w:val="17"/>
        </w:numPr>
        <w:spacing w:before="0" w:after="80" w:line="276" w:lineRule="auto"/>
      </w:pPr>
      <w:r>
        <w:rPr>
          <w:rFonts w:ascii="Calibri" w:hAnsi="Calibri" w:eastAsia="Calibri"/>
          <w:color w:val="222D3A"/>
          <w:sz w:val="22"/>
        </w:rPr>
        <w:t>present a concise system-status summary; and</w:t>
      </w:r>
    </w:p>
    <w:p>
      <w:pPr>
        <w:numPr>
          <w:ilvl w:val="0"/>
          <w:numId w:val="17"/>
        </w:numPr>
        <w:spacing w:before="0" w:after="80" w:line="276" w:lineRule="auto"/>
      </w:pPr>
      <w:r>
        <w:rPr>
          <w:rFonts w:ascii="Calibri" w:hAnsi="Calibri" w:eastAsia="Calibri"/>
          <w:color w:val="222D3A"/>
          <w:sz w:val="22"/>
        </w:rPr>
        <w:t>provide immediate access to scenario controls and “How It Works.”</w:t>
      </w:r>
    </w:p>
    <w:p>
      <w:pPr>
        <w:pStyle w:val="Heading2"/>
      </w:pPr>
      <w:r>
        <w:rPr>
          <w:rFonts w:ascii="Calibri" w:hAnsi="Calibri" w:eastAsia="Calibri"/>
          <w:b/>
          <w:color w:val="1A70A4"/>
          <w:sz w:val="26"/>
        </w:rPr>
        <w:t>8.2 Primary workflow</w:t>
      </w:r>
    </w:p>
    <w:p>
      <w:pPr>
        <w:spacing w:before="0" w:after="120" w:line="264" w:lineRule="auto"/>
      </w:pPr>
      <w:r>
        <w:rPr>
          <w:rFonts w:ascii="Calibri" w:hAnsi="Calibri" w:eastAsia="Calibri"/>
          <w:color w:val="222D3A"/>
          <w:sz w:val="22"/>
        </w:rPr>
        <w:t>The expected demonstration flow is:</w:t>
      </w:r>
    </w:p>
    <w:p>
      <w:pPr>
        <w:numPr>
          <w:ilvl w:val="0"/>
          <w:numId w:val="18"/>
        </w:numPr>
        <w:spacing w:before="0" w:after="80" w:line="276" w:lineRule="auto"/>
      </w:pPr>
      <w:r>
        <w:rPr>
          <w:rFonts w:ascii="Calibri" w:hAnsi="Calibri" w:eastAsia="Calibri"/>
          <w:color w:val="222D3A"/>
          <w:sz w:val="22"/>
        </w:rPr>
        <w:t>Select a scenario.</w:t>
      </w:r>
    </w:p>
    <w:p>
      <w:pPr>
        <w:numPr>
          <w:ilvl w:val="0"/>
          <w:numId w:val="18"/>
        </w:numPr>
        <w:spacing w:before="0" w:after="80" w:line="276" w:lineRule="auto"/>
      </w:pPr>
      <w:r>
        <w:rPr>
          <w:rFonts w:ascii="Calibri" w:hAnsi="Calibri" w:eastAsia="Calibri"/>
          <w:color w:val="222D3A"/>
          <w:sz w:val="22"/>
        </w:rPr>
        <w:t>Observe aircraft movement and live statistics.</w:t>
      </w:r>
    </w:p>
    <w:p>
      <w:pPr>
        <w:numPr>
          <w:ilvl w:val="0"/>
          <w:numId w:val="18"/>
        </w:numPr>
        <w:spacing w:before="0" w:after="80" w:line="276" w:lineRule="auto"/>
      </w:pPr>
      <w:r>
        <w:rPr>
          <w:rFonts w:ascii="Calibri" w:hAnsi="Calibri" w:eastAsia="Calibri"/>
          <w:color w:val="222D3A"/>
          <w:sz w:val="22"/>
        </w:rPr>
        <w:t>Select an aircraft to inspect callsign, altitude, speed, heading, fuel state, status, and current recommendation.</w:t>
      </w:r>
    </w:p>
    <w:p>
      <w:pPr>
        <w:numPr>
          <w:ilvl w:val="0"/>
          <w:numId w:val="18"/>
        </w:numPr>
        <w:spacing w:before="0" w:after="80" w:line="276" w:lineRule="auto"/>
      </w:pPr>
      <w:r>
        <w:rPr>
          <w:rFonts w:ascii="Calibri" w:hAnsi="Calibri" w:eastAsia="Calibri"/>
          <w:color w:val="222D3A"/>
          <w:sz w:val="22"/>
        </w:rPr>
        <w:t>Open an alert to see the triggering facts, thresholds, calculation summary, confidence/limitations, and recommended action.</w:t>
      </w:r>
    </w:p>
    <w:p>
      <w:pPr>
        <w:numPr>
          <w:ilvl w:val="0"/>
          <w:numId w:val="18"/>
        </w:numPr>
        <w:spacing w:before="0" w:after="80" w:line="276" w:lineRule="auto"/>
      </w:pPr>
      <w:r>
        <w:rPr>
          <w:rFonts w:ascii="Calibri" w:hAnsi="Calibri" w:eastAsia="Calibri"/>
          <w:color w:val="222D3A"/>
          <w:sz w:val="22"/>
        </w:rPr>
        <w:t>Review runway and landing-priority suggestions.</w:t>
      </w:r>
    </w:p>
    <w:p>
      <w:pPr>
        <w:numPr>
          <w:ilvl w:val="0"/>
          <w:numId w:val="18"/>
        </w:numPr>
        <w:spacing w:before="0" w:after="80" w:line="276" w:lineRule="auto"/>
      </w:pPr>
      <w:r>
        <w:rPr>
          <w:rFonts w:ascii="Calibri" w:hAnsi="Calibri" w:eastAsia="Calibri"/>
          <w:color w:val="222D3A"/>
          <w:sz w:val="22"/>
        </w:rPr>
        <w:t>Confirm or reject a recommendation as the human controller.</w:t>
      </w:r>
    </w:p>
    <w:p>
      <w:pPr>
        <w:numPr>
          <w:ilvl w:val="0"/>
          <w:numId w:val="18"/>
        </w:numPr>
        <w:spacing w:before="0" w:after="80" w:line="276" w:lineRule="auto"/>
      </w:pPr>
      <w:r>
        <w:rPr>
          <w:rFonts w:ascii="Calibri" w:hAnsi="Calibri" w:eastAsia="Calibri"/>
          <w:color w:val="222D3A"/>
          <w:sz w:val="22"/>
        </w:rPr>
        <w:t>Optionally request External Data and observe its availability, freshness, source, and fallback behavior.</w:t>
      </w:r>
    </w:p>
    <w:p>
      <w:pPr>
        <w:numPr>
          <w:ilvl w:val="0"/>
          <w:numId w:val="18"/>
        </w:numPr>
        <w:spacing w:before="0" w:after="80" w:line="276" w:lineRule="auto"/>
      </w:pPr>
      <w:r>
        <w:rPr>
          <w:rFonts w:ascii="Calibri" w:hAnsi="Calibri" w:eastAsia="Calibri"/>
          <w:color w:val="222D3A"/>
          <w:sz w:val="22"/>
        </w:rPr>
        <w:t>Open “How It Works” to connect the demonstration to the academic study.</w:t>
      </w:r>
    </w:p>
    <w:p>
      <w:pPr>
        <w:pStyle w:val="Heading2"/>
      </w:pPr>
      <w:r>
        <w:rPr>
          <w:rFonts w:ascii="Calibri" w:hAnsi="Calibri" w:eastAsia="Calibri"/>
          <w:b/>
          <w:color w:val="1A70A4"/>
          <w:sz w:val="26"/>
        </w:rPr>
        <w:t>8.3 Human authority</w:t>
      </w:r>
    </w:p>
    <w:p>
      <w:pPr>
        <w:spacing w:before="0" w:after="120" w:line="264" w:lineRule="auto"/>
      </w:pPr>
      <w:r>
        <w:rPr>
          <w:rFonts w:ascii="Calibri" w:hAnsi="Calibri" w:eastAsia="Calibri"/>
          <w:color w:val="222D3A"/>
          <w:sz w:val="22"/>
        </w:rPr>
        <w:t xml:space="preserve">No recommendation may visually appear final before a controller confirmation. The interface must use language such as </w:t>
      </w:r>
      <w:r>
        <w:rPr>
          <w:rFonts w:ascii="SFMono-Regular" w:hAnsi="SFMono-Regular" w:eastAsia="SFMono-Regular"/>
          <w:color w:val="0B2545"/>
          <w:sz w:val="20"/>
          <w:shd w:fill="EDF1F5"/>
        </w:rPr>
        <w:t>Recommendation</w:t>
      </w:r>
      <w:r>
        <w:rPr>
          <w:rFonts w:ascii="Calibri" w:hAnsi="Calibri" w:eastAsia="Calibri"/>
          <w:color w:val="222D3A"/>
          <w:sz w:val="22"/>
        </w:rPr>
        <w:t xml:space="preserve">, </w:t>
      </w:r>
      <w:r>
        <w:rPr>
          <w:rFonts w:ascii="SFMono-Regular" w:hAnsi="SFMono-Regular" w:eastAsia="SFMono-Regular"/>
          <w:color w:val="0B2545"/>
          <w:sz w:val="20"/>
          <w:shd w:fill="EDF1F5"/>
        </w:rPr>
        <w:t>Suggested runway</w:t>
      </w:r>
      <w:r>
        <w:rPr>
          <w:rFonts w:ascii="Calibri" w:hAnsi="Calibri" w:eastAsia="Calibri"/>
          <w:color w:val="222D3A"/>
          <w:sz w:val="22"/>
        </w:rPr>
        <w:t xml:space="preserve">, and </w:t>
      </w:r>
      <w:r>
        <w:rPr>
          <w:rFonts w:ascii="SFMono-Regular" w:hAnsi="SFMono-Regular" w:eastAsia="SFMono-Regular"/>
          <w:color w:val="0B2545"/>
          <w:sz w:val="20"/>
          <w:shd w:fill="EDF1F5"/>
        </w:rPr>
        <w:t>Awaiting human review</w:t>
      </w:r>
      <w:r>
        <w:rPr>
          <w:rFonts w:ascii="Calibri" w:hAnsi="Calibri" w:eastAsia="Calibri"/>
          <w:color w:val="222D3A"/>
          <w:sz w:val="22"/>
        </w:rPr>
        <w:t xml:space="preserve">, never </w:t>
      </w:r>
      <w:r>
        <w:rPr>
          <w:rFonts w:ascii="SFMono-Regular" w:hAnsi="SFMono-Regular" w:eastAsia="SFMono-Regular"/>
          <w:color w:val="0B2545"/>
          <w:sz w:val="20"/>
          <w:shd w:fill="EDF1F5"/>
        </w:rPr>
        <w:t>Clearance issued</w:t>
      </w:r>
      <w:r>
        <w:rPr>
          <w:rFonts w:ascii="Calibri" w:hAnsi="Calibri" w:eastAsia="Calibri"/>
          <w:color w:val="222D3A"/>
          <w:sz w:val="22"/>
        </w:rPr>
        <w:t xml:space="preserve"> or </w:t>
      </w:r>
      <w:r>
        <w:rPr>
          <w:rFonts w:ascii="SFMono-Regular" w:hAnsi="SFMono-Regular" w:eastAsia="SFMono-Regular"/>
          <w:color w:val="0B2545"/>
          <w:sz w:val="20"/>
          <w:shd w:fill="EDF1F5"/>
        </w:rPr>
        <w:t>Aircraft controlled</w:t>
      </w:r>
      <w:r>
        <w:rPr>
          <w:rFonts w:ascii="Calibri" w:hAnsi="Calibri" w:eastAsia="Calibri"/>
          <w:color w:val="222D3A"/>
          <w:sz w:val="22"/>
        </w:rPr>
        <w:t>.</w:t>
      </w:r>
    </w:p>
    <w:p>
      <w:pPr>
        <w:spacing w:before="0" w:after="120" w:line="264" w:lineRule="auto"/>
      </w:pPr>
      <w:r>
        <w:rPr>
          <w:rFonts w:ascii="Calibri" w:hAnsi="Calibri" w:eastAsia="Calibri"/>
          <w:color w:val="222D3A"/>
          <w:sz w:val="22"/>
        </w:rPr>
        <w:t>The human confirmation is an educational interaction only. It must not imply communication with a real aircraft or airport.</w:t>
      </w:r>
    </w:p>
    <w:p>
      <w:pPr>
        <w:pStyle w:val="Heading2"/>
      </w:pPr>
      <w:r>
        <w:rPr>
          <w:rFonts w:ascii="Calibri" w:hAnsi="Calibri" w:eastAsia="Calibri"/>
          <w:b/>
          <w:color w:val="1A70A4"/>
          <w:sz w:val="26"/>
        </w:rPr>
        <w:t>8.4 Region configuration</w:t>
      </w:r>
    </w:p>
    <w:p>
      <w:pPr>
        <w:spacing w:before="0" w:after="120" w:line="264" w:lineRule="auto"/>
      </w:pPr>
      <w:r>
        <w:rPr>
          <w:rFonts w:ascii="Calibri" w:hAnsi="Calibri" w:eastAsia="Calibri"/>
          <w:color w:val="222D3A"/>
          <w:sz w:val="22"/>
        </w:rPr>
        <w:t>Lucknow is the default. Region settings must be centralized in typed configuration and include:</w:t>
      </w:r>
    </w:p>
    <w:p>
      <w:pPr>
        <w:numPr>
          <w:ilvl w:val="0"/>
          <w:numId w:val="19"/>
        </w:numPr>
        <w:spacing w:before="0" w:after="80" w:line="276" w:lineRule="auto"/>
      </w:pPr>
      <w:r>
        <w:rPr>
          <w:rFonts w:ascii="Calibri" w:hAnsi="Calibri" w:eastAsia="Calibri"/>
          <w:color w:val="222D3A"/>
          <w:sz w:val="22"/>
        </w:rPr>
        <w:t>public display name;</w:t>
      </w:r>
    </w:p>
    <w:p>
      <w:pPr>
        <w:numPr>
          <w:ilvl w:val="0"/>
          <w:numId w:val="19"/>
        </w:numPr>
        <w:spacing w:before="0" w:after="80" w:line="276" w:lineRule="auto"/>
      </w:pPr>
      <w:r>
        <w:rPr>
          <w:rFonts w:ascii="Calibri" w:hAnsi="Calibri" w:eastAsia="Calibri"/>
          <w:color w:val="222D3A"/>
          <w:sz w:val="22"/>
        </w:rPr>
        <w:t>map center and simulation bounds;</w:t>
      </w:r>
    </w:p>
    <w:p>
      <w:pPr>
        <w:numPr>
          <w:ilvl w:val="0"/>
          <w:numId w:val="19"/>
        </w:numPr>
        <w:spacing w:before="0" w:after="80" w:line="276" w:lineRule="auto"/>
      </w:pPr>
      <w:r>
        <w:rPr>
          <w:rFonts w:ascii="Calibri" w:hAnsi="Calibri" w:eastAsia="Calibri"/>
          <w:color w:val="222D3A"/>
          <w:sz w:val="22"/>
        </w:rPr>
        <w:t>local schematic runway identifiers and headings;</w:t>
      </w:r>
    </w:p>
    <w:p>
      <w:pPr>
        <w:numPr>
          <w:ilvl w:val="0"/>
          <w:numId w:val="19"/>
        </w:numPr>
        <w:spacing w:before="0" w:after="80" w:line="276" w:lineRule="auto"/>
      </w:pPr>
      <w:r>
        <w:rPr>
          <w:rFonts w:ascii="Calibri" w:hAnsi="Calibri" w:eastAsia="Calibri"/>
          <w:color w:val="222D3A"/>
          <w:sz w:val="22"/>
        </w:rPr>
        <w:t>default zoom;</w:t>
      </w:r>
    </w:p>
    <w:p>
      <w:pPr>
        <w:numPr>
          <w:ilvl w:val="0"/>
          <w:numId w:val="19"/>
        </w:numPr>
        <w:spacing w:before="0" w:after="80" w:line="276" w:lineRule="auto"/>
      </w:pPr>
      <w:r>
        <w:rPr>
          <w:rFonts w:ascii="Calibri" w:hAnsi="Calibri" w:eastAsia="Calibri"/>
          <w:color w:val="222D3A"/>
          <w:sz w:val="22"/>
        </w:rPr>
        <w:t>aircraft generation limits; and</w:t>
      </w:r>
    </w:p>
    <w:p>
      <w:pPr>
        <w:numPr>
          <w:ilvl w:val="0"/>
          <w:numId w:val="19"/>
        </w:numPr>
        <w:spacing w:before="0" w:after="80" w:line="276" w:lineRule="auto"/>
      </w:pPr>
      <w:r>
        <w:rPr>
          <w:rFonts w:ascii="Calibri" w:hAnsi="Calibri" w:eastAsia="Calibri"/>
          <w:color w:val="222D3A"/>
          <w:sz w:val="22"/>
        </w:rPr>
        <w:t>external-snapshot region and freshness settings.</w:t>
      </w:r>
    </w:p>
    <w:p>
      <w:pPr>
        <w:spacing w:before="0" w:after="120" w:line="264" w:lineRule="auto"/>
      </w:pPr>
      <w:r>
        <w:rPr>
          <w:rFonts w:ascii="Calibri" w:hAnsi="Calibri" w:eastAsia="Calibri"/>
          <w:color w:val="222D3A"/>
          <w:sz w:val="22"/>
        </w:rPr>
        <w:t>Any runway representation associated with Lucknow must be labelled as a simulated configuration unless verified authoritative airport data is intentionally added in a later approved scope.</w:t>
      </w:r>
    </w:p>
    <w:p>
      <w:pPr>
        <w:pStyle w:val="Heading1"/>
      </w:pPr>
      <w:r>
        <w:rPr>
          <w:rFonts w:ascii="Calibri" w:hAnsi="Calibri" w:eastAsia="Calibri"/>
          <w:b/>
          <w:color w:val="1A70A4"/>
          <w:sz w:val="32"/>
        </w:rPr>
        <w:t>9. Functional Requirements</w:t>
      </w:r>
    </w:p>
    <w:p>
      <w:pPr>
        <w:pStyle w:val="Heading2"/>
      </w:pPr>
      <w:r>
        <w:rPr>
          <w:rFonts w:ascii="Calibri" w:hAnsi="Calibri" w:eastAsia="Calibri"/>
          <w:b/>
          <w:color w:val="1A70A4"/>
          <w:sz w:val="26"/>
        </w:rPr>
        <w:t>9.1 Flight tracking</w:t>
      </w:r>
    </w:p>
    <w:p>
      <w:pPr>
        <w:numPr>
          <w:ilvl w:val="0"/>
          <w:numId w:val="20"/>
        </w:numPr>
        <w:spacing w:before="0" w:after="80" w:line="276" w:lineRule="auto"/>
      </w:pPr>
      <w:r>
        <w:rPr>
          <w:rFonts w:ascii="Calibri" w:hAnsi="Calibri" w:eastAsia="Calibri"/>
          <w:b/>
          <w:color w:val="222D3A"/>
          <w:sz w:val="22"/>
        </w:rPr>
        <w:t>FR-FT-01:</w:t>
      </w:r>
      <w:r>
        <w:rPr>
          <w:rFonts w:ascii="Calibri" w:hAnsi="Calibri" w:eastAsia="Calibri"/>
          <w:color w:val="222D3A"/>
          <w:sz w:val="22"/>
        </w:rPr>
        <w:t xml:space="preserve"> Display every aircraft in the selected dataset on the map using a marker rotated to its current heading.</w:t>
      </w:r>
    </w:p>
    <w:p>
      <w:pPr>
        <w:numPr>
          <w:ilvl w:val="0"/>
          <w:numId w:val="20"/>
        </w:numPr>
        <w:spacing w:before="0" w:after="80" w:line="276" w:lineRule="auto"/>
      </w:pPr>
      <w:r>
        <w:rPr>
          <w:rFonts w:ascii="Calibri" w:hAnsi="Calibri" w:eastAsia="Calibri"/>
          <w:b/>
          <w:color w:val="222D3A"/>
          <w:sz w:val="22"/>
        </w:rPr>
        <w:t>FR-FT-02:</w:t>
      </w:r>
      <w:r>
        <w:rPr>
          <w:rFonts w:ascii="Calibri" w:hAnsi="Calibri" w:eastAsia="Calibri"/>
          <w:color w:val="222D3A"/>
          <w:sz w:val="22"/>
        </w:rPr>
        <w:t xml:space="preserve"> Update simulated aircraft positions on a stable timed loop while keeping the same seed reproducible.</w:t>
      </w:r>
    </w:p>
    <w:p>
      <w:pPr>
        <w:numPr>
          <w:ilvl w:val="0"/>
          <w:numId w:val="20"/>
        </w:numPr>
        <w:spacing w:before="0" w:after="80" w:line="276" w:lineRule="auto"/>
      </w:pPr>
      <w:r>
        <w:rPr>
          <w:rFonts w:ascii="Calibri" w:hAnsi="Calibri" w:eastAsia="Calibri"/>
          <w:b/>
          <w:color w:val="222D3A"/>
          <w:sz w:val="22"/>
        </w:rPr>
        <w:t>FR-FT-03:</w:t>
      </w:r>
      <w:r>
        <w:rPr>
          <w:rFonts w:ascii="Calibri" w:hAnsi="Calibri" w:eastAsia="Calibri"/>
          <w:color w:val="222D3A"/>
          <w:sz w:val="22"/>
        </w:rPr>
        <w:t xml:space="preserve"> Provide a synchronized flight list containing callsign, altitude, ground speed, heading, vertical trend, status, and alert severity.</w:t>
      </w:r>
    </w:p>
    <w:p>
      <w:pPr>
        <w:numPr>
          <w:ilvl w:val="0"/>
          <w:numId w:val="20"/>
        </w:numPr>
        <w:spacing w:before="0" w:after="80" w:line="276" w:lineRule="auto"/>
      </w:pPr>
      <w:r>
        <w:rPr>
          <w:rFonts w:ascii="Calibri" w:hAnsi="Calibri" w:eastAsia="Calibri"/>
          <w:b/>
          <w:color w:val="222D3A"/>
          <w:sz w:val="22"/>
        </w:rPr>
        <w:t>FR-FT-04:</w:t>
      </w:r>
      <w:r>
        <w:rPr>
          <w:rFonts w:ascii="Calibri" w:hAnsi="Calibri" w:eastAsia="Calibri"/>
          <w:color w:val="222D3A"/>
          <w:sz w:val="22"/>
        </w:rPr>
        <w:t xml:space="preserve"> Selecting an aircraft from either the map or list must highlight the same aircraft and open its detail panel.</w:t>
      </w:r>
    </w:p>
    <w:p>
      <w:pPr>
        <w:numPr>
          <w:ilvl w:val="0"/>
          <w:numId w:val="20"/>
        </w:numPr>
        <w:spacing w:before="0" w:after="80" w:line="276" w:lineRule="auto"/>
      </w:pPr>
      <w:r>
        <w:rPr>
          <w:rFonts w:ascii="Calibri" w:hAnsi="Calibri" w:eastAsia="Calibri"/>
          <w:b/>
          <w:color w:val="222D3A"/>
          <w:sz w:val="22"/>
        </w:rPr>
        <w:t>FR-FT-05:</w:t>
      </w:r>
      <w:r>
        <w:rPr>
          <w:rFonts w:ascii="Calibri" w:hAnsi="Calibri" w:eastAsia="Calibri"/>
          <w:color w:val="222D3A"/>
          <w:sz w:val="22"/>
        </w:rPr>
        <w:t xml:space="preserve"> The detail panel must state whether each value is simulated, externally observed, educationally derived, unavailable, or stale.</w:t>
      </w:r>
    </w:p>
    <w:p>
      <w:pPr>
        <w:numPr>
          <w:ilvl w:val="0"/>
          <w:numId w:val="20"/>
        </w:numPr>
        <w:spacing w:before="0" w:after="80" w:line="276" w:lineRule="auto"/>
      </w:pPr>
      <w:r>
        <w:rPr>
          <w:rFonts w:ascii="Calibri" w:hAnsi="Calibri" w:eastAsia="Calibri"/>
          <w:b/>
          <w:color w:val="222D3A"/>
          <w:sz w:val="22"/>
        </w:rPr>
        <w:t>FR-FT-06:</w:t>
      </w:r>
      <w:r>
        <w:rPr>
          <w:rFonts w:ascii="Calibri" w:hAnsi="Calibri" w:eastAsia="Calibri"/>
          <w:color w:val="222D3A"/>
          <w:sz w:val="22"/>
        </w:rPr>
        <w:t xml:space="preserve"> Aircraft that leave configured bounds must be handled deterministically by route completion, replacement, or controlled wrap behavior documented in the simulator.</w:t>
      </w:r>
    </w:p>
    <w:p>
      <w:pPr>
        <w:numPr>
          <w:ilvl w:val="0"/>
          <w:numId w:val="20"/>
        </w:numPr>
        <w:spacing w:before="0" w:after="80" w:line="276" w:lineRule="auto"/>
      </w:pPr>
      <w:r>
        <w:rPr>
          <w:rFonts w:ascii="Calibri" w:hAnsi="Calibri" w:eastAsia="Calibri"/>
          <w:b/>
          <w:color w:val="222D3A"/>
          <w:sz w:val="22"/>
        </w:rPr>
        <w:t>FR-FT-07:</w:t>
      </w:r>
      <w:r>
        <w:rPr>
          <w:rFonts w:ascii="Calibri" w:hAnsi="Calibri" w:eastAsia="Calibri"/>
          <w:color w:val="222D3A"/>
          <w:sz w:val="22"/>
        </w:rPr>
        <w:t xml:space="preserve"> The map must remain usable without external tiles through a local schematic background, grid, boundaries, runway overlay, and relative aircraft positions.</w:t>
      </w:r>
    </w:p>
    <w:p>
      <w:pPr>
        <w:numPr>
          <w:ilvl w:val="0"/>
          <w:numId w:val="20"/>
        </w:numPr>
        <w:spacing w:before="0" w:after="80" w:line="276" w:lineRule="auto"/>
      </w:pPr>
      <w:r>
        <w:rPr>
          <w:rFonts w:ascii="Calibri" w:hAnsi="Calibri" w:eastAsia="Calibri"/>
          <w:b/>
          <w:color w:val="222D3A"/>
          <w:sz w:val="22"/>
        </w:rPr>
        <w:t>FR-FT-08:</w:t>
      </w:r>
      <w:r>
        <w:rPr>
          <w:rFonts w:ascii="Calibri" w:hAnsi="Calibri" w:eastAsia="Calibri"/>
          <w:color w:val="222D3A"/>
          <w:sz w:val="22"/>
        </w:rPr>
        <w:t xml:space="preserve"> External aircraft must never inherit simulated fuel, intent, route, runway, or emergency values without an explicit </w:t>
      </w:r>
      <w:r>
        <w:rPr>
          <w:rFonts w:ascii="SFMono-Regular" w:hAnsi="SFMono-Regular" w:eastAsia="SFMono-Regular"/>
          <w:color w:val="0B2545"/>
          <w:sz w:val="20"/>
          <w:shd w:fill="EDF1F5"/>
        </w:rPr>
        <w:t>educational estimate</w:t>
      </w:r>
      <w:r>
        <w:rPr>
          <w:rFonts w:ascii="Calibri" w:hAnsi="Calibri" w:eastAsia="Calibri"/>
          <w:color w:val="222D3A"/>
          <w:sz w:val="22"/>
        </w:rPr>
        <w:t xml:space="preserve"> label. The preferred default is </w:t>
      </w:r>
      <w:r>
        <w:rPr>
          <w:rFonts w:ascii="SFMono-Regular" w:hAnsi="SFMono-Regular" w:eastAsia="SFMono-Regular"/>
          <w:color w:val="0B2545"/>
          <w:sz w:val="20"/>
          <w:shd w:fill="EDF1F5"/>
        </w:rPr>
        <w:t>unavailable</w:t>
      </w:r>
      <w:r>
        <w:rPr>
          <w:rFonts w:ascii="Calibri" w:hAnsi="Calibri" w:eastAsia="Calibri"/>
          <w:color w:val="222D3A"/>
          <w:sz w:val="22"/>
        </w:rPr>
        <w:t>.</w:t>
      </w:r>
    </w:p>
    <w:p>
      <w:pPr>
        <w:pStyle w:val="Heading2"/>
      </w:pPr>
      <w:r>
        <w:rPr>
          <w:rFonts w:ascii="Calibri" w:hAnsi="Calibri" w:eastAsia="Calibri"/>
          <w:b/>
          <w:color w:val="1A70A4"/>
          <w:sz w:val="26"/>
        </w:rPr>
        <w:t>9.2 AI-assisted collision detection</w:t>
      </w:r>
    </w:p>
    <w:p>
      <w:pPr>
        <w:numPr>
          <w:ilvl w:val="0"/>
          <w:numId w:val="21"/>
        </w:numPr>
        <w:spacing w:before="0" w:after="80" w:line="276" w:lineRule="auto"/>
      </w:pPr>
      <w:r>
        <w:rPr>
          <w:rFonts w:ascii="Calibri" w:hAnsi="Calibri" w:eastAsia="Calibri"/>
          <w:b/>
          <w:color w:val="222D3A"/>
          <w:sz w:val="22"/>
        </w:rPr>
        <w:t>FR-CD-01:</w:t>
      </w:r>
      <w:r>
        <w:rPr>
          <w:rFonts w:ascii="Calibri" w:hAnsi="Calibri" w:eastAsia="Calibri"/>
          <w:color w:val="222D3A"/>
          <w:sz w:val="22"/>
        </w:rPr>
        <w:t xml:space="preserve"> For relevant aircraft pairs, calculate current horizontal and vertical separation.</w:t>
      </w:r>
    </w:p>
    <w:p>
      <w:pPr>
        <w:numPr>
          <w:ilvl w:val="0"/>
          <w:numId w:val="21"/>
        </w:numPr>
        <w:spacing w:before="0" w:after="80" w:line="276" w:lineRule="auto"/>
      </w:pPr>
      <w:r>
        <w:rPr>
          <w:rFonts w:ascii="Calibri" w:hAnsi="Calibri" w:eastAsia="Calibri"/>
          <w:b/>
          <w:color w:val="222D3A"/>
          <w:sz w:val="22"/>
        </w:rPr>
        <w:t>FR-CD-02:</w:t>
      </w:r>
      <w:r>
        <w:rPr>
          <w:rFonts w:ascii="Calibri" w:hAnsi="Calibri" w:eastAsia="Calibri"/>
          <w:color w:val="222D3A"/>
          <w:sz w:val="22"/>
        </w:rPr>
        <w:t xml:space="preserve"> Project constant-velocity motion over a configurable educational look-ahead horizon, initially 10 minutes.</w:t>
      </w:r>
    </w:p>
    <w:p>
      <w:pPr>
        <w:numPr>
          <w:ilvl w:val="0"/>
          <w:numId w:val="21"/>
        </w:numPr>
        <w:spacing w:before="0" w:after="80" w:line="276" w:lineRule="auto"/>
      </w:pPr>
      <w:r>
        <w:rPr>
          <w:rFonts w:ascii="Calibri" w:hAnsi="Calibri" w:eastAsia="Calibri"/>
          <w:b/>
          <w:color w:val="222D3A"/>
          <w:sz w:val="22"/>
        </w:rPr>
        <w:t>FR-CD-03:</w:t>
      </w:r>
      <w:r>
        <w:rPr>
          <w:rFonts w:ascii="Calibri" w:hAnsi="Calibri" w:eastAsia="Calibri"/>
          <w:color w:val="222D3A"/>
          <w:sz w:val="22"/>
        </w:rPr>
        <w:t xml:space="preserve"> Calculate time to closest point of approach (CPA), horizontal distance at CPA, and vertical separation at CPA.</w:t>
      </w:r>
    </w:p>
    <w:p>
      <w:pPr>
        <w:numPr>
          <w:ilvl w:val="0"/>
          <w:numId w:val="21"/>
        </w:numPr>
        <w:spacing w:before="0" w:after="80" w:line="276" w:lineRule="auto"/>
      </w:pPr>
      <w:r>
        <w:rPr>
          <w:rFonts w:ascii="Calibri" w:hAnsi="Calibri" w:eastAsia="Calibri"/>
          <w:b/>
          <w:color w:val="222D3A"/>
          <w:sz w:val="22"/>
        </w:rPr>
        <w:t>FR-CD-04:</w:t>
      </w:r>
      <w:r>
        <w:rPr>
          <w:rFonts w:ascii="Calibri" w:hAnsi="Calibri" w:eastAsia="Calibri"/>
          <w:color w:val="222D3A"/>
          <w:sz w:val="22"/>
        </w:rPr>
        <w:t xml:space="preserve"> Classify pairwise proximity as Normal, Monitor, Warning, or Critical using documented educational thresholds.</w:t>
      </w:r>
    </w:p>
    <w:p>
      <w:pPr>
        <w:numPr>
          <w:ilvl w:val="0"/>
          <w:numId w:val="21"/>
        </w:numPr>
        <w:spacing w:before="0" w:after="80" w:line="276" w:lineRule="auto"/>
      </w:pPr>
      <w:r>
        <w:rPr>
          <w:rFonts w:ascii="Calibri" w:hAnsi="Calibri" w:eastAsia="Calibri"/>
          <w:b/>
          <w:color w:val="222D3A"/>
          <w:sz w:val="22"/>
        </w:rPr>
        <w:t>FR-CD-05:</w:t>
      </w:r>
      <w:r>
        <w:rPr>
          <w:rFonts w:ascii="Calibri" w:hAnsi="Calibri" w:eastAsia="Calibri"/>
          <w:color w:val="222D3A"/>
          <w:sz w:val="22"/>
        </w:rPr>
        <w:t xml:space="preserve"> Initial critical thresholds are less than 5 nautical miles horizontally and less than 1,000 feet vertically at CPA within the look-ahead horizon. These are demonstration thresholds, not operational minima.</w:t>
      </w:r>
    </w:p>
    <w:p>
      <w:pPr>
        <w:numPr>
          <w:ilvl w:val="0"/>
          <w:numId w:val="21"/>
        </w:numPr>
        <w:spacing w:before="0" w:after="80" w:line="276" w:lineRule="auto"/>
      </w:pPr>
      <w:r>
        <w:rPr>
          <w:rFonts w:ascii="Calibri" w:hAnsi="Calibri" w:eastAsia="Calibri"/>
          <w:b/>
          <w:color w:val="222D3A"/>
          <w:sz w:val="22"/>
        </w:rPr>
        <w:t>FR-CD-06:</w:t>
      </w:r>
      <w:r>
        <w:rPr>
          <w:rFonts w:ascii="Calibri" w:hAnsi="Calibri" w:eastAsia="Calibri"/>
          <w:color w:val="222D3A"/>
          <w:sz w:val="22"/>
        </w:rPr>
        <w:t xml:space="preserve"> Initial warning thresholds are less than 8 nautical miles horizontally and less than 2,000 feet vertically at CPA within the horizon.</w:t>
      </w:r>
    </w:p>
    <w:p>
      <w:pPr>
        <w:numPr>
          <w:ilvl w:val="0"/>
          <w:numId w:val="21"/>
        </w:numPr>
        <w:spacing w:before="0" w:after="80" w:line="276" w:lineRule="auto"/>
      </w:pPr>
      <w:r>
        <w:rPr>
          <w:rFonts w:ascii="Calibri" w:hAnsi="Calibri" w:eastAsia="Calibri"/>
          <w:b/>
          <w:color w:val="222D3A"/>
          <w:sz w:val="22"/>
        </w:rPr>
        <w:t>FR-CD-07:</w:t>
      </w:r>
      <w:r>
        <w:rPr>
          <w:rFonts w:ascii="Calibri" w:hAnsi="Calibri" w:eastAsia="Calibri"/>
          <w:color w:val="222D3A"/>
          <w:sz w:val="22"/>
        </w:rPr>
        <w:t xml:space="preserve"> Each alert must name both aircraft, show the predicted time and separations, identify the threshold crossed, and explain the constant-velocity assumption.</w:t>
      </w:r>
    </w:p>
    <w:p>
      <w:pPr>
        <w:numPr>
          <w:ilvl w:val="0"/>
          <w:numId w:val="21"/>
        </w:numPr>
        <w:spacing w:before="0" w:after="80" w:line="276" w:lineRule="auto"/>
      </w:pPr>
      <w:r>
        <w:rPr>
          <w:rFonts w:ascii="Calibri" w:hAnsi="Calibri" w:eastAsia="Calibri"/>
          <w:b/>
          <w:color w:val="222D3A"/>
          <w:sz w:val="22"/>
        </w:rPr>
        <w:t>FR-CD-08:</w:t>
      </w:r>
      <w:r>
        <w:rPr>
          <w:rFonts w:ascii="Calibri" w:hAnsi="Calibri" w:eastAsia="Calibri"/>
          <w:color w:val="222D3A"/>
          <w:sz w:val="22"/>
        </w:rPr>
        <w:t xml:space="preserve"> Acknowledge or dismiss actions must not suppress recalculation; unresolved geometry may produce a renewed alert.</w:t>
      </w:r>
    </w:p>
    <w:p>
      <w:pPr>
        <w:numPr>
          <w:ilvl w:val="0"/>
          <w:numId w:val="21"/>
        </w:numPr>
        <w:spacing w:before="0" w:after="80" w:line="276" w:lineRule="auto"/>
      </w:pPr>
      <w:r>
        <w:rPr>
          <w:rFonts w:ascii="Calibri" w:hAnsi="Calibri" w:eastAsia="Calibri"/>
          <w:b/>
          <w:color w:val="222D3A"/>
          <w:sz w:val="22"/>
        </w:rPr>
        <w:t>FR-CD-09:</w:t>
      </w:r>
      <w:r>
        <w:rPr>
          <w:rFonts w:ascii="Calibri" w:hAnsi="Calibri" w:eastAsia="Calibri"/>
          <w:color w:val="222D3A"/>
          <w:sz w:val="22"/>
        </w:rPr>
        <w:t xml:space="preserve"> When applied to external snapshots, label the result </w:t>
      </w:r>
      <w:r>
        <w:rPr>
          <w:rFonts w:ascii="SFMono-Regular" w:hAnsi="SFMono-Regular" w:eastAsia="SFMono-Regular"/>
          <w:color w:val="0B2545"/>
          <w:sz w:val="20"/>
          <w:shd w:fill="EDF1F5"/>
        </w:rPr>
        <w:t>educational geometric projection</w:t>
      </w:r>
      <w:r>
        <w:rPr>
          <w:rFonts w:ascii="Calibri" w:hAnsi="Calibri" w:eastAsia="Calibri"/>
          <w:color w:val="222D3A"/>
          <w:sz w:val="22"/>
        </w:rPr>
        <w:t xml:space="preserve"> and explicitly state that incomplete public data cannot establish actual collision danger.</w:t>
      </w:r>
    </w:p>
    <w:p>
      <w:pPr>
        <w:numPr>
          <w:ilvl w:val="0"/>
          <w:numId w:val="21"/>
        </w:numPr>
        <w:spacing w:before="0" w:after="80" w:line="276" w:lineRule="auto"/>
      </w:pPr>
      <w:r>
        <w:rPr>
          <w:rFonts w:ascii="Calibri" w:hAnsi="Calibri" w:eastAsia="Calibri"/>
          <w:b/>
          <w:color w:val="222D3A"/>
          <w:sz w:val="22"/>
        </w:rPr>
        <w:t>FR-CD-10:</w:t>
      </w:r>
      <w:r>
        <w:rPr>
          <w:rFonts w:ascii="Calibri" w:hAnsi="Calibri" w:eastAsia="Calibri"/>
          <w:color w:val="222D3A"/>
          <w:sz w:val="22"/>
        </w:rPr>
        <w:t xml:space="preserve"> The module must be described as explainable decision logic or an AI-assisted risk-scoring prototype, not a trained AI model.</w:t>
      </w:r>
    </w:p>
    <w:p>
      <w:pPr>
        <w:pStyle w:val="Heading2"/>
      </w:pPr>
      <w:r>
        <w:rPr>
          <w:rFonts w:ascii="Calibri" w:hAnsi="Calibri" w:eastAsia="Calibri"/>
          <w:b/>
          <w:color w:val="1A70A4"/>
          <w:sz w:val="26"/>
        </w:rPr>
        <w:t>9.3 Weather prediction and risk assessment</w:t>
      </w:r>
    </w:p>
    <w:p>
      <w:pPr>
        <w:numPr>
          <w:ilvl w:val="0"/>
          <w:numId w:val="22"/>
        </w:numPr>
        <w:spacing w:before="0" w:after="80" w:line="276" w:lineRule="auto"/>
      </w:pPr>
      <w:r>
        <w:rPr>
          <w:rFonts w:ascii="Calibri" w:hAnsi="Calibri" w:eastAsia="Calibri"/>
          <w:b/>
          <w:color w:val="222D3A"/>
          <w:sz w:val="22"/>
        </w:rPr>
        <w:t>FR-WX-01:</w:t>
      </w:r>
      <w:r>
        <w:rPr>
          <w:rFonts w:ascii="Calibri" w:hAnsi="Calibri" w:eastAsia="Calibri"/>
          <w:color w:val="222D3A"/>
          <w:sz w:val="22"/>
        </w:rPr>
        <w:t xml:space="preserve"> Show current conditions and a short hourly outlook for the configured region.</w:t>
      </w:r>
    </w:p>
    <w:p>
      <w:pPr>
        <w:numPr>
          <w:ilvl w:val="0"/>
          <w:numId w:val="22"/>
        </w:numPr>
        <w:spacing w:before="0" w:after="80" w:line="276" w:lineRule="auto"/>
      </w:pPr>
      <w:r>
        <w:rPr>
          <w:rFonts w:ascii="Calibri" w:hAnsi="Calibri" w:eastAsia="Calibri"/>
          <w:b/>
          <w:color w:val="222D3A"/>
          <w:sz w:val="22"/>
        </w:rPr>
        <w:t>FR-WX-02:</w:t>
      </w:r>
      <w:r>
        <w:rPr>
          <w:rFonts w:ascii="Calibri" w:hAnsi="Calibri" w:eastAsia="Calibri"/>
          <w:color w:val="222D3A"/>
          <w:sz w:val="22"/>
        </w:rPr>
        <w:t xml:space="preserve"> In deterministic scenarios, generate weather from the scenario seed and label it </w:t>
      </w:r>
      <w:r>
        <w:rPr>
          <w:rFonts w:ascii="SFMono-Regular" w:hAnsi="SFMono-Regular" w:eastAsia="SFMono-Regular"/>
          <w:color w:val="0B2545"/>
          <w:sz w:val="20"/>
          <w:shd w:fill="EDF1F5"/>
        </w:rPr>
        <w:t>SIMULATED WEATHER</w:t>
      </w:r>
      <w:r>
        <w:rPr>
          <w:rFonts w:ascii="Calibri" w:hAnsi="Calibri" w:eastAsia="Calibri"/>
          <w:color w:val="222D3A"/>
          <w:sz w:val="22"/>
        </w:rPr>
        <w:t>.</w:t>
      </w:r>
    </w:p>
    <w:p>
      <w:pPr>
        <w:numPr>
          <w:ilvl w:val="0"/>
          <w:numId w:val="22"/>
        </w:numPr>
        <w:spacing w:before="0" w:after="80" w:line="276" w:lineRule="auto"/>
      </w:pPr>
      <w:r>
        <w:rPr>
          <w:rFonts w:ascii="Calibri" w:hAnsi="Calibri" w:eastAsia="Calibri"/>
          <w:b/>
          <w:color w:val="222D3A"/>
          <w:sz w:val="22"/>
        </w:rPr>
        <w:t>FR-WX-03:</w:t>
      </w:r>
      <w:r>
        <w:rPr>
          <w:rFonts w:ascii="Calibri" w:hAnsi="Calibri" w:eastAsia="Calibri"/>
          <w:color w:val="222D3A"/>
          <w:sz w:val="22"/>
        </w:rPr>
        <w:t xml:space="preserve"> When requested and available, fetch Open-Meteo data without a secret key and display source and fetch timestamp.</w:t>
      </w:r>
    </w:p>
    <w:p>
      <w:pPr>
        <w:numPr>
          <w:ilvl w:val="0"/>
          <w:numId w:val="22"/>
        </w:numPr>
        <w:spacing w:before="0" w:after="80" w:line="276" w:lineRule="auto"/>
      </w:pPr>
      <w:r>
        <w:rPr>
          <w:rFonts w:ascii="Calibri" w:hAnsi="Calibri" w:eastAsia="Calibri"/>
          <w:b/>
          <w:color w:val="222D3A"/>
          <w:sz w:val="22"/>
        </w:rPr>
        <w:t>FR-WX-04:</w:t>
      </w:r>
      <w:r>
        <w:rPr>
          <w:rFonts w:ascii="Calibri" w:hAnsi="Calibri" w:eastAsia="Calibri"/>
          <w:color w:val="222D3A"/>
          <w:sz w:val="22"/>
        </w:rPr>
        <w:t xml:space="preserve"> Evaluate wind speed/gust, visibility, precipitation, weather code, and forecast trend using documented thresholds.</w:t>
      </w:r>
    </w:p>
    <w:p>
      <w:pPr>
        <w:numPr>
          <w:ilvl w:val="0"/>
          <w:numId w:val="22"/>
        </w:numPr>
        <w:spacing w:before="0" w:after="80" w:line="276" w:lineRule="auto"/>
      </w:pPr>
      <w:r>
        <w:rPr>
          <w:rFonts w:ascii="Calibri" w:hAnsi="Calibri" w:eastAsia="Calibri"/>
          <w:b/>
          <w:color w:val="222D3A"/>
          <w:sz w:val="22"/>
        </w:rPr>
        <w:t>FR-WX-05:</w:t>
      </w:r>
      <w:r>
        <w:rPr>
          <w:rFonts w:ascii="Calibri" w:hAnsi="Calibri" w:eastAsia="Calibri"/>
          <w:color w:val="222D3A"/>
          <w:sz w:val="22"/>
        </w:rPr>
        <w:t xml:space="preserve"> Initial Severe classification applies when any configured severe condition occurs, including gusts at or above 35 knots, visibility below 3 kilometres, precipitation at or above 7.5 millimetres/hour, or thunderstorm weather codes.</w:t>
      </w:r>
    </w:p>
    <w:p>
      <w:pPr>
        <w:numPr>
          <w:ilvl w:val="0"/>
          <w:numId w:val="22"/>
        </w:numPr>
        <w:spacing w:before="0" w:after="80" w:line="276" w:lineRule="auto"/>
      </w:pPr>
      <w:r>
        <w:rPr>
          <w:rFonts w:ascii="Calibri" w:hAnsi="Calibri" w:eastAsia="Calibri"/>
          <w:b/>
          <w:color w:val="222D3A"/>
          <w:sz w:val="22"/>
        </w:rPr>
        <w:t>FR-WX-06:</w:t>
      </w:r>
      <w:r>
        <w:rPr>
          <w:rFonts w:ascii="Calibri" w:hAnsi="Calibri" w:eastAsia="Calibri"/>
          <w:color w:val="222D3A"/>
          <w:sz w:val="22"/>
        </w:rPr>
        <w:t xml:space="preserve"> Initial Elevated classification applies when wind is at or above 20 knots, gusts at or above 25 knots, visibility is below 8 kilometres, precipitation is at or above 2.5 millimetres/hour, or a moderate adverse-weather code occurs.</w:t>
      </w:r>
    </w:p>
    <w:p>
      <w:pPr>
        <w:numPr>
          <w:ilvl w:val="0"/>
          <w:numId w:val="22"/>
        </w:numPr>
        <w:spacing w:before="0" w:after="80" w:line="276" w:lineRule="auto"/>
      </w:pPr>
      <w:r>
        <w:rPr>
          <w:rFonts w:ascii="Calibri" w:hAnsi="Calibri" w:eastAsia="Calibri"/>
          <w:b/>
          <w:color w:val="222D3A"/>
          <w:sz w:val="22"/>
        </w:rPr>
        <w:t>FR-WX-07:</w:t>
      </w:r>
      <w:r>
        <w:rPr>
          <w:rFonts w:ascii="Calibri" w:hAnsi="Calibri" w:eastAsia="Calibri"/>
          <w:color w:val="222D3A"/>
          <w:sz w:val="22"/>
        </w:rPr>
        <w:t xml:space="preserve"> Risk thresholds must remain centralized, testable, and described as educational defaults rather than airport operating rules.</w:t>
      </w:r>
    </w:p>
    <w:p>
      <w:pPr>
        <w:numPr>
          <w:ilvl w:val="0"/>
          <w:numId w:val="22"/>
        </w:numPr>
        <w:spacing w:before="0" w:after="80" w:line="276" w:lineRule="auto"/>
      </w:pPr>
      <w:r>
        <w:rPr>
          <w:rFonts w:ascii="Calibri" w:hAnsi="Calibri" w:eastAsia="Calibri"/>
          <w:b/>
          <w:color w:val="222D3A"/>
          <w:sz w:val="22"/>
        </w:rPr>
        <w:t>FR-WX-08:</w:t>
      </w:r>
      <w:r>
        <w:rPr>
          <w:rFonts w:ascii="Calibri" w:hAnsi="Calibri" w:eastAsia="Calibri"/>
          <w:color w:val="222D3A"/>
          <w:sz w:val="22"/>
        </w:rPr>
        <w:t xml:space="preserve"> Every risk card must list the contributing observations and the exact threshold comparisons.</w:t>
      </w:r>
    </w:p>
    <w:p>
      <w:pPr>
        <w:numPr>
          <w:ilvl w:val="0"/>
          <w:numId w:val="22"/>
        </w:numPr>
        <w:spacing w:before="0" w:after="80" w:line="276" w:lineRule="auto"/>
      </w:pPr>
      <w:r>
        <w:rPr>
          <w:rFonts w:ascii="Calibri" w:hAnsi="Calibri" w:eastAsia="Calibri"/>
          <w:b/>
          <w:color w:val="222D3A"/>
          <w:sz w:val="22"/>
        </w:rPr>
        <w:t>FR-WX-09:</w:t>
      </w:r>
      <w:r>
        <w:rPr>
          <w:rFonts w:ascii="Calibri" w:hAnsi="Calibri" w:eastAsia="Calibri"/>
          <w:color w:val="222D3A"/>
          <w:sz w:val="22"/>
        </w:rPr>
        <w:t xml:space="preserve"> If live weather fails, use simulated weather only with a prominent fallback label and a source-status explanation.</w:t>
      </w:r>
    </w:p>
    <w:p>
      <w:pPr>
        <w:numPr>
          <w:ilvl w:val="0"/>
          <w:numId w:val="22"/>
        </w:numPr>
        <w:spacing w:before="0" w:after="80" w:line="276" w:lineRule="auto"/>
      </w:pPr>
      <w:r>
        <w:rPr>
          <w:rFonts w:ascii="Calibri" w:hAnsi="Calibri" w:eastAsia="Calibri"/>
          <w:b/>
          <w:color w:val="222D3A"/>
          <w:sz w:val="22"/>
        </w:rPr>
        <w:t>FR-WX-10:</w:t>
      </w:r>
      <w:r>
        <w:rPr>
          <w:rFonts w:ascii="Calibri" w:hAnsi="Calibri" w:eastAsia="Calibri"/>
          <w:color w:val="222D3A"/>
          <w:sz w:val="22"/>
        </w:rPr>
        <w:t xml:space="preserve"> Weather attribution must appear next to displayed Open-Meteo data.</w:t>
      </w:r>
    </w:p>
    <w:p>
      <w:pPr>
        <w:pStyle w:val="Heading2"/>
      </w:pPr>
      <w:r>
        <w:rPr>
          <w:rFonts w:ascii="Calibri" w:hAnsi="Calibri" w:eastAsia="Calibri"/>
          <w:b/>
          <w:color w:val="1A70A4"/>
          <w:sz w:val="26"/>
        </w:rPr>
        <w:t>9.4 Automatic runway allocation</w:t>
      </w:r>
    </w:p>
    <w:p>
      <w:pPr>
        <w:numPr>
          <w:ilvl w:val="0"/>
          <w:numId w:val="23"/>
        </w:numPr>
        <w:spacing w:before="0" w:after="80" w:line="276" w:lineRule="auto"/>
      </w:pPr>
      <w:r>
        <w:rPr>
          <w:rFonts w:ascii="Calibri" w:hAnsi="Calibri" w:eastAsia="Calibri"/>
          <w:b/>
          <w:color w:val="222D3A"/>
          <w:sz w:val="22"/>
        </w:rPr>
        <w:t>FR-RW-01:</w:t>
      </w:r>
      <w:r>
        <w:rPr>
          <w:rFonts w:ascii="Calibri" w:hAnsi="Calibri" w:eastAsia="Calibri"/>
          <w:color w:val="222D3A"/>
          <w:sz w:val="22"/>
        </w:rPr>
        <w:t xml:space="preserve"> Represent each configured demonstration runway with identifier, heading, availability, occupancy, and simulated operational status.</w:t>
      </w:r>
    </w:p>
    <w:p>
      <w:pPr>
        <w:numPr>
          <w:ilvl w:val="0"/>
          <w:numId w:val="23"/>
        </w:numPr>
        <w:spacing w:before="0" w:after="80" w:line="276" w:lineRule="auto"/>
      </w:pPr>
      <w:r>
        <w:rPr>
          <w:rFonts w:ascii="Calibri" w:hAnsi="Calibri" w:eastAsia="Calibri"/>
          <w:b/>
          <w:color w:val="222D3A"/>
          <w:sz w:val="22"/>
        </w:rPr>
        <w:t>FR-RW-02:</w:t>
      </w:r>
      <w:r>
        <w:rPr>
          <w:rFonts w:ascii="Calibri" w:hAnsi="Calibri" w:eastAsia="Calibri"/>
          <w:color w:val="222D3A"/>
          <w:sz w:val="22"/>
        </w:rPr>
        <w:t xml:space="preserve"> Score candidate runways using availability, wind suitability, crosswind/tailwind penalty, aircraft arrival urgency, fuel urgency, emergency status, and queue load.</w:t>
      </w:r>
    </w:p>
    <w:p>
      <w:pPr>
        <w:numPr>
          <w:ilvl w:val="0"/>
          <w:numId w:val="23"/>
        </w:numPr>
        <w:spacing w:before="0" w:after="80" w:line="276" w:lineRule="auto"/>
      </w:pPr>
      <w:r>
        <w:rPr>
          <w:rFonts w:ascii="Calibri" w:hAnsi="Calibri" w:eastAsia="Calibri"/>
          <w:b/>
          <w:color w:val="222D3A"/>
          <w:sz w:val="22"/>
        </w:rPr>
        <w:t>FR-RW-03:</w:t>
      </w:r>
      <w:r>
        <w:rPr>
          <w:rFonts w:ascii="Calibri" w:hAnsi="Calibri" w:eastAsia="Calibri"/>
          <w:color w:val="222D3A"/>
          <w:sz w:val="22"/>
        </w:rPr>
        <w:t xml:space="preserve"> An unavailable runway must be excluded or receive a disqualifying score.</w:t>
      </w:r>
    </w:p>
    <w:p>
      <w:pPr>
        <w:numPr>
          <w:ilvl w:val="0"/>
          <w:numId w:val="23"/>
        </w:numPr>
        <w:spacing w:before="0" w:after="80" w:line="276" w:lineRule="auto"/>
      </w:pPr>
      <w:r>
        <w:rPr>
          <w:rFonts w:ascii="Calibri" w:hAnsi="Calibri" w:eastAsia="Calibri"/>
          <w:b/>
          <w:color w:val="222D3A"/>
          <w:sz w:val="22"/>
        </w:rPr>
        <w:t>FR-RW-04:</w:t>
      </w:r>
      <w:r>
        <w:rPr>
          <w:rFonts w:ascii="Calibri" w:hAnsi="Calibri" w:eastAsia="Calibri"/>
          <w:color w:val="222D3A"/>
          <w:sz w:val="22"/>
        </w:rPr>
        <w:t xml:space="preserve"> The highest valid score becomes the suggested runway, subject to human review.</w:t>
      </w:r>
    </w:p>
    <w:p>
      <w:pPr>
        <w:numPr>
          <w:ilvl w:val="0"/>
          <w:numId w:val="23"/>
        </w:numPr>
        <w:spacing w:before="0" w:after="80" w:line="276" w:lineRule="auto"/>
      </w:pPr>
      <w:r>
        <w:rPr>
          <w:rFonts w:ascii="Calibri" w:hAnsi="Calibri" w:eastAsia="Calibri"/>
          <w:b/>
          <w:color w:val="222D3A"/>
          <w:sz w:val="22"/>
        </w:rPr>
        <w:t>FR-RW-05:</w:t>
      </w:r>
      <w:r>
        <w:rPr>
          <w:rFonts w:ascii="Calibri" w:hAnsi="Calibri" w:eastAsia="Calibri"/>
          <w:color w:val="222D3A"/>
          <w:sz w:val="22"/>
        </w:rPr>
        <w:t xml:space="preserve"> Display a score breakdown so a user can see why one runway ranked above another.</w:t>
      </w:r>
    </w:p>
    <w:p>
      <w:pPr>
        <w:numPr>
          <w:ilvl w:val="0"/>
          <w:numId w:val="23"/>
        </w:numPr>
        <w:spacing w:before="0" w:after="80" w:line="276" w:lineRule="auto"/>
      </w:pPr>
      <w:r>
        <w:rPr>
          <w:rFonts w:ascii="Calibri" w:hAnsi="Calibri" w:eastAsia="Calibri"/>
          <w:b/>
          <w:color w:val="222D3A"/>
          <w:sz w:val="22"/>
        </w:rPr>
        <w:t>FR-RW-06:</w:t>
      </w:r>
      <w:r>
        <w:rPr>
          <w:rFonts w:ascii="Calibri" w:hAnsi="Calibri" w:eastAsia="Calibri"/>
          <w:color w:val="222D3A"/>
          <w:sz w:val="22"/>
        </w:rPr>
        <w:t xml:space="preserve"> An emergency must override ordinary queue ordering but must not override a runway marked unavailable.</w:t>
      </w:r>
    </w:p>
    <w:p>
      <w:pPr>
        <w:numPr>
          <w:ilvl w:val="0"/>
          <w:numId w:val="23"/>
        </w:numPr>
        <w:spacing w:before="0" w:after="80" w:line="276" w:lineRule="auto"/>
      </w:pPr>
      <w:r>
        <w:rPr>
          <w:rFonts w:ascii="Calibri" w:hAnsi="Calibri" w:eastAsia="Calibri"/>
          <w:b/>
          <w:color w:val="222D3A"/>
          <w:sz w:val="22"/>
        </w:rPr>
        <w:t>FR-RW-07:</w:t>
      </w:r>
      <w:r>
        <w:rPr>
          <w:rFonts w:ascii="Calibri" w:hAnsi="Calibri" w:eastAsia="Calibri"/>
          <w:color w:val="222D3A"/>
          <w:sz w:val="22"/>
        </w:rPr>
        <w:t xml:space="preserve"> Changes in weather, runway state, fuel, or emergency state must trigger recomputation.</w:t>
      </w:r>
    </w:p>
    <w:p>
      <w:pPr>
        <w:numPr>
          <w:ilvl w:val="0"/>
          <w:numId w:val="23"/>
        </w:numPr>
        <w:spacing w:before="0" w:after="80" w:line="276" w:lineRule="auto"/>
      </w:pPr>
      <w:r>
        <w:rPr>
          <w:rFonts w:ascii="Calibri" w:hAnsi="Calibri" w:eastAsia="Calibri"/>
          <w:b/>
          <w:color w:val="222D3A"/>
          <w:sz w:val="22"/>
        </w:rPr>
        <w:t>FR-RW-08:</w:t>
      </w:r>
      <w:r>
        <w:rPr>
          <w:rFonts w:ascii="Calibri" w:hAnsi="Calibri" w:eastAsia="Calibri"/>
          <w:color w:val="222D3A"/>
          <w:sz w:val="22"/>
        </w:rPr>
        <w:t xml:space="preserve"> A human controller must be able to confirm or reject a recommendation and see that the result is a simulation action.</w:t>
      </w:r>
    </w:p>
    <w:p>
      <w:pPr>
        <w:numPr>
          <w:ilvl w:val="0"/>
          <w:numId w:val="23"/>
        </w:numPr>
        <w:spacing w:before="0" w:after="80" w:line="276" w:lineRule="auto"/>
      </w:pPr>
      <w:r>
        <w:rPr>
          <w:rFonts w:ascii="Calibri" w:hAnsi="Calibri" w:eastAsia="Calibri"/>
          <w:b/>
          <w:color w:val="222D3A"/>
          <w:sz w:val="22"/>
        </w:rPr>
        <w:t>FR-RW-09:</w:t>
      </w:r>
      <w:r>
        <w:rPr>
          <w:rFonts w:ascii="Calibri" w:hAnsi="Calibri" w:eastAsia="Calibri"/>
          <w:color w:val="222D3A"/>
          <w:sz w:val="22"/>
        </w:rPr>
        <w:t xml:space="preserve"> Runway scoring in External Data mode must not be presented as a real airport assignment. It may be disabled or shown only as an educational what-if using the simulated runway configuration.</w:t>
      </w:r>
    </w:p>
    <w:p>
      <w:pPr>
        <w:pStyle w:val="Heading2"/>
      </w:pPr>
      <w:r>
        <w:rPr>
          <w:rFonts w:ascii="Calibri" w:hAnsi="Calibri" w:eastAsia="Calibri"/>
          <w:b/>
          <w:color w:val="1A70A4"/>
          <w:sz w:val="26"/>
        </w:rPr>
        <w:t>9.5 Fuel monitoring</w:t>
      </w:r>
    </w:p>
    <w:p>
      <w:pPr>
        <w:numPr>
          <w:ilvl w:val="0"/>
          <w:numId w:val="24"/>
        </w:numPr>
        <w:spacing w:before="0" w:after="80" w:line="276" w:lineRule="auto"/>
      </w:pPr>
      <w:r>
        <w:rPr>
          <w:rFonts w:ascii="Calibri" w:hAnsi="Calibri" w:eastAsia="Calibri"/>
          <w:b/>
          <w:color w:val="222D3A"/>
          <w:sz w:val="22"/>
        </w:rPr>
        <w:t>FR-FU-01:</w:t>
      </w:r>
      <w:r>
        <w:rPr>
          <w:rFonts w:ascii="Calibri" w:hAnsi="Calibri" w:eastAsia="Calibri"/>
          <w:color w:val="222D3A"/>
          <w:sz w:val="22"/>
        </w:rPr>
        <w:t xml:space="preserve"> Simulated aircraft must have deterministic initial fuel, aircraft-category burn rate, and elapsed-flight state.</w:t>
      </w:r>
    </w:p>
    <w:p>
      <w:pPr>
        <w:numPr>
          <w:ilvl w:val="0"/>
          <w:numId w:val="24"/>
        </w:numPr>
        <w:spacing w:before="0" w:after="80" w:line="276" w:lineRule="auto"/>
      </w:pPr>
      <w:r>
        <w:rPr>
          <w:rFonts w:ascii="Calibri" w:hAnsi="Calibri" w:eastAsia="Calibri"/>
          <w:b/>
          <w:color w:val="222D3A"/>
          <w:sz w:val="22"/>
        </w:rPr>
        <w:t>FR-FU-02:</w:t>
      </w:r>
      <w:r>
        <w:rPr>
          <w:rFonts w:ascii="Calibri" w:hAnsi="Calibri" w:eastAsia="Calibri"/>
          <w:color w:val="222D3A"/>
          <w:sz w:val="22"/>
        </w:rPr>
        <w:t xml:space="preserve"> Calculate remaining fuel using </w:t>
      </w:r>
      <w:r>
        <w:rPr>
          <w:rFonts w:ascii="SFMono-Regular" w:hAnsi="SFMono-Regular" w:eastAsia="SFMono-Regular"/>
          <w:color w:val="0B2545"/>
          <w:sz w:val="20"/>
          <w:shd w:fill="EDF1F5"/>
        </w:rPr>
        <w:t>initial fuel - estimated burn rate × elapsed simulated time</w:t>
      </w:r>
      <w:r>
        <w:rPr>
          <w:rFonts w:ascii="Calibri" w:hAnsi="Calibri" w:eastAsia="Calibri"/>
          <w:color w:val="222D3A"/>
          <w:sz w:val="22"/>
        </w:rPr>
        <w:t>, with scenario-specific adjustments documented.</w:t>
      </w:r>
    </w:p>
    <w:p>
      <w:pPr>
        <w:numPr>
          <w:ilvl w:val="0"/>
          <w:numId w:val="24"/>
        </w:numPr>
        <w:spacing w:before="0" w:after="80" w:line="276" w:lineRule="auto"/>
      </w:pPr>
      <w:r>
        <w:rPr>
          <w:rFonts w:ascii="Calibri" w:hAnsi="Calibri" w:eastAsia="Calibri"/>
          <w:b/>
          <w:color w:val="222D3A"/>
          <w:sz w:val="22"/>
        </w:rPr>
        <w:t>FR-FU-03:</w:t>
      </w:r>
      <w:r>
        <w:rPr>
          <w:rFonts w:ascii="Calibri" w:hAnsi="Calibri" w:eastAsia="Calibri"/>
          <w:color w:val="222D3A"/>
          <w:sz w:val="22"/>
        </w:rPr>
        <w:t xml:space="preserve"> Show remaining fuel, estimated endurance, reserve state, and trend.</w:t>
      </w:r>
    </w:p>
    <w:p>
      <w:pPr>
        <w:numPr>
          <w:ilvl w:val="0"/>
          <w:numId w:val="24"/>
        </w:numPr>
        <w:spacing w:before="0" w:after="80" w:line="276" w:lineRule="auto"/>
      </w:pPr>
      <w:r>
        <w:rPr>
          <w:rFonts w:ascii="Calibri" w:hAnsi="Calibri" w:eastAsia="Calibri"/>
          <w:b/>
          <w:color w:val="222D3A"/>
          <w:sz w:val="22"/>
        </w:rPr>
        <w:t>FR-FU-04:</w:t>
      </w:r>
      <w:r>
        <w:rPr>
          <w:rFonts w:ascii="Calibri" w:hAnsi="Calibri" w:eastAsia="Calibri"/>
          <w:color w:val="222D3A"/>
          <w:sz w:val="22"/>
        </w:rPr>
        <w:t xml:space="preserve"> Initial Low Fuel status begins below 30 minutes of estimated endurance; Critical Fuel begins below 15 minutes.</w:t>
      </w:r>
    </w:p>
    <w:p>
      <w:pPr>
        <w:numPr>
          <w:ilvl w:val="0"/>
          <w:numId w:val="24"/>
        </w:numPr>
        <w:spacing w:before="0" w:after="80" w:line="276" w:lineRule="auto"/>
      </w:pPr>
      <w:r>
        <w:rPr>
          <w:rFonts w:ascii="Calibri" w:hAnsi="Calibri" w:eastAsia="Calibri"/>
          <w:b/>
          <w:color w:val="222D3A"/>
          <w:sz w:val="22"/>
        </w:rPr>
        <w:t>FR-FU-05:</w:t>
      </w:r>
      <w:r>
        <w:rPr>
          <w:rFonts w:ascii="Calibri" w:hAnsi="Calibri" w:eastAsia="Calibri"/>
          <w:color w:val="222D3A"/>
          <w:sz w:val="22"/>
        </w:rPr>
        <w:t xml:space="preserve"> Thresholds are educational and configurable; they are not airline procedures or legal reserves.</w:t>
      </w:r>
    </w:p>
    <w:p>
      <w:pPr>
        <w:numPr>
          <w:ilvl w:val="0"/>
          <w:numId w:val="24"/>
        </w:numPr>
        <w:spacing w:before="0" w:after="80" w:line="276" w:lineRule="auto"/>
      </w:pPr>
      <w:r>
        <w:rPr>
          <w:rFonts w:ascii="Calibri" w:hAnsi="Calibri" w:eastAsia="Calibri"/>
          <w:b/>
          <w:color w:val="222D3A"/>
          <w:sz w:val="22"/>
        </w:rPr>
        <w:t>FR-FU-06:</w:t>
      </w:r>
      <w:r>
        <w:rPr>
          <w:rFonts w:ascii="Calibri" w:hAnsi="Calibri" w:eastAsia="Calibri"/>
          <w:color w:val="222D3A"/>
          <w:sz w:val="22"/>
        </w:rPr>
        <w:t xml:space="preserve"> Low or critical fuel must influence landing priority and runway scoring.</w:t>
      </w:r>
    </w:p>
    <w:p>
      <w:pPr>
        <w:numPr>
          <w:ilvl w:val="0"/>
          <w:numId w:val="24"/>
        </w:numPr>
        <w:spacing w:before="0" w:after="80" w:line="276" w:lineRule="auto"/>
      </w:pPr>
      <w:r>
        <w:rPr>
          <w:rFonts w:ascii="Calibri" w:hAnsi="Calibri" w:eastAsia="Calibri"/>
          <w:b/>
          <w:color w:val="222D3A"/>
          <w:sz w:val="22"/>
        </w:rPr>
        <w:t>FR-FU-07:</w:t>
      </w:r>
      <w:r>
        <w:rPr>
          <w:rFonts w:ascii="Calibri" w:hAnsi="Calibri" w:eastAsia="Calibri"/>
          <w:color w:val="222D3A"/>
          <w:sz w:val="22"/>
        </w:rPr>
        <w:t xml:space="preserve"> The low-fuel scenario must reliably trigger an explainable warning.</w:t>
      </w:r>
    </w:p>
    <w:p>
      <w:pPr>
        <w:numPr>
          <w:ilvl w:val="0"/>
          <w:numId w:val="24"/>
        </w:numPr>
        <w:spacing w:before="0" w:after="80" w:line="276" w:lineRule="auto"/>
      </w:pPr>
      <w:r>
        <w:rPr>
          <w:rFonts w:ascii="Calibri" w:hAnsi="Calibri" w:eastAsia="Calibri"/>
          <w:b/>
          <w:color w:val="222D3A"/>
          <w:sz w:val="22"/>
        </w:rPr>
        <w:t>FR-FU-08:</w:t>
      </w:r>
      <w:r>
        <w:rPr>
          <w:rFonts w:ascii="Calibri" w:hAnsi="Calibri" w:eastAsia="Calibri"/>
          <w:color w:val="222D3A"/>
          <w:sz w:val="22"/>
        </w:rPr>
        <w:t xml:space="preserve"> Public aircraft feeds do not provide measured fuel. External aircraft must therefore show </w:t>
      </w:r>
      <w:r>
        <w:rPr>
          <w:rFonts w:ascii="SFMono-Regular" w:hAnsi="SFMono-Regular" w:eastAsia="SFMono-Regular"/>
          <w:color w:val="0B2545"/>
          <w:sz w:val="20"/>
          <w:shd w:fill="EDF1F5"/>
        </w:rPr>
        <w:t>Fuel unavailable</w:t>
      </w:r>
      <w:r>
        <w:rPr>
          <w:rFonts w:ascii="Calibri" w:hAnsi="Calibri" w:eastAsia="Calibri"/>
          <w:color w:val="222D3A"/>
          <w:sz w:val="22"/>
        </w:rPr>
        <w:t xml:space="preserve"> by default; any future estimate must be labelled </w:t>
      </w:r>
      <w:r>
        <w:rPr>
          <w:rFonts w:ascii="SFMono-Regular" w:hAnsi="SFMono-Regular" w:eastAsia="SFMono-Regular"/>
          <w:color w:val="0B2545"/>
          <w:sz w:val="20"/>
          <w:shd w:fill="EDF1F5"/>
        </w:rPr>
        <w:t>educational estimate</w:t>
      </w:r>
      <w:r>
        <w:rPr>
          <w:rFonts w:ascii="Calibri" w:hAnsi="Calibri" w:eastAsia="Calibri"/>
          <w:color w:val="222D3A"/>
          <w:sz w:val="22"/>
        </w:rPr>
        <w:t>.</w:t>
      </w:r>
    </w:p>
    <w:p>
      <w:pPr>
        <w:pStyle w:val="Heading2"/>
      </w:pPr>
      <w:r>
        <w:rPr>
          <w:rFonts w:ascii="Calibri" w:hAnsi="Calibri" w:eastAsia="Calibri"/>
          <w:b/>
          <w:color w:val="1A70A4"/>
          <w:sz w:val="26"/>
        </w:rPr>
        <w:t>9.6 Emergency landing priority</w:t>
      </w:r>
    </w:p>
    <w:p>
      <w:pPr>
        <w:numPr>
          <w:ilvl w:val="0"/>
          <w:numId w:val="25"/>
        </w:numPr>
        <w:spacing w:before="0" w:after="80" w:line="276" w:lineRule="auto"/>
      </w:pPr>
      <w:r>
        <w:rPr>
          <w:rFonts w:ascii="Calibri" w:hAnsi="Calibri" w:eastAsia="Calibri"/>
          <w:b/>
          <w:color w:val="222D3A"/>
          <w:sz w:val="22"/>
        </w:rPr>
        <w:t>FR-EM-01:</w:t>
      </w:r>
      <w:r>
        <w:rPr>
          <w:rFonts w:ascii="Calibri" w:hAnsi="Calibri" w:eastAsia="Calibri"/>
          <w:color w:val="222D3A"/>
          <w:sz w:val="22"/>
        </w:rPr>
        <w:t xml:space="preserve"> Provide a deterministic emergency scenario and a clearly labelled simulation control for declaring or clearing a simulated emergency.</w:t>
      </w:r>
    </w:p>
    <w:p>
      <w:pPr>
        <w:numPr>
          <w:ilvl w:val="0"/>
          <w:numId w:val="25"/>
        </w:numPr>
        <w:spacing w:before="0" w:after="80" w:line="276" w:lineRule="auto"/>
      </w:pPr>
      <w:r>
        <w:rPr>
          <w:rFonts w:ascii="Calibri" w:hAnsi="Calibri" w:eastAsia="Calibri"/>
          <w:b/>
          <w:color w:val="222D3A"/>
          <w:sz w:val="22"/>
        </w:rPr>
        <w:t>FR-EM-02:</w:t>
      </w:r>
      <w:r>
        <w:rPr>
          <w:rFonts w:ascii="Calibri" w:hAnsi="Calibri" w:eastAsia="Calibri"/>
          <w:color w:val="222D3A"/>
          <w:sz w:val="22"/>
        </w:rPr>
        <w:t xml:space="preserve"> Emergency aircraft must move ahead of routine traffic in the landing-priority queue.</w:t>
      </w:r>
    </w:p>
    <w:p>
      <w:pPr>
        <w:numPr>
          <w:ilvl w:val="0"/>
          <w:numId w:val="25"/>
        </w:numPr>
        <w:spacing w:before="0" w:after="80" w:line="276" w:lineRule="auto"/>
      </w:pPr>
      <w:r>
        <w:rPr>
          <w:rFonts w:ascii="Calibri" w:hAnsi="Calibri" w:eastAsia="Calibri"/>
          <w:b/>
          <w:color w:val="222D3A"/>
          <w:sz w:val="22"/>
        </w:rPr>
        <w:t>FR-EM-03:</w:t>
      </w:r>
      <w:r>
        <w:rPr>
          <w:rFonts w:ascii="Calibri" w:hAnsi="Calibri" w:eastAsia="Calibri"/>
          <w:color w:val="222D3A"/>
          <w:sz w:val="22"/>
        </w:rPr>
        <w:t xml:space="preserve"> Priority logic must consider emergency state first, then critical fuel, conflict urgency, weather exposure, estimated arrival time, and normal queue order.</w:t>
      </w:r>
    </w:p>
    <w:p>
      <w:pPr>
        <w:numPr>
          <w:ilvl w:val="0"/>
          <w:numId w:val="25"/>
        </w:numPr>
        <w:spacing w:before="0" w:after="80" w:line="276" w:lineRule="auto"/>
      </w:pPr>
      <w:r>
        <w:rPr>
          <w:rFonts w:ascii="Calibri" w:hAnsi="Calibri" w:eastAsia="Calibri"/>
          <w:b/>
          <w:color w:val="222D3A"/>
          <w:sz w:val="22"/>
        </w:rPr>
        <w:t>FR-EM-04:</w:t>
      </w:r>
      <w:r>
        <w:rPr>
          <w:rFonts w:ascii="Calibri" w:hAnsi="Calibri" w:eastAsia="Calibri"/>
          <w:color w:val="222D3A"/>
          <w:sz w:val="22"/>
        </w:rPr>
        <w:t xml:space="preserve"> Each queue change must explain which factor caused the change.</w:t>
      </w:r>
    </w:p>
    <w:p>
      <w:pPr>
        <w:numPr>
          <w:ilvl w:val="0"/>
          <w:numId w:val="25"/>
        </w:numPr>
        <w:spacing w:before="0" w:after="80" w:line="276" w:lineRule="auto"/>
      </w:pPr>
      <w:r>
        <w:rPr>
          <w:rFonts w:ascii="Calibri" w:hAnsi="Calibri" w:eastAsia="Calibri"/>
          <w:b/>
          <w:color w:val="222D3A"/>
          <w:sz w:val="22"/>
        </w:rPr>
        <w:t>FR-EM-05:</w:t>
      </w:r>
      <w:r>
        <w:rPr>
          <w:rFonts w:ascii="Calibri" w:hAnsi="Calibri" w:eastAsia="Calibri"/>
          <w:color w:val="222D3A"/>
          <w:sz w:val="22"/>
        </w:rPr>
        <w:t xml:space="preserve"> Emergency status must be visible on map marker, flight row, aircraft detail, alert area, runway card, and statistics without relying on colour alone.</w:t>
      </w:r>
    </w:p>
    <w:p>
      <w:pPr>
        <w:numPr>
          <w:ilvl w:val="0"/>
          <w:numId w:val="25"/>
        </w:numPr>
        <w:spacing w:before="0" w:after="80" w:line="276" w:lineRule="auto"/>
      </w:pPr>
      <w:r>
        <w:rPr>
          <w:rFonts w:ascii="Calibri" w:hAnsi="Calibri" w:eastAsia="Calibri"/>
          <w:b/>
          <w:color w:val="222D3A"/>
          <w:sz w:val="22"/>
        </w:rPr>
        <w:t>FR-EM-06:</w:t>
      </w:r>
      <w:r>
        <w:rPr>
          <w:rFonts w:ascii="Calibri" w:hAnsi="Calibri" w:eastAsia="Calibri"/>
          <w:color w:val="222D3A"/>
          <w:sz w:val="22"/>
        </w:rPr>
        <w:t xml:space="preserve"> Controller confirmation remains required for the simulated landing recommendation.</w:t>
      </w:r>
    </w:p>
    <w:p>
      <w:pPr>
        <w:numPr>
          <w:ilvl w:val="0"/>
          <w:numId w:val="25"/>
        </w:numPr>
        <w:spacing w:before="0" w:after="80" w:line="276" w:lineRule="auto"/>
      </w:pPr>
      <w:r>
        <w:rPr>
          <w:rFonts w:ascii="Calibri" w:hAnsi="Calibri" w:eastAsia="Calibri"/>
          <w:b/>
          <w:color w:val="222D3A"/>
          <w:sz w:val="22"/>
        </w:rPr>
        <w:t>FR-EM-07:</w:t>
      </w:r>
      <w:r>
        <w:rPr>
          <w:rFonts w:ascii="Calibri" w:hAnsi="Calibri" w:eastAsia="Calibri"/>
          <w:color w:val="222D3A"/>
          <w:sz w:val="22"/>
        </w:rPr>
        <w:t xml:space="preserve"> The interface must never include controls that appear to contact emergency services, pilots, or real airports.</w:t>
      </w:r>
    </w:p>
    <w:p>
      <w:pPr>
        <w:pStyle w:val="Heading2"/>
      </w:pPr>
      <w:r>
        <w:rPr>
          <w:rFonts w:ascii="Calibri" w:hAnsi="Calibri" w:eastAsia="Calibri"/>
          <w:b/>
          <w:color w:val="1A70A4"/>
          <w:sz w:val="26"/>
        </w:rPr>
        <w:t>9.7 Live air-traffic statistics</w:t>
      </w:r>
    </w:p>
    <w:p>
      <w:pPr>
        <w:numPr>
          <w:ilvl w:val="0"/>
          <w:numId w:val="26"/>
        </w:numPr>
        <w:spacing w:before="0" w:after="80" w:line="276" w:lineRule="auto"/>
      </w:pPr>
      <w:r>
        <w:rPr>
          <w:rFonts w:ascii="Calibri" w:hAnsi="Calibri" w:eastAsia="Calibri"/>
          <w:b/>
          <w:color w:val="222D3A"/>
          <w:sz w:val="22"/>
        </w:rPr>
        <w:t>FR-ST-01:</w:t>
      </w:r>
      <w:r>
        <w:rPr>
          <w:rFonts w:ascii="Calibri" w:hAnsi="Calibri" w:eastAsia="Calibri"/>
          <w:color w:val="222D3A"/>
          <w:sz w:val="22"/>
        </w:rPr>
        <w:t xml:space="preserve"> Recompute statistics from only the currently selected aircraft dataset.</w:t>
      </w:r>
    </w:p>
    <w:p>
      <w:pPr>
        <w:numPr>
          <w:ilvl w:val="0"/>
          <w:numId w:val="26"/>
        </w:numPr>
        <w:spacing w:before="0" w:after="80" w:line="276" w:lineRule="auto"/>
      </w:pPr>
      <w:r>
        <w:rPr>
          <w:rFonts w:ascii="Calibri" w:hAnsi="Calibri" w:eastAsia="Calibri"/>
          <w:b/>
          <w:color w:val="222D3A"/>
          <w:sz w:val="22"/>
        </w:rPr>
        <w:t>FR-ST-02:</w:t>
      </w:r>
      <w:r>
        <w:rPr>
          <w:rFonts w:ascii="Calibri" w:hAnsi="Calibri" w:eastAsia="Calibri"/>
          <w:color w:val="222D3A"/>
          <w:sz w:val="22"/>
        </w:rPr>
        <w:t xml:space="preserve"> Show at minimum total aircraft, airborne/ground count where known, arrivals/queued aircraft in simulation, active alerts by severity, emergencies, low-fuel aircraft, average altitude, and average speed.</w:t>
      </w:r>
    </w:p>
    <w:p>
      <w:pPr>
        <w:numPr>
          <w:ilvl w:val="0"/>
          <w:numId w:val="26"/>
        </w:numPr>
        <w:spacing w:before="0" w:after="80" w:line="276" w:lineRule="auto"/>
      </w:pPr>
      <w:r>
        <w:rPr>
          <w:rFonts w:ascii="Calibri" w:hAnsi="Calibri" w:eastAsia="Calibri"/>
          <w:b/>
          <w:color w:val="222D3A"/>
          <w:sz w:val="22"/>
        </w:rPr>
        <w:t>FR-ST-03:</w:t>
      </w:r>
      <w:r>
        <w:rPr>
          <w:rFonts w:ascii="Calibri" w:hAnsi="Calibri" w:eastAsia="Calibri"/>
          <w:color w:val="222D3A"/>
          <w:sz w:val="22"/>
        </w:rPr>
        <w:t xml:space="preserve"> Statistics must update when aircraft positions, scenario, source mode, or status changes.</w:t>
      </w:r>
    </w:p>
    <w:p>
      <w:pPr>
        <w:numPr>
          <w:ilvl w:val="0"/>
          <w:numId w:val="26"/>
        </w:numPr>
        <w:spacing w:before="0" w:after="80" w:line="276" w:lineRule="auto"/>
      </w:pPr>
      <w:r>
        <w:rPr>
          <w:rFonts w:ascii="Calibri" w:hAnsi="Calibri" w:eastAsia="Calibri"/>
          <w:b/>
          <w:color w:val="222D3A"/>
          <w:sz w:val="22"/>
        </w:rPr>
        <w:t>FR-ST-04:</w:t>
      </w:r>
      <w:r>
        <w:rPr>
          <w:rFonts w:ascii="Calibri" w:hAnsi="Calibri" w:eastAsia="Calibri"/>
          <w:color w:val="222D3A"/>
          <w:sz w:val="22"/>
        </w:rPr>
        <w:t xml:space="preserve"> Unsupported statistics in External Data mode must show </w:t>
      </w:r>
      <w:r>
        <w:rPr>
          <w:rFonts w:ascii="SFMono-Regular" w:hAnsi="SFMono-Regular" w:eastAsia="SFMono-Regular"/>
          <w:color w:val="0B2545"/>
          <w:sz w:val="20"/>
          <w:shd w:fill="EDF1F5"/>
        </w:rPr>
        <w:t>Unavailable</w:t>
      </w:r>
      <w:r>
        <w:rPr>
          <w:rFonts w:ascii="Calibri" w:hAnsi="Calibri" w:eastAsia="Calibri"/>
          <w:color w:val="222D3A"/>
          <w:sz w:val="22"/>
        </w:rPr>
        <w:t xml:space="preserve"> rather than a simulated number.</w:t>
      </w:r>
    </w:p>
    <w:p>
      <w:pPr>
        <w:numPr>
          <w:ilvl w:val="0"/>
          <w:numId w:val="26"/>
        </w:numPr>
        <w:spacing w:before="0" w:after="80" w:line="276" w:lineRule="auto"/>
      </w:pPr>
      <w:r>
        <w:rPr>
          <w:rFonts w:ascii="Calibri" w:hAnsi="Calibri" w:eastAsia="Calibri"/>
          <w:b/>
          <w:color w:val="222D3A"/>
          <w:sz w:val="22"/>
        </w:rPr>
        <w:t>FR-ST-05:</w:t>
      </w:r>
      <w:r>
        <w:rPr>
          <w:rFonts w:ascii="Calibri" w:hAnsi="Calibri" w:eastAsia="Calibri"/>
          <w:color w:val="222D3A"/>
          <w:sz w:val="22"/>
        </w:rPr>
        <w:t xml:space="preserve"> Charts must have accessible text summaries and must not rely only on colour.</w:t>
      </w:r>
    </w:p>
    <w:p>
      <w:pPr>
        <w:numPr>
          <w:ilvl w:val="0"/>
          <w:numId w:val="26"/>
        </w:numPr>
        <w:spacing w:before="0" w:after="80" w:line="276" w:lineRule="auto"/>
      </w:pPr>
      <w:r>
        <w:rPr>
          <w:rFonts w:ascii="Calibri" w:hAnsi="Calibri" w:eastAsia="Calibri"/>
          <w:b/>
          <w:color w:val="222D3A"/>
          <w:sz w:val="22"/>
        </w:rPr>
        <w:t>FR-ST-06:</w:t>
      </w:r>
      <w:r>
        <w:rPr>
          <w:rFonts w:ascii="Calibri" w:hAnsi="Calibri" w:eastAsia="Calibri"/>
          <w:color w:val="222D3A"/>
          <w:sz w:val="22"/>
        </w:rPr>
        <w:t xml:space="preserve"> The interface must call the values </w:t>
      </w:r>
      <w:r>
        <w:rPr>
          <w:rFonts w:ascii="SFMono-Regular" w:hAnsi="SFMono-Regular" w:eastAsia="SFMono-Regular"/>
          <w:color w:val="0B2545"/>
          <w:sz w:val="20"/>
          <w:shd w:fill="EDF1F5"/>
        </w:rPr>
        <w:t>live statistics</w:t>
      </w:r>
      <w:r>
        <w:rPr>
          <w:rFonts w:ascii="Calibri" w:hAnsi="Calibri" w:eastAsia="Calibri"/>
          <w:color w:val="222D3A"/>
          <w:sz w:val="22"/>
        </w:rPr>
        <w:t xml:space="preserve"> only in the sense of live recomputation from the current dataset; external snapshot age must remain visible.</w:t>
      </w:r>
    </w:p>
    <w:p>
      <w:pPr>
        <w:pStyle w:val="Heading2"/>
      </w:pPr>
      <w:r>
        <w:rPr>
          <w:rFonts w:ascii="Calibri" w:hAnsi="Calibri" w:eastAsia="Calibri"/>
          <w:b/>
          <w:color w:val="1A70A4"/>
          <w:sz w:val="26"/>
        </w:rPr>
        <w:t>9.8 Explanations and learning content</w:t>
      </w:r>
    </w:p>
    <w:p>
      <w:pPr>
        <w:numPr>
          <w:ilvl w:val="0"/>
          <w:numId w:val="27"/>
        </w:numPr>
        <w:spacing w:before="0" w:after="80" w:line="276" w:lineRule="auto"/>
      </w:pPr>
      <w:r>
        <w:rPr>
          <w:rFonts w:ascii="Calibri" w:hAnsi="Calibri" w:eastAsia="Calibri"/>
          <w:b/>
          <w:color w:val="222D3A"/>
          <w:sz w:val="22"/>
        </w:rPr>
        <w:t>FR-EX-01:</w:t>
      </w:r>
      <w:r>
        <w:rPr>
          <w:rFonts w:ascii="Calibri" w:hAnsi="Calibri" w:eastAsia="Calibri"/>
          <w:color w:val="222D3A"/>
          <w:sz w:val="22"/>
        </w:rPr>
        <w:t xml:space="preserve"> Every major module must include a short </w:t>
      </w:r>
      <w:r>
        <w:rPr>
          <w:rFonts w:ascii="SFMono-Regular" w:hAnsi="SFMono-Regular" w:eastAsia="SFMono-Regular"/>
          <w:color w:val="0B2545"/>
          <w:sz w:val="20"/>
          <w:shd w:fill="EDF1F5"/>
        </w:rPr>
        <w:t>How it works</w:t>
      </w:r>
      <w:r>
        <w:rPr>
          <w:rFonts w:ascii="Calibri" w:hAnsi="Calibri" w:eastAsia="Calibri"/>
          <w:color w:val="222D3A"/>
          <w:sz w:val="22"/>
        </w:rPr>
        <w:t xml:space="preserve"> explanation.</w:t>
      </w:r>
    </w:p>
    <w:p>
      <w:pPr>
        <w:numPr>
          <w:ilvl w:val="0"/>
          <w:numId w:val="27"/>
        </w:numPr>
        <w:spacing w:before="0" w:after="80" w:line="276" w:lineRule="auto"/>
      </w:pPr>
      <w:r>
        <w:rPr>
          <w:rFonts w:ascii="Calibri" w:hAnsi="Calibri" w:eastAsia="Calibri"/>
          <w:b/>
          <w:color w:val="222D3A"/>
          <w:sz w:val="22"/>
        </w:rPr>
        <w:t>FR-EX-02:</w:t>
      </w:r>
      <w:r>
        <w:rPr>
          <w:rFonts w:ascii="Calibri" w:hAnsi="Calibri" w:eastAsia="Calibri"/>
          <w:color w:val="222D3A"/>
          <w:sz w:val="22"/>
        </w:rPr>
        <w:t xml:space="preserve"> Every alert or recommendation must include triggering facts, applied threshold/rule, result, limitation, and suggested human review.</w:t>
      </w:r>
    </w:p>
    <w:p>
      <w:pPr>
        <w:numPr>
          <w:ilvl w:val="0"/>
          <w:numId w:val="27"/>
        </w:numPr>
        <w:spacing w:before="0" w:after="80" w:line="276" w:lineRule="auto"/>
      </w:pPr>
      <w:r>
        <w:rPr>
          <w:rFonts w:ascii="Calibri" w:hAnsi="Calibri" w:eastAsia="Calibri"/>
          <w:b/>
          <w:color w:val="222D3A"/>
          <w:sz w:val="22"/>
        </w:rPr>
        <w:t>FR-EX-03:</w:t>
      </w:r>
      <w:r>
        <w:rPr>
          <w:rFonts w:ascii="Calibri" w:hAnsi="Calibri" w:eastAsia="Calibri"/>
          <w:color w:val="222D3A"/>
          <w:sz w:val="22"/>
        </w:rPr>
        <w:t xml:space="preserve"> A dedicated learning section must connect the demonstration to AI-assisted prediction, human-machine teamwork, satellite navigation/ADS-B, data analytics, weather support, efficiency, emergencies, explainability, cybersecurity, and oversight.</w:t>
      </w:r>
    </w:p>
    <w:p>
      <w:pPr>
        <w:numPr>
          <w:ilvl w:val="0"/>
          <w:numId w:val="27"/>
        </w:numPr>
        <w:spacing w:before="0" w:after="80" w:line="276" w:lineRule="auto"/>
      </w:pPr>
      <w:r>
        <w:rPr>
          <w:rFonts w:ascii="Calibri" w:hAnsi="Calibri" w:eastAsia="Calibri"/>
          <w:b/>
          <w:color w:val="222D3A"/>
          <w:sz w:val="22"/>
        </w:rPr>
        <w:t>FR-EX-04:</w:t>
      </w:r>
      <w:r>
        <w:rPr>
          <w:rFonts w:ascii="Calibri" w:hAnsi="Calibri" w:eastAsia="Calibri"/>
          <w:color w:val="222D3A"/>
          <w:sz w:val="22"/>
        </w:rPr>
        <w:t xml:space="preserve"> References to FAA NextGen, EUROCONTROL/SESAR, and NASA ATM-X must be contextual examples, not claims of endorsement or direct implementation.</w:t>
      </w:r>
    </w:p>
    <w:p>
      <w:pPr>
        <w:numPr>
          <w:ilvl w:val="0"/>
          <w:numId w:val="27"/>
        </w:numPr>
        <w:spacing w:before="0" w:after="80" w:line="276" w:lineRule="auto"/>
      </w:pPr>
      <w:r>
        <w:rPr>
          <w:rFonts w:ascii="Calibri" w:hAnsi="Calibri" w:eastAsia="Calibri"/>
          <w:b/>
          <w:color w:val="222D3A"/>
          <w:sz w:val="22"/>
        </w:rPr>
        <w:t>FR-EX-05:</w:t>
      </w:r>
      <w:r>
        <w:rPr>
          <w:rFonts w:ascii="Calibri" w:hAnsi="Calibri" w:eastAsia="Calibri"/>
          <w:color w:val="222D3A"/>
          <w:sz w:val="22"/>
        </w:rPr>
        <w:t xml:space="preserve"> A glossary must explain CPA, ADS-B, ATM, ATC, near-live, cached, stale, simulated, and educational estimate.</w:t>
      </w:r>
    </w:p>
    <w:p>
      <w:pPr>
        <w:pStyle w:val="Heading1"/>
      </w:pPr>
      <w:r>
        <w:rPr>
          <w:rFonts w:ascii="Calibri" w:hAnsi="Calibri" w:eastAsia="Calibri"/>
          <w:b/>
          <w:color w:val="1A70A4"/>
          <w:sz w:val="32"/>
        </w:rPr>
        <w:t>10. Simulation Behavior</w:t>
      </w:r>
    </w:p>
    <w:p>
      <w:pPr>
        <w:pStyle w:val="Heading2"/>
      </w:pPr>
      <w:r>
        <w:rPr>
          <w:rFonts w:ascii="Calibri" w:hAnsi="Calibri" w:eastAsia="Calibri"/>
          <w:b/>
          <w:color w:val="1A70A4"/>
          <w:sz w:val="26"/>
        </w:rPr>
        <w:t>10.1 Determinism</w:t>
      </w:r>
    </w:p>
    <w:p>
      <w:pPr>
        <w:numPr>
          <w:ilvl w:val="0"/>
          <w:numId w:val="28"/>
        </w:numPr>
        <w:spacing w:before="0" w:after="80" w:line="276" w:lineRule="auto"/>
      </w:pPr>
      <w:r>
        <w:rPr>
          <w:rFonts w:ascii="Calibri" w:hAnsi="Calibri" w:eastAsia="Calibri"/>
          <w:b/>
          <w:color w:val="222D3A"/>
          <w:sz w:val="22"/>
        </w:rPr>
        <w:t>SIM-01:</w:t>
      </w:r>
      <w:r>
        <w:rPr>
          <w:rFonts w:ascii="Calibri" w:hAnsi="Calibri" w:eastAsia="Calibri"/>
          <w:color w:val="222D3A"/>
          <w:sz w:val="22"/>
        </w:rPr>
        <w:t xml:space="preserve"> The same scenario name, region configuration, and seed must produce the same starting aircraft, routes, weather, fuel, runway state, and event timing.</w:t>
      </w:r>
    </w:p>
    <w:p>
      <w:pPr>
        <w:numPr>
          <w:ilvl w:val="0"/>
          <w:numId w:val="28"/>
        </w:numPr>
        <w:spacing w:before="0" w:after="80" w:line="276" w:lineRule="auto"/>
      </w:pPr>
      <w:r>
        <w:rPr>
          <w:rFonts w:ascii="Calibri" w:hAnsi="Calibri" w:eastAsia="Calibri"/>
          <w:b/>
          <w:color w:val="222D3A"/>
          <w:sz w:val="22"/>
        </w:rPr>
        <w:t>SIM-02:</w:t>
      </w:r>
      <w:r>
        <w:rPr>
          <w:rFonts w:ascii="Calibri" w:hAnsi="Calibri" w:eastAsia="Calibri"/>
          <w:color w:val="222D3A"/>
          <w:sz w:val="22"/>
        </w:rPr>
        <w:t xml:space="preserve"> A reset action must return the scenario to its initial deterministic state.</w:t>
      </w:r>
    </w:p>
    <w:p>
      <w:pPr>
        <w:numPr>
          <w:ilvl w:val="0"/>
          <w:numId w:val="28"/>
        </w:numPr>
        <w:spacing w:before="0" w:after="80" w:line="276" w:lineRule="auto"/>
      </w:pPr>
      <w:r>
        <w:rPr>
          <w:rFonts w:ascii="Calibri" w:hAnsi="Calibri" w:eastAsia="Calibri"/>
          <w:b/>
          <w:color w:val="222D3A"/>
          <w:sz w:val="22"/>
        </w:rPr>
        <w:t>SIM-03:</w:t>
      </w:r>
      <w:r>
        <w:rPr>
          <w:rFonts w:ascii="Calibri" w:hAnsi="Calibri" w:eastAsia="Calibri"/>
          <w:color w:val="222D3A"/>
          <w:sz w:val="22"/>
        </w:rPr>
        <w:t xml:space="preserve"> A visible seed identifier may be shown for reproducibility, but it must not be presented as a security token.</w:t>
      </w:r>
    </w:p>
    <w:p>
      <w:pPr>
        <w:numPr>
          <w:ilvl w:val="0"/>
          <w:numId w:val="28"/>
        </w:numPr>
        <w:spacing w:before="0" w:after="80" w:line="276" w:lineRule="auto"/>
      </w:pPr>
      <w:r>
        <w:rPr>
          <w:rFonts w:ascii="Calibri" w:hAnsi="Calibri" w:eastAsia="Calibri"/>
          <w:b/>
          <w:color w:val="222D3A"/>
          <w:sz w:val="22"/>
        </w:rPr>
        <w:t>SIM-04:</w:t>
      </w:r>
      <w:r>
        <w:rPr>
          <w:rFonts w:ascii="Calibri" w:hAnsi="Calibri" w:eastAsia="Calibri"/>
          <w:color w:val="222D3A"/>
          <w:sz w:val="22"/>
        </w:rPr>
        <w:t xml:space="preserve"> Generated callsigns must be clearly synthetic and must not be represented as current real flights.</w:t>
      </w:r>
    </w:p>
    <w:p>
      <w:pPr>
        <w:pStyle w:val="Heading2"/>
      </w:pPr>
      <w:r>
        <w:rPr>
          <w:rFonts w:ascii="Calibri" w:hAnsi="Calibri" w:eastAsia="Calibri"/>
          <w:b/>
          <w:color w:val="1A70A4"/>
          <w:sz w:val="26"/>
        </w:rPr>
        <w:t>10.2 Required scenarios</w:t>
      </w:r>
    </w:p>
    <w:tbl>
      <w:tblPr>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9"/>
              </w:rPr>
              <w:t>Scenario</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9"/>
              </w:rPr>
              <w:t>Required outcome</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Normal traffic</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Stable traffic flow, no forced critical alert, routine runway recommendations</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Severe weather</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Severe simulated weather, visible risk factors, changed runway suitability</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Collision risk</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 reproducible aircraft pair crossing critical projected-separation thresholds</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Low fuel</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At least one aircraft crosses Low and/or Critical Fuel threshold and gains priority</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Emergency</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 declared simulated emergency overrides routine queue order and prompts human review</w:t>
            </w:r>
          </w:p>
        </w:tc>
      </w:tr>
    </w:tbl>
    <w:p>
      <w:pPr>
        <w:spacing w:before="40" w:after="40"/>
      </w:pPr>
    </w:p>
    <w:p>
      <w:pPr>
        <w:pStyle w:val="Heading2"/>
      </w:pPr>
      <w:r>
        <w:rPr>
          <w:rFonts w:ascii="Calibri" w:hAnsi="Calibri" w:eastAsia="Calibri"/>
          <w:b/>
          <w:color w:val="1A70A4"/>
          <w:sz w:val="26"/>
        </w:rPr>
        <w:t>10.3 Offline simulation</w:t>
      </w:r>
    </w:p>
    <w:p>
      <w:pPr>
        <w:spacing w:before="0" w:after="120" w:line="264" w:lineRule="auto"/>
      </w:pPr>
      <w:r>
        <w:rPr>
          <w:rFonts w:ascii="Calibri" w:hAnsi="Calibri" w:eastAsia="Calibri"/>
          <w:color w:val="222D3A"/>
          <w:sz w:val="22"/>
        </w:rPr>
        <w:t>After the application assets have loaded successfully at least once:</w:t>
      </w:r>
    </w:p>
    <w:p>
      <w:pPr>
        <w:numPr>
          <w:ilvl w:val="0"/>
          <w:numId w:val="29"/>
        </w:numPr>
        <w:spacing w:before="0" w:after="80" w:line="276" w:lineRule="auto"/>
      </w:pPr>
      <w:r>
        <w:rPr>
          <w:rFonts w:ascii="Calibri" w:hAnsi="Calibri" w:eastAsia="Calibri"/>
          <w:color w:val="222D3A"/>
          <w:sz w:val="22"/>
        </w:rPr>
        <w:t>core UI, algorithms, scenarios, explanations, local schematic map, and previously cached static assets must work without network access;</w:t>
      </w:r>
    </w:p>
    <w:p>
      <w:pPr>
        <w:numPr>
          <w:ilvl w:val="0"/>
          <w:numId w:val="29"/>
        </w:numPr>
        <w:spacing w:before="0" w:after="80" w:line="276" w:lineRule="auto"/>
      </w:pPr>
      <w:r>
        <w:rPr>
          <w:rFonts w:ascii="Calibri" w:hAnsi="Calibri" w:eastAsia="Calibri"/>
          <w:color w:val="222D3A"/>
          <w:sz w:val="22"/>
        </w:rPr>
        <w:t>the site must display an Offline state;</w:t>
      </w:r>
    </w:p>
    <w:p>
      <w:pPr>
        <w:numPr>
          <w:ilvl w:val="0"/>
          <w:numId w:val="29"/>
        </w:numPr>
        <w:spacing w:before="0" w:after="80" w:line="276" w:lineRule="auto"/>
      </w:pPr>
      <w:r>
        <w:rPr>
          <w:rFonts w:ascii="Calibri" w:hAnsi="Calibri" w:eastAsia="Calibri"/>
          <w:color w:val="222D3A"/>
          <w:sz w:val="22"/>
        </w:rPr>
        <w:t>external requests must stop or fail quickly without repeated retries;</w:t>
      </w:r>
    </w:p>
    <w:p>
      <w:pPr>
        <w:numPr>
          <w:ilvl w:val="0"/>
          <w:numId w:val="29"/>
        </w:numPr>
        <w:spacing w:before="0" w:after="80" w:line="276" w:lineRule="auto"/>
      </w:pPr>
      <w:r>
        <w:rPr>
          <w:rFonts w:ascii="Calibri" w:hAnsi="Calibri" w:eastAsia="Calibri"/>
          <w:color w:val="222D3A"/>
          <w:sz w:val="22"/>
        </w:rPr>
        <w:t>unavailable external tiles must be replaced by the local schematic; and</w:t>
      </w:r>
    </w:p>
    <w:p>
      <w:pPr>
        <w:numPr>
          <w:ilvl w:val="0"/>
          <w:numId w:val="29"/>
        </w:numPr>
        <w:spacing w:before="0" w:after="80" w:line="276" w:lineRule="auto"/>
      </w:pPr>
      <w:r>
        <w:rPr>
          <w:rFonts w:ascii="Calibri" w:hAnsi="Calibri" w:eastAsia="Calibri"/>
          <w:color w:val="222D3A"/>
          <w:sz w:val="22"/>
        </w:rPr>
        <w:t>external data must not be represented as current while offline.</w:t>
      </w:r>
    </w:p>
    <w:p>
      <w:pPr>
        <w:pStyle w:val="Heading1"/>
      </w:pPr>
      <w:r>
        <w:rPr>
          <w:rFonts w:ascii="Calibri" w:hAnsi="Calibri" w:eastAsia="Calibri"/>
          <w:b/>
          <w:color w:val="1A70A4"/>
          <w:sz w:val="32"/>
        </w:rPr>
        <w:t>11. Optional External-Data Behavior</w:t>
      </w:r>
    </w:p>
    <w:p>
      <w:pPr>
        <w:pStyle w:val="Heading2"/>
      </w:pPr>
      <w:r>
        <w:rPr>
          <w:rFonts w:ascii="Calibri" w:hAnsi="Calibri" w:eastAsia="Calibri"/>
          <w:b/>
          <w:color w:val="1A70A4"/>
          <w:sz w:val="26"/>
        </w:rPr>
        <w:t>11.1 Mode selection</w:t>
      </w:r>
    </w:p>
    <w:p>
      <w:pPr>
        <w:numPr>
          <w:ilvl w:val="0"/>
          <w:numId w:val="30"/>
        </w:numPr>
        <w:spacing w:before="0" w:after="80" w:line="276" w:lineRule="auto"/>
      </w:pPr>
      <w:r>
        <w:rPr>
          <w:rFonts w:ascii="Calibri" w:hAnsi="Calibri" w:eastAsia="Calibri"/>
          <w:b/>
          <w:color w:val="222D3A"/>
          <w:sz w:val="22"/>
        </w:rPr>
        <w:t>EXT-01:</w:t>
      </w:r>
      <w:r>
        <w:rPr>
          <w:rFonts w:ascii="Calibri" w:hAnsi="Calibri" w:eastAsia="Calibri"/>
          <w:color w:val="222D3A"/>
          <w:sz w:val="22"/>
        </w:rPr>
        <w:t xml:space="preserve"> The primary mode selector defaults to Simulation.</w:t>
      </w:r>
    </w:p>
    <w:p>
      <w:pPr>
        <w:numPr>
          <w:ilvl w:val="0"/>
          <w:numId w:val="30"/>
        </w:numPr>
        <w:spacing w:before="0" w:after="80" w:line="276" w:lineRule="auto"/>
      </w:pPr>
      <w:r>
        <w:rPr>
          <w:rFonts w:ascii="Calibri" w:hAnsi="Calibri" w:eastAsia="Calibri"/>
          <w:b/>
          <w:color w:val="222D3A"/>
          <w:sz w:val="22"/>
        </w:rPr>
        <w:t>EXT-02:</w:t>
      </w:r>
      <w:r>
        <w:rPr>
          <w:rFonts w:ascii="Calibri" w:hAnsi="Calibri" w:eastAsia="Calibri"/>
          <w:color w:val="222D3A"/>
          <w:sz w:val="22"/>
        </w:rPr>
        <w:t xml:space="preserve"> Selecting External Data first triggers an availability, schema, and freshness check.</w:t>
      </w:r>
    </w:p>
    <w:p>
      <w:pPr>
        <w:numPr>
          <w:ilvl w:val="0"/>
          <w:numId w:val="30"/>
        </w:numPr>
        <w:spacing w:before="0" w:after="80" w:line="276" w:lineRule="auto"/>
      </w:pPr>
      <w:r>
        <w:rPr>
          <w:rFonts w:ascii="Calibri" w:hAnsi="Calibri" w:eastAsia="Calibri"/>
          <w:b/>
          <w:color w:val="222D3A"/>
          <w:sz w:val="22"/>
        </w:rPr>
        <w:t>EXT-03:</w:t>
      </w:r>
      <w:r>
        <w:rPr>
          <w:rFonts w:ascii="Calibri" w:hAnsi="Calibri" w:eastAsia="Calibri"/>
          <w:color w:val="222D3A"/>
          <w:sz w:val="22"/>
        </w:rPr>
        <w:t xml:space="preserve"> Do not switch aircraft datasets until a valid, fresh external snapshot exists.</w:t>
      </w:r>
    </w:p>
    <w:p>
      <w:pPr>
        <w:numPr>
          <w:ilvl w:val="0"/>
          <w:numId w:val="30"/>
        </w:numPr>
        <w:spacing w:before="0" w:after="80" w:line="276" w:lineRule="auto"/>
      </w:pPr>
      <w:r>
        <w:rPr>
          <w:rFonts w:ascii="Calibri" w:hAnsi="Calibri" w:eastAsia="Calibri"/>
          <w:b/>
          <w:color w:val="222D3A"/>
          <w:sz w:val="22"/>
        </w:rPr>
        <w:t>EXT-04:</w:t>
      </w:r>
      <w:r>
        <w:rPr>
          <w:rFonts w:ascii="Calibri" w:hAnsi="Calibri" w:eastAsia="Calibri"/>
          <w:color w:val="222D3A"/>
          <w:sz w:val="22"/>
        </w:rPr>
        <w:t xml:space="preserve"> If activation succeeds, replace the entire simulated aircraft dataset; never mix external and simulated aircraft.</w:t>
      </w:r>
    </w:p>
    <w:p>
      <w:pPr>
        <w:numPr>
          <w:ilvl w:val="0"/>
          <w:numId w:val="30"/>
        </w:numPr>
        <w:spacing w:before="0" w:after="80" w:line="276" w:lineRule="auto"/>
      </w:pPr>
      <w:r>
        <w:rPr>
          <w:rFonts w:ascii="Calibri" w:hAnsi="Calibri" w:eastAsia="Calibri"/>
          <w:b/>
          <w:color w:val="222D3A"/>
          <w:sz w:val="22"/>
        </w:rPr>
        <w:t>EXT-05:</w:t>
      </w:r>
      <w:r>
        <w:rPr>
          <w:rFonts w:ascii="Calibri" w:hAnsi="Calibri" w:eastAsia="Calibri"/>
          <w:color w:val="222D3A"/>
          <w:sz w:val="22"/>
        </w:rPr>
        <w:t xml:space="preserve"> Mode changes must be announced visually and through an accessible status message.</w:t>
      </w:r>
    </w:p>
    <w:p>
      <w:pPr>
        <w:numPr>
          <w:ilvl w:val="0"/>
          <w:numId w:val="30"/>
        </w:numPr>
        <w:spacing w:before="0" w:after="80" w:line="276" w:lineRule="auto"/>
      </w:pPr>
      <w:r>
        <w:rPr>
          <w:rFonts w:ascii="Calibri" w:hAnsi="Calibri" w:eastAsia="Calibri"/>
          <w:b/>
          <w:color w:val="222D3A"/>
          <w:sz w:val="22"/>
        </w:rPr>
        <w:t>EXT-06:</w:t>
      </w:r>
      <w:r>
        <w:rPr>
          <w:rFonts w:ascii="Calibri" w:hAnsi="Calibri" w:eastAsia="Calibri"/>
          <w:color w:val="222D3A"/>
          <w:sz w:val="22"/>
        </w:rPr>
        <w:t xml:space="preserve"> Returning to Simulation must restore the deterministic scenario without depending on external data.</w:t>
      </w:r>
    </w:p>
    <w:p>
      <w:pPr>
        <w:pStyle w:val="Heading2"/>
      </w:pPr>
      <w:r>
        <w:rPr>
          <w:rFonts w:ascii="Calibri" w:hAnsi="Calibri" w:eastAsia="Calibri"/>
          <w:b/>
          <w:color w:val="1A70A4"/>
          <w:sz w:val="26"/>
        </w:rPr>
        <w:t>11.2 Aircraft snapshots</w:t>
      </w:r>
    </w:p>
    <w:p>
      <w:pPr>
        <w:numPr>
          <w:ilvl w:val="0"/>
          <w:numId w:val="31"/>
        </w:numPr>
        <w:spacing w:before="0" w:after="80" w:line="276" w:lineRule="auto"/>
      </w:pPr>
      <w:r>
        <w:rPr>
          <w:rFonts w:ascii="Calibri" w:hAnsi="Calibri" w:eastAsia="Calibri"/>
          <w:b/>
          <w:color w:val="222D3A"/>
          <w:sz w:val="22"/>
        </w:rPr>
        <w:t>EXT-AC-01:</w:t>
      </w:r>
      <w:r>
        <w:rPr>
          <w:rFonts w:ascii="Calibri" w:hAnsi="Calibri" w:eastAsia="Calibri"/>
          <w:color w:val="222D3A"/>
          <w:sz w:val="22"/>
        </w:rPr>
        <w:t xml:space="preserve"> Use a small </w:t>
      </w:r>
      <w:r>
        <w:rPr>
          <w:rFonts w:ascii="SFMono-Regular" w:hAnsi="SFMono-Regular" w:eastAsia="SFMono-Regular"/>
          <w:color w:val="0B2545"/>
          <w:sz w:val="20"/>
          <w:shd w:fill="EDF1F5"/>
        </w:rPr>
        <w:t>adsb.fi</w:t>
      </w:r>
      <w:r>
        <w:rPr>
          <w:rFonts w:ascii="Calibri" w:hAnsi="Calibri" w:eastAsia="Calibri"/>
          <w:color w:val="222D3A"/>
          <w:sz w:val="22"/>
        </w:rPr>
        <w:t xml:space="preserve"> regional query centered on the configured external region.</w:t>
      </w:r>
    </w:p>
    <w:p>
      <w:pPr>
        <w:numPr>
          <w:ilvl w:val="0"/>
          <w:numId w:val="31"/>
        </w:numPr>
        <w:spacing w:before="0" w:after="80" w:line="276" w:lineRule="auto"/>
      </w:pPr>
      <w:r>
        <w:rPr>
          <w:rFonts w:ascii="Calibri" w:hAnsi="Calibri" w:eastAsia="Calibri"/>
          <w:b/>
          <w:color w:val="222D3A"/>
          <w:sz w:val="22"/>
        </w:rPr>
        <w:t>EXT-AC-02:</w:t>
      </w:r>
      <w:r>
        <w:rPr>
          <w:rFonts w:ascii="Calibri" w:hAnsi="Calibri" w:eastAsia="Calibri"/>
          <w:color w:val="222D3A"/>
          <w:sz w:val="22"/>
        </w:rPr>
        <w:t xml:space="preserve"> Fetch from GitHub Actions because direct browser CORS is unsuitable.</w:t>
      </w:r>
    </w:p>
    <w:p>
      <w:pPr>
        <w:numPr>
          <w:ilvl w:val="0"/>
          <w:numId w:val="31"/>
        </w:numPr>
        <w:spacing w:before="0" w:after="80" w:line="276" w:lineRule="auto"/>
      </w:pPr>
      <w:r>
        <w:rPr>
          <w:rFonts w:ascii="Calibri" w:hAnsi="Calibri" w:eastAsia="Calibri"/>
          <w:b/>
          <w:color w:val="222D3A"/>
          <w:sz w:val="22"/>
        </w:rPr>
        <w:t>EXT-AC-03:</w:t>
      </w:r>
      <w:r>
        <w:rPr>
          <w:rFonts w:ascii="Calibri" w:hAnsi="Calibri" w:eastAsia="Calibri"/>
          <w:color w:val="222D3A"/>
          <w:sz w:val="22"/>
        </w:rPr>
        <w:t xml:space="preserve"> Publish a same-origin JSON asset containing normalized aircraft plus status metadata.</w:t>
      </w:r>
    </w:p>
    <w:p>
      <w:pPr>
        <w:numPr>
          <w:ilvl w:val="0"/>
          <w:numId w:val="31"/>
        </w:numPr>
        <w:spacing w:before="0" w:after="80" w:line="276" w:lineRule="auto"/>
      </w:pPr>
      <w:r>
        <w:rPr>
          <w:rFonts w:ascii="Calibri" w:hAnsi="Calibri" w:eastAsia="Calibri"/>
          <w:b/>
          <w:color w:val="222D3A"/>
          <w:sz w:val="22"/>
        </w:rPr>
        <w:t>EXT-AC-04:</w:t>
      </w:r>
      <w:r>
        <w:rPr>
          <w:rFonts w:ascii="Calibri" w:hAnsi="Calibri" w:eastAsia="Calibri"/>
          <w:color w:val="222D3A"/>
          <w:sz w:val="22"/>
        </w:rPr>
        <w:t xml:space="preserve"> Label it </w:t>
      </w:r>
      <w:r>
        <w:rPr>
          <w:rFonts w:ascii="SFMono-Regular" w:hAnsi="SFMono-Regular" w:eastAsia="SFMono-Regular"/>
          <w:color w:val="0B2545"/>
          <w:sz w:val="20"/>
          <w:shd w:fill="EDF1F5"/>
        </w:rPr>
        <w:t>NEAR-LIVE AIRCRAFT SNAPSHOT</w:t>
      </w:r>
      <w:r>
        <w:rPr>
          <w:rFonts w:ascii="Calibri" w:hAnsi="Calibri" w:eastAsia="Calibri"/>
          <w:color w:val="222D3A"/>
          <w:sz w:val="22"/>
        </w:rPr>
        <w:t>, not real-time.</w:t>
      </w:r>
    </w:p>
    <w:p>
      <w:pPr>
        <w:numPr>
          <w:ilvl w:val="0"/>
          <w:numId w:val="31"/>
        </w:numPr>
        <w:spacing w:before="0" w:after="80" w:line="276" w:lineRule="auto"/>
      </w:pPr>
      <w:r>
        <w:rPr>
          <w:rFonts w:ascii="Calibri" w:hAnsi="Calibri" w:eastAsia="Calibri"/>
          <w:b/>
          <w:color w:val="222D3A"/>
          <w:sz w:val="22"/>
        </w:rPr>
        <w:t>EXT-AC-05:</w:t>
      </w:r>
      <w:r>
        <w:rPr>
          <w:rFonts w:ascii="Calibri" w:hAnsi="Calibri" w:eastAsia="Calibri"/>
          <w:color w:val="222D3A"/>
          <w:sz w:val="22"/>
        </w:rPr>
        <w:t xml:space="preserve"> The status must include provider, endpoint class, fetched time, generated time, freshness threshold, availability, validation result, record count, and optional retry time.</w:t>
      </w:r>
    </w:p>
    <w:p>
      <w:pPr>
        <w:numPr>
          <w:ilvl w:val="0"/>
          <w:numId w:val="31"/>
        </w:numPr>
        <w:spacing w:before="0" w:after="80" w:line="276" w:lineRule="auto"/>
      </w:pPr>
      <w:r>
        <w:rPr>
          <w:rFonts w:ascii="Calibri" w:hAnsi="Calibri" w:eastAsia="Calibri"/>
          <w:b/>
          <w:color w:val="222D3A"/>
          <w:sz w:val="22"/>
        </w:rPr>
        <w:t>EXT-AC-06:</w:t>
      </w:r>
      <w:r>
        <w:rPr>
          <w:rFonts w:ascii="Calibri" w:hAnsi="Calibri" w:eastAsia="Calibri"/>
          <w:color w:val="222D3A"/>
          <w:sz w:val="22"/>
        </w:rPr>
        <w:t xml:space="preserve"> A snapshot is Fresh for at most 30 minutes by default. This threshold must be centralized and testable.</w:t>
      </w:r>
    </w:p>
    <w:p>
      <w:pPr>
        <w:numPr>
          <w:ilvl w:val="0"/>
          <w:numId w:val="31"/>
        </w:numPr>
        <w:spacing w:before="0" w:after="80" w:line="276" w:lineRule="auto"/>
      </w:pPr>
      <w:r>
        <w:rPr>
          <w:rFonts w:ascii="Calibri" w:hAnsi="Calibri" w:eastAsia="Calibri"/>
          <w:b/>
          <w:color w:val="222D3A"/>
          <w:sz w:val="22"/>
        </w:rPr>
        <w:t>EXT-AC-07:</w:t>
      </w:r>
      <w:r>
        <w:rPr>
          <w:rFonts w:ascii="Calibri" w:hAnsi="Calibri" w:eastAsia="Calibri"/>
          <w:color w:val="222D3A"/>
          <w:sz w:val="22"/>
        </w:rPr>
        <w:t xml:space="preserve"> Validate coordinates, timestamps, identifier shape, numeric ranges, and maximum record count before publishing.</w:t>
      </w:r>
    </w:p>
    <w:p>
      <w:pPr>
        <w:numPr>
          <w:ilvl w:val="0"/>
          <w:numId w:val="31"/>
        </w:numPr>
        <w:spacing w:before="0" w:after="80" w:line="276" w:lineRule="auto"/>
      </w:pPr>
      <w:r>
        <w:rPr>
          <w:rFonts w:ascii="Calibri" w:hAnsi="Calibri" w:eastAsia="Calibri"/>
          <w:b/>
          <w:color w:val="222D3A"/>
          <w:sz w:val="22"/>
        </w:rPr>
        <w:t>EXT-AC-08:</w:t>
      </w:r>
      <w:r>
        <w:rPr>
          <w:rFonts w:ascii="Calibri" w:hAnsi="Calibri" w:eastAsia="Calibri"/>
          <w:color w:val="222D3A"/>
          <w:sz w:val="22"/>
        </w:rPr>
        <w:t xml:space="preserve"> Do not store long-term aircraft history. The deployment artifact contains only the current small snapshot and status.</w:t>
      </w:r>
    </w:p>
    <w:p>
      <w:pPr>
        <w:numPr>
          <w:ilvl w:val="0"/>
          <w:numId w:val="31"/>
        </w:numPr>
        <w:spacing w:before="0" w:after="80" w:line="276" w:lineRule="auto"/>
      </w:pPr>
      <w:r>
        <w:rPr>
          <w:rFonts w:ascii="Calibri" w:hAnsi="Calibri" w:eastAsia="Calibri"/>
          <w:b/>
          <w:color w:val="222D3A"/>
          <w:sz w:val="22"/>
        </w:rPr>
        <w:t>EXT-AC-09:</w:t>
      </w:r>
      <w:r>
        <w:rPr>
          <w:rFonts w:ascii="Calibri" w:hAnsi="Calibri" w:eastAsia="Calibri"/>
          <w:color w:val="222D3A"/>
          <w:sz w:val="22"/>
        </w:rPr>
        <w:t xml:space="preserve"> Provide provider attribution and a limitations link.</w:t>
      </w:r>
    </w:p>
    <w:p>
      <w:pPr>
        <w:numPr>
          <w:ilvl w:val="0"/>
          <w:numId w:val="31"/>
        </w:numPr>
        <w:spacing w:before="0" w:after="80" w:line="276" w:lineRule="auto"/>
      </w:pPr>
      <w:r>
        <w:rPr>
          <w:rFonts w:ascii="Calibri" w:hAnsi="Calibri" w:eastAsia="Calibri"/>
          <w:b/>
          <w:color w:val="222D3A"/>
          <w:sz w:val="22"/>
        </w:rPr>
        <w:t>EXT-AC-10:</w:t>
      </w:r>
      <w:r>
        <w:rPr>
          <w:rFonts w:ascii="Calibri" w:hAnsi="Calibri" w:eastAsia="Calibri"/>
          <w:color w:val="222D3A"/>
          <w:sz w:val="22"/>
        </w:rPr>
        <w:t xml:space="preserve"> If provider terms materially change or legitimate free access disappears, disable External Aircraft gracefully.</w:t>
      </w:r>
    </w:p>
    <w:p>
      <w:pPr>
        <w:pStyle w:val="Heading2"/>
      </w:pPr>
      <w:r>
        <w:rPr>
          <w:rFonts w:ascii="Calibri" w:hAnsi="Calibri" w:eastAsia="Calibri"/>
          <w:b/>
          <w:color w:val="1A70A4"/>
          <w:sz w:val="26"/>
        </w:rPr>
        <w:t>11.3 Weather</w:t>
      </w:r>
    </w:p>
    <w:p>
      <w:pPr>
        <w:numPr>
          <w:ilvl w:val="0"/>
          <w:numId w:val="32"/>
        </w:numPr>
        <w:spacing w:before="0" w:after="80" w:line="276" w:lineRule="auto"/>
      </w:pPr>
      <w:r>
        <w:rPr>
          <w:rFonts w:ascii="Calibri" w:hAnsi="Calibri" w:eastAsia="Calibri"/>
          <w:b/>
          <w:color w:val="222D3A"/>
          <w:sz w:val="22"/>
        </w:rPr>
        <w:t>EXT-WX-01:</w:t>
      </w:r>
      <w:r>
        <w:rPr>
          <w:rFonts w:ascii="Calibri" w:hAnsi="Calibri" w:eastAsia="Calibri"/>
          <w:color w:val="222D3A"/>
          <w:sz w:val="22"/>
        </w:rPr>
        <w:t xml:space="preserve"> Fetch the configured region’s current and hourly forecast directly from Open-Meteo over HTTPS.</w:t>
      </w:r>
    </w:p>
    <w:p>
      <w:pPr>
        <w:numPr>
          <w:ilvl w:val="0"/>
          <w:numId w:val="32"/>
        </w:numPr>
        <w:spacing w:before="0" w:after="80" w:line="276" w:lineRule="auto"/>
      </w:pPr>
      <w:r>
        <w:rPr>
          <w:rFonts w:ascii="Calibri" w:hAnsi="Calibri" w:eastAsia="Calibri"/>
          <w:b/>
          <w:color w:val="222D3A"/>
          <w:sz w:val="22"/>
        </w:rPr>
        <w:t>EXT-WX-02:</w:t>
      </w:r>
      <w:r>
        <w:rPr>
          <w:rFonts w:ascii="Calibri" w:hAnsi="Calibri" w:eastAsia="Calibri"/>
          <w:color w:val="222D3A"/>
          <w:sz w:val="22"/>
        </w:rPr>
        <w:t xml:space="preserve"> Request only variables required by the documented risk model.</w:t>
      </w:r>
    </w:p>
    <w:p>
      <w:pPr>
        <w:numPr>
          <w:ilvl w:val="0"/>
          <w:numId w:val="32"/>
        </w:numPr>
        <w:spacing w:before="0" w:after="80" w:line="276" w:lineRule="auto"/>
      </w:pPr>
      <w:r>
        <w:rPr>
          <w:rFonts w:ascii="Calibri" w:hAnsi="Calibri" w:eastAsia="Calibri"/>
          <w:b/>
          <w:color w:val="222D3A"/>
          <w:sz w:val="22"/>
        </w:rPr>
        <w:t>EXT-WX-03:</w:t>
      </w:r>
      <w:r>
        <w:rPr>
          <w:rFonts w:ascii="Calibri" w:hAnsi="Calibri" w:eastAsia="Calibri"/>
          <w:color w:val="222D3A"/>
          <w:sz w:val="22"/>
        </w:rPr>
        <w:t xml:space="preserve"> Cache a successful response in the browser for at least 15 minutes and reuse it while fresh.</w:t>
      </w:r>
    </w:p>
    <w:p>
      <w:pPr>
        <w:numPr>
          <w:ilvl w:val="0"/>
          <w:numId w:val="32"/>
        </w:numPr>
        <w:spacing w:before="0" w:after="80" w:line="276" w:lineRule="auto"/>
      </w:pPr>
      <w:r>
        <w:rPr>
          <w:rFonts w:ascii="Calibri" w:hAnsi="Calibri" w:eastAsia="Calibri"/>
          <w:b/>
          <w:color w:val="222D3A"/>
          <w:sz w:val="22"/>
        </w:rPr>
        <w:t>EXT-WX-04:</w:t>
      </w:r>
      <w:r>
        <w:rPr>
          <w:rFonts w:ascii="Calibri" w:hAnsi="Calibri" w:eastAsia="Calibri"/>
          <w:color w:val="222D3A"/>
          <w:sz w:val="22"/>
        </w:rPr>
        <w:t xml:space="preserve"> Display Open-Meteo source, fetch timestamp, forecast/model time where supplied, and derived-risk label.</w:t>
      </w:r>
    </w:p>
    <w:p>
      <w:pPr>
        <w:numPr>
          <w:ilvl w:val="0"/>
          <w:numId w:val="32"/>
        </w:numPr>
        <w:spacing w:before="0" w:after="80" w:line="276" w:lineRule="auto"/>
      </w:pPr>
      <w:r>
        <w:rPr>
          <w:rFonts w:ascii="Calibri" w:hAnsi="Calibri" w:eastAsia="Calibri"/>
          <w:b/>
          <w:color w:val="222D3A"/>
          <w:sz w:val="22"/>
        </w:rPr>
        <w:t>EXT-WX-05:</w:t>
      </w:r>
      <w:r>
        <w:rPr>
          <w:rFonts w:ascii="Calibri" w:hAnsi="Calibri" w:eastAsia="Calibri"/>
          <w:color w:val="222D3A"/>
          <w:sz w:val="22"/>
        </w:rPr>
        <w:t xml:space="preserve"> Validate response schema, coordinate proximity, arrays, times, units, and finite numeric values.</w:t>
      </w:r>
    </w:p>
    <w:p>
      <w:pPr>
        <w:numPr>
          <w:ilvl w:val="0"/>
          <w:numId w:val="32"/>
        </w:numPr>
        <w:spacing w:before="0" w:after="80" w:line="276" w:lineRule="auto"/>
      </w:pPr>
      <w:r>
        <w:rPr>
          <w:rFonts w:ascii="Calibri" w:hAnsi="Calibri" w:eastAsia="Calibri"/>
          <w:b/>
          <w:color w:val="222D3A"/>
          <w:sz w:val="22"/>
        </w:rPr>
        <w:t>EXT-WX-06:</w:t>
      </w:r>
      <w:r>
        <w:rPr>
          <w:rFonts w:ascii="Calibri" w:hAnsi="Calibri" w:eastAsia="Calibri"/>
          <w:color w:val="222D3A"/>
          <w:sz w:val="22"/>
        </w:rPr>
        <w:t xml:space="preserve"> If external aircraft is available but weather falls back, show an explicit mixed-source summary. Never describe fallback weather as observed.</w:t>
      </w:r>
    </w:p>
    <w:p>
      <w:pPr>
        <w:pStyle w:val="Heading1"/>
      </w:pPr>
      <w:r>
        <w:rPr>
          <w:rFonts w:ascii="Calibri" w:hAnsi="Calibri" w:eastAsia="Calibri"/>
          <w:b/>
          <w:color w:val="1A70A4"/>
          <w:sz w:val="32"/>
        </w:rPr>
        <w:t>12. Fallback and Rate-Limit Behavior</w:t>
      </w:r>
    </w:p>
    <w:p>
      <w:pPr>
        <w:pStyle w:val="Heading2"/>
      </w:pPr>
      <w:r>
        <w:rPr>
          <w:rFonts w:ascii="Calibri" w:hAnsi="Calibri" w:eastAsia="Calibri"/>
          <w:b/>
          <w:color w:val="1A70A4"/>
          <w:sz w:val="26"/>
        </w:rPr>
        <w:t>12.1 External-data state machine</w:t>
      </w:r>
    </w:p>
    <w:p>
      <w:pPr>
        <w:spacing w:before="0" w:after="120" w:line="264" w:lineRule="auto"/>
      </w:pPr>
      <w:r>
        <w:rPr>
          <w:rFonts w:ascii="Calibri" w:hAnsi="Calibri" w:eastAsia="Calibri"/>
          <w:color w:val="222D3A"/>
          <w:sz w:val="22"/>
        </w:rPr>
        <w:t>The data-mode controller must use explicit states:</w:t>
      </w:r>
    </w:p>
    <w:p>
      <w:pPr>
        <w:spacing w:before="0" w:after="120" w:line="264" w:lineRule="auto"/>
      </w:pPr>
      <w:r>
        <w:rPr>
          <w:rFonts w:ascii="SFMono-Regular" w:hAnsi="SFMono-Regular" w:eastAsia="SFMono-Regular"/>
          <w:color w:val="0B2545"/>
          <w:sz w:val="20"/>
          <w:shd w:fill="EDF1F5"/>
        </w:rPr>
        <w:t>Simulation → Checking → External Active</w:t>
      </w:r>
    </w:p>
    <w:p>
      <w:pPr>
        <w:spacing w:before="0" w:after="120" w:line="264" w:lineRule="auto"/>
      </w:pPr>
      <w:r>
        <w:rPr>
          <w:rFonts w:ascii="Calibri" w:hAnsi="Calibri" w:eastAsia="Calibri"/>
          <w:color w:val="222D3A"/>
          <w:sz w:val="22"/>
        </w:rPr>
        <w:t xml:space="preserve">From </w:t>
      </w:r>
      <w:r>
        <w:rPr>
          <w:rFonts w:ascii="SFMono-Regular" w:hAnsi="SFMono-Regular" w:eastAsia="SFMono-Regular"/>
          <w:color w:val="0B2545"/>
          <w:sz w:val="20"/>
          <w:shd w:fill="EDF1F5"/>
        </w:rPr>
        <w:t>Checking</w:t>
      </w:r>
      <w:r>
        <w:rPr>
          <w:rFonts w:ascii="Calibri" w:hAnsi="Calibri" w:eastAsia="Calibri"/>
          <w:color w:val="222D3A"/>
          <w:sz w:val="22"/>
        </w:rPr>
        <w:t xml:space="preserve">, invalid, unavailable, blocked, stale, offline, or rate-limited results return to </w:t>
      </w:r>
      <w:r>
        <w:rPr>
          <w:rFonts w:ascii="SFMono-Regular" w:hAnsi="SFMono-Regular" w:eastAsia="SFMono-Regular"/>
          <w:color w:val="0B2545"/>
          <w:sz w:val="20"/>
          <w:shd w:fill="EDF1F5"/>
        </w:rPr>
        <w:t>Simulation</w:t>
      </w:r>
      <w:r>
        <w:rPr>
          <w:rFonts w:ascii="Calibri" w:hAnsi="Calibri" w:eastAsia="Calibri"/>
          <w:color w:val="222D3A"/>
          <w:sz w:val="22"/>
        </w:rPr>
        <w:t xml:space="preserve">. From </w:t>
      </w:r>
      <w:r>
        <w:rPr>
          <w:rFonts w:ascii="SFMono-Regular" w:hAnsi="SFMono-Regular" w:eastAsia="SFMono-Regular"/>
          <w:color w:val="0B2545"/>
          <w:sz w:val="20"/>
          <w:shd w:fill="EDF1F5"/>
        </w:rPr>
        <w:t>External Active</w:t>
      </w:r>
      <w:r>
        <w:rPr>
          <w:rFonts w:ascii="Calibri" w:hAnsi="Calibri" w:eastAsia="Calibri"/>
          <w:color w:val="222D3A"/>
          <w:sz w:val="22"/>
        </w:rPr>
        <w:t xml:space="preserve">, a later freshness or validation failure returns to </w:t>
      </w:r>
      <w:r>
        <w:rPr>
          <w:rFonts w:ascii="SFMono-Regular" w:hAnsi="SFMono-Regular" w:eastAsia="SFMono-Regular"/>
          <w:color w:val="0B2545"/>
          <w:sz w:val="20"/>
          <w:shd w:fill="EDF1F5"/>
        </w:rPr>
        <w:t>Simulation</w:t>
      </w:r>
      <w:r>
        <w:rPr>
          <w:rFonts w:ascii="Calibri" w:hAnsi="Calibri" w:eastAsia="Calibri"/>
          <w:color w:val="222D3A"/>
          <w:sz w:val="22"/>
        </w:rPr>
        <w:t xml:space="preserve"> with an explanation.</w:t>
      </w:r>
    </w:p>
    <w:p>
      <w:pPr>
        <w:pStyle w:val="Heading2"/>
      </w:pPr>
      <w:r>
        <w:rPr>
          <w:rFonts w:ascii="Calibri" w:hAnsi="Calibri" w:eastAsia="Calibri"/>
          <w:b/>
          <w:color w:val="1A70A4"/>
          <w:sz w:val="26"/>
        </w:rPr>
        <w:t>12.2 Failure behavior</w:t>
      </w:r>
    </w:p>
    <w:p>
      <w:pPr>
        <w:numPr>
          <w:ilvl w:val="0"/>
          <w:numId w:val="33"/>
        </w:numPr>
        <w:spacing w:before="0" w:after="80" w:line="276" w:lineRule="auto"/>
      </w:pPr>
      <w:r>
        <w:rPr>
          <w:rFonts w:ascii="Calibri" w:hAnsi="Calibri" w:eastAsia="Calibri"/>
          <w:b/>
          <w:color w:val="222D3A"/>
          <w:sz w:val="22"/>
        </w:rPr>
        <w:t>FB-01:</w:t>
      </w:r>
      <w:r>
        <w:rPr>
          <w:rFonts w:ascii="Calibri" w:hAnsi="Calibri" w:eastAsia="Calibri"/>
          <w:color w:val="222D3A"/>
          <w:sz w:val="22"/>
        </w:rPr>
        <w:t xml:space="preserve"> Network errors, timeouts, non-success HTTP codes, malformed JSON, invalid schema, empty-but-invalid results, stale timestamps, CORS-style failures, and provider unavailability must be handled without crashing.</w:t>
      </w:r>
    </w:p>
    <w:p>
      <w:pPr>
        <w:numPr>
          <w:ilvl w:val="0"/>
          <w:numId w:val="33"/>
        </w:numPr>
        <w:spacing w:before="0" w:after="80" w:line="276" w:lineRule="auto"/>
      </w:pPr>
      <w:r>
        <w:rPr>
          <w:rFonts w:ascii="Calibri" w:hAnsi="Calibri" w:eastAsia="Calibri"/>
          <w:b/>
          <w:color w:val="222D3A"/>
          <w:sz w:val="22"/>
        </w:rPr>
        <w:t>FB-02:</w:t>
      </w:r>
      <w:r>
        <w:rPr>
          <w:rFonts w:ascii="Calibri" w:hAnsi="Calibri" w:eastAsia="Calibri"/>
          <w:color w:val="222D3A"/>
          <w:sz w:val="22"/>
        </w:rPr>
        <w:t xml:space="preserve"> Remain in or return to Simulation when aircraft external data is unusable.</w:t>
      </w:r>
    </w:p>
    <w:p>
      <w:pPr>
        <w:numPr>
          <w:ilvl w:val="0"/>
          <w:numId w:val="33"/>
        </w:numPr>
        <w:spacing w:before="0" w:after="80" w:line="276" w:lineRule="auto"/>
      </w:pPr>
      <w:r>
        <w:rPr>
          <w:rFonts w:ascii="Calibri" w:hAnsi="Calibri" w:eastAsia="Calibri"/>
          <w:b/>
          <w:color w:val="222D3A"/>
          <w:sz w:val="22"/>
        </w:rPr>
        <w:t>FB-03:</w:t>
      </w:r>
      <w:r>
        <w:rPr>
          <w:rFonts w:ascii="Calibri" w:hAnsi="Calibri" w:eastAsia="Calibri"/>
          <w:color w:val="222D3A"/>
          <w:sz w:val="22"/>
        </w:rPr>
        <w:t xml:space="preserve"> Show a concise reason such as </w:t>
      </w:r>
      <w:r>
        <w:rPr>
          <w:rFonts w:ascii="SFMono-Regular" w:hAnsi="SFMono-Regular" w:eastAsia="SFMono-Regular"/>
          <w:color w:val="0B2545"/>
          <w:sz w:val="20"/>
          <w:shd w:fill="EDF1F5"/>
        </w:rPr>
        <w:t>Snapshot is stale</w:t>
      </w:r>
      <w:r>
        <w:rPr>
          <w:rFonts w:ascii="Calibri" w:hAnsi="Calibri" w:eastAsia="Calibri"/>
          <w:color w:val="222D3A"/>
          <w:sz w:val="22"/>
        </w:rPr>
        <w:t xml:space="preserve">, </w:t>
      </w:r>
      <w:r>
        <w:rPr>
          <w:rFonts w:ascii="SFMono-Regular" w:hAnsi="SFMono-Regular" w:eastAsia="SFMono-Regular"/>
          <w:color w:val="0B2545"/>
          <w:sz w:val="20"/>
          <w:shd w:fill="EDF1F5"/>
        </w:rPr>
        <w:t>Provider unavailable</w:t>
      </w:r>
      <w:r>
        <w:rPr>
          <w:rFonts w:ascii="Calibri" w:hAnsi="Calibri" w:eastAsia="Calibri"/>
          <w:color w:val="222D3A"/>
          <w:sz w:val="22"/>
        </w:rPr>
        <w:t xml:space="preserve">, </w:t>
      </w:r>
      <w:r>
        <w:rPr>
          <w:rFonts w:ascii="SFMono-Regular" w:hAnsi="SFMono-Regular" w:eastAsia="SFMono-Regular"/>
          <w:color w:val="0B2545"/>
          <w:sz w:val="20"/>
          <w:shd w:fill="EDF1F5"/>
        </w:rPr>
        <w:t>Invalid response</w:t>
      </w:r>
      <w:r>
        <w:rPr>
          <w:rFonts w:ascii="Calibri" w:hAnsi="Calibri" w:eastAsia="Calibri"/>
          <w:color w:val="222D3A"/>
          <w:sz w:val="22"/>
        </w:rPr>
        <w:t xml:space="preserve">, </w:t>
      </w:r>
      <w:r>
        <w:rPr>
          <w:rFonts w:ascii="SFMono-Regular" w:hAnsi="SFMono-Regular" w:eastAsia="SFMono-Regular"/>
          <w:color w:val="0B2545"/>
          <w:sz w:val="20"/>
          <w:shd w:fill="EDF1F5"/>
        </w:rPr>
        <w:t>Offline</w:t>
      </w:r>
      <w:r>
        <w:rPr>
          <w:rFonts w:ascii="Calibri" w:hAnsi="Calibri" w:eastAsia="Calibri"/>
          <w:color w:val="222D3A"/>
          <w:sz w:val="22"/>
        </w:rPr>
        <w:t xml:space="preserve">, or </w:t>
      </w:r>
      <w:r>
        <w:rPr>
          <w:rFonts w:ascii="SFMono-Regular" w:hAnsi="SFMono-Regular" w:eastAsia="SFMono-Regular"/>
          <w:color w:val="0B2545"/>
          <w:sz w:val="20"/>
          <w:shd w:fill="EDF1F5"/>
        </w:rPr>
        <w:t>Rate limited</w:t>
      </w:r>
      <w:r>
        <w:rPr>
          <w:rFonts w:ascii="Calibri" w:hAnsi="Calibri" w:eastAsia="Calibri"/>
          <w:color w:val="222D3A"/>
          <w:sz w:val="22"/>
        </w:rPr>
        <w:t>.</w:t>
      </w:r>
    </w:p>
    <w:p>
      <w:pPr>
        <w:numPr>
          <w:ilvl w:val="0"/>
          <w:numId w:val="33"/>
        </w:numPr>
        <w:spacing w:before="0" w:after="80" w:line="276" w:lineRule="auto"/>
      </w:pPr>
      <w:r>
        <w:rPr>
          <w:rFonts w:ascii="Calibri" w:hAnsi="Calibri" w:eastAsia="Calibri"/>
          <w:b/>
          <w:color w:val="222D3A"/>
          <w:sz w:val="22"/>
        </w:rPr>
        <w:t>FB-04:</w:t>
      </w:r>
      <w:r>
        <w:rPr>
          <w:rFonts w:ascii="Calibri" w:hAnsi="Calibri" w:eastAsia="Calibri"/>
          <w:color w:val="222D3A"/>
          <w:sz w:val="22"/>
        </w:rPr>
        <w:t xml:space="preserve"> Never silently keep displaying an expired snapshot as current.</w:t>
      </w:r>
    </w:p>
    <w:p>
      <w:pPr>
        <w:numPr>
          <w:ilvl w:val="0"/>
          <w:numId w:val="33"/>
        </w:numPr>
        <w:spacing w:before="0" w:after="80" w:line="276" w:lineRule="auto"/>
      </w:pPr>
      <w:r>
        <w:rPr>
          <w:rFonts w:ascii="Calibri" w:hAnsi="Calibri" w:eastAsia="Calibri"/>
          <w:b/>
          <w:color w:val="222D3A"/>
          <w:sz w:val="22"/>
        </w:rPr>
        <w:t>FB-05:</w:t>
      </w:r>
      <w:r>
        <w:rPr>
          <w:rFonts w:ascii="Calibri" w:hAnsi="Calibri" w:eastAsia="Calibri"/>
          <w:color w:val="222D3A"/>
          <w:sz w:val="22"/>
        </w:rPr>
        <w:t xml:space="preserve"> Preserve the user’s ability to run every simulated feature after failure.</w:t>
      </w:r>
    </w:p>
    <w:p>
      <w:pPr>
        <w:pStyle w:val="Heading2"/>
      </w:pPr>
      <w:r>
        <w:rPr>
          <w:rFonts w:ascii="Calibri" w:hAnsi="Calibri" w:eastAsia="Calibri"/>
          <w:b/>
          <w:color w:val="1A70A4"/>
          <w:sz w:val="26"/>
        </w:rPr>
        <w:t>12.3 Rate limits and retry</w:t>
      </w:r>
    </w:p>
    <w:p>
      <w:pPr>
        <w:numPr>
          <w:ilvl w:val="0"/>
          <w:numId w:val="34"/>
        </w:numPr>
        <w:spacing w:before="0" w:after="80" w:line="276" w:lineRule="auto"/>
      </w:pPr>
      <w:r>
        <w:rPr>
          <w:rFonts w:ascii="Calibri" w:hAnsi="Calibri" w:eastAsia="Calibri"/>
          <w:b/>
          <w:color w:val="222D3A"/>
          <w:sz w:val="22"/>
        </w:rPr>
        <w:t>RL-01:</w:t>
      </w:r>
      <w:r>
        <w:rPr>
          <w:rFonts w:ascii="Calibri" w:hAnsi="Calibri" w:eastAsia="Calibri"/>
          <w:color w:val="222D3A"/>
          <w:sz w:val="22"/>
        </w:rPr>
        <w:t xml:space="preserve"> The </w:t>
      </w:r>
      <w:r>
        <w:rPr>
          <w:rFonts w:ascii="SFMono-Regular" w:hAnsi="SFMono-Regular" w:eastAsia="SFMono-Regular"/>
          <w:color w:val="0B2545"/>
          <w:sz w:val="20"/>
          <w:shd w:fill="EDF1F5"/>
        </w:rPr>
        <w:t>adsb.fi</w:t>
      </w:r>
      <w:r>
        <w:rPr>
          <w:rFonts w:ascii="Calibri" w:hAnsi="Calibri" w:eastAsia="Calibri"/>
          <w:color w:val="222D3A"/>
          <w:sz w:val="22"/>
        </w:rPr>
        <w:t xml:space="preserve"> workflow must make one regional request per run and never exceed the published one-request-per-second public limit.</w:t>
      </w:r>
    </w:p>
    <w:p>
      <w:pPr>
        <w:numPr>
          <w:ilvl w:val="0"/>
          <w:numId w:val="34"/>
        </w:numPr>
        <w:spacing w:before="0" w:after="80" w:line="276" w:lineRule="auto"/>
      </w:pPr>
      <w:r>
        <w:rPr>
          <w:rFonts w:ascii="Calibri" w:hAnsi="Calibri" w:eastAsia="Calibri"/>
          <w:b/>
          <w:color w:val="222D3A"/>
          <w:sz w:val="22"/>
        </w:rPr>
        <w:t>RL-02:</w:t>
      </w:r>
      <w:r>
        <w:rPr>
          <w:rFonts w:ascii="Calibri" w:hAnsi="Calibri" w:eastAsia="Calibri"/>
          <w:color w:val="222D3A"/>
          <w:sz w:val="22"/>
        </w:rPr>
        <w:t xml:space="preserve"> The planned schedule is no more frequent than every 15 minutes and should avoid the start of the hour, while acknowledging that GitHub schedules can be delayed or dropped.</w:t>
      </w:r>
    </w:p>
    <w:p>
      <w:pPr>
        <w:numPr>
          <w:ilvl w:val="0"/>
          <w:numId w:val="34"/>
        </w:numPr>
        <w:spacing w:before="0" w:after="80" w:line="276" w:lineRule="auto"/>
      </w:pPr>
      <w:r>
        <w:rPr>
          <w:rFonts w:ascii="Calibri" w:hAnsi="Calibri" w:eastAsia="Calibri"/>
          <w:b/>
          <w:color w:val="222D3A"/>
          <w:sz w:val="22"/>
        </w:rPr>
        <w:t>RL-03:</w:t>
      </w:r>
      <w:r>
        <w:rPr>
          <w:rFonts w:ascii="Calibri" w:hAnsi="Calibri" w:eastAsia="Calibri"/>
          <w:color w:val="222D3A"/>
          <w:sz w:val="22"/>
        </w:rPr>
        <w:t xml:space="preserve"> Open-Meteo usage must remain far below 600 calls/minute, 5,000/hour, 10,000/day, and 300,000/month.</w:t>
      </w:r>
    </w:p>
    <w:p>
      <w:pPr>
        <w:numPr>
          <w:ilvl w:val="0"/>
          <w:numId w:val="34"/>
        </w:numPr>
        <w:spacing w:before="0" w:after="80" w:line="276" w:lineRule="auto"/>
      </w:pPr>
      <w:r>
        <w:rPr>
          <w:rFonts w:ascii="Calibri" w:hAnsi="Calibri" w:eastAsia="Calibri"/>
          <w:b/>
          <w:color w:val="222D3A"/>
          <w:sz w:val="22"/>
        </w:rPr>
        <w:t>RL-04:</w:t>
      </w:r>
      <w:r>
        <w:rPr>
          <w:rFonts w:ascii="Calibri" w:hAnsi="Calibri" w:eastAsia="Calibri"/>
          <w:color w:val="222D3A"/>
          <w:sz w:val="22"/>
        </w:rPr>
        <w:t xml:space="preserve"> Cache weather and prevent refresh-button request spam.</w:t>
      </w:r>
    </w:p>
    <w:p>
      <w:pPr>
        <w:numPr>
          <w:ilvl w:val="0"/>
          <w:numId w:val="34"/>
        </w:numPr>
        <w:spacing w:before="0" w:after="80" w:line="276" w:lineRule="auto"/>
      </w:pPr>
      <w:r>
        <w:rPr>
          <w:rFonts w:ascii="Calibri" w:hAnsi="Calibri" w:eastAsia="Calibri"/>
          <w:b/>
          <w:color w:val="222D3A"/>
          <w:sz w:val="22"/>
        </w:rPr>
        <w:t>RL-05:</w:t>
      </w:r>
      <w:r>
        <w:rPr>
          <w:rFonts w:ascii="Calibri" w:hAnsi="Calibri" w:eastAsia="Calibri"/>
          <w:color w:val="222D3A"/>
          <w:sz w:val="22"/>
        </w:rPr>
        <w:t xml:space="preserve"> For HTTP 429 or equivalent, accept an exact retry time only when a valid provider </w:t>
      </w:r>
      <w:r>
        <w:rPr>
          <w:rFonts w:ascii="SFMono-Regular" w:hAnsi="SFMono-Regular" w:eastAsia="SFMono-Regular"/>
          <w:color w:val="0B2545"/>
          <w:sz w:val="20"/>
          <w:shd w:fill="EDF1F5"/>
        </w:rPr>
        <w:t>Retry-After</w:t>
      </w:r>
      <w:r>
        <w:rPr>
          <w:rFonts w:ascii="Calibri" w:hAnsi="Calibri" w:eastAsia="Calibri"/>
          <w:color w:val="222D3A"/>
          <w:sz w:val="22"/>
        </w:rPr>
        <w:t xml:space="preserve"> or documented reset value is supplied.</w:t>
      </w:r>
    </w:p>
    <w:p>
      <w:pPr>
        <w:numPr>
          <w:ilvl w:val="0"/>
          <w:numId w:val="34"/>
        </w:numPr>
        <w:spacing w:before="0" w:after="80" w:line="276" w:lineRule="auto"/>
      </w:pPr>
      <w:r>
        <w:rPr>
          <w:rFonts w:ascii="Calibri" w:hAnsi="Calibri" w:eastAsia="Calibri"/>
          <w:b/>
          <w:color w:val="222D3A"/>
          <w:sz w:val="22"/>
        </w:rPr>
        <w:t>RL-06:</w:t>
      </w:r>
      <w:r>
        <w:rPr>
          <w:rFonts w:ascii="Calibri" w:hAnsi="Calibri" w:eastAsia="Calibri"/>
          <w:color w:val="222D3A"/>
          <w:sz w:val="22"/>
        </w:rPr>
        <w:t xml:space="preserve"> If no valid retry value exists, say the provider is unavailable and to try again later; do not invent an exact time.</w:t>
      </w:r>
    </w:p>
    <w:p>
      <w:pPr>
        <w:numPr>
          <w:ilvl w:val="0"/>
          <w:numId w:val="34"/>
        </w:numPr>
        <w:spacing w:before="0" w:after="80" w:line="276" w:lineRule="auto"/>
      </w:pPr>
      <w:r>
        <w:rPr>
          <w:rFonts w:ascii="Calibri" w:hAnsi="Calibri" w:eastAsia="Calibri"/>
          <w:b/>
          <w:color w:val="222D3A"/>
          <w:sz w:val="22"/>
        </w:rPr>
        <w:t>RL-07:</w:t>
      </w:r>
      <w:r>
        <w:rPr>
          <w:rFonts w:ascii="Calibri" w:hAnsi="Calibri" w:eastAsia="Calibri"/>
          <w:color w:val="222D3A"/>
          <w:sz w:val="22"/>
        </w:rPr>
        <w:t xml:space="preserve"> Store cooldown state and do not call an exhausted source again before the valid retry time.</w:t>
      </w:r>
    </w:p>
    <w:p>
      <w:pPr>
        <w:numPr>
          <w:ilvl w:val="0"/>
          <w:numId w:val="34"/>
        </w:numPr>
        <w:spacing w:before="0" w:after="80" w:line="276" w:lineRule="auto"/>
      </w:pPr>
      <w:r>
        <w:rPr>
          <w:rFonts w:ascii="Calibri" w:hAnsi="Calibri" w:eastAsia="Calibri"/>
          <w:b/>
          <w:color w:val="222D3A"/>
          <w:sz w:val="22"/>
        </w:rPr>
        <w:t>RL-08:</w:t>
      </w:r>
      <w:r>
        <w:rPr>
          <w:rFonts w:ascii="Calibri" w:hAnsi="Calibri" w:eastAsia="Calibri"/>
          <w:color w:val="222D3A"/>
          <w:sz w:val="22"/>
        </w:rPr>
        <w:t xml:space="preserve"> Snapshot status must carry retry metadata so the static UI can explain a workflow-side rate limit.</w:t>
      </w:r>
    </w:p>
    <w:p>
      <w:pPr>
        <w:pStyle w:val="Heading1"/>
      </w:pPr>
      <w:r>
        <w:rPr>
          <w:rFonts w:ascii="Calibri" w:hAnsi="Calibri" w:eastAsia="Calibri"/>
          <w:b/>
          <w:color w:val="1A70A4"/>
          <w:sz w:val="32"/>
        </w:rPr>
        <w:t>13. Explainable Decision Logic</w:t>
      </w:r>
    </w:p>
    <w:p>
      <w:pPr>
        <w:pStyle w:val="Heading2"/>
      </w:pPr>
      <w:r>
        <w:rPr>
          <w:rFonts w:ascii="Calibri" w:hAnsi="Calibri" w:eastAsia="Calibri"/>
          <w:b/>
          <w:color w:val="1A70A4"/>
          <w:sz w:val="26"/>
        </w:rPr>
        <w:t>13.1 General explanation contract</w:t>
      </w:r>
    </w:p>
    <w:p>
      <w:pPr>
        <w:spacing w:before="0" w:after="120" w:line="264" w:lineRule="auto"/>
      </w:pPr>
      <w:r>
        <w:rPr>
          <w:rFonts w:ascii="Calibri" w:hAnsi="Calibri" w:eastAsia="Calibri"/>
          <w:color w:val="222D3A"/>
          <w:sz w:val="22"/>
        </w:rPr>
        <w:t>Every derived result must expose:</w:t>
      </w:r>
    </w:p>
    <w:p>
      <w:pPr>
        <w:numPr>
          <w:ilvl w:val="0"/>
          <w:numId w:val="35"/>
        </w:numPr>
        <w:spacing w:before="0" w:after="80" w:line="276" w:lineRule="auto"/>
      </w:pPr>
      <w:r>
        <w:rPr>
          <w:rFonts w:ascii="Calibri" w:hAnsi="Calibri" w:eastAsia="Calibri"/>
          <w:color w:val="222D3A"/>
          <w:sz w:val="22"/>
        </w:rPr>
        <w:t>input facts and units;</w:t>
      </w:r>
    </w:p>
    <w:p>
      <w:pPr>
        <w:numPr>
          <w:ilvl w:val="0"/>
          <w:numId w:val="35"/>
        </w:numPr>
        <w:spacing w:before="0" w:after="80" w:line="276" w:lineRule="auto"/>
      </w:pPr>
      <w:r>
        <w:rPr>
          <w:rFonts w:ascii="Calibri" w:hAnsi="Calibri" w:eastAsia="Calibri"/>
          <w:color w:val="222D3A"/>
          <w:sz w:val="22"/>
        </w:rPr>
        <w:t>source or simulation label;</w:t>
      </w:r>
    </w:p>
    <w:p>
      <w:pPr>
        <w:numPr>
          <w:ilvl w:val="0"/>
          <w:numId w:val="35"/>
        </w:numPr>
        <w:spacing w:before="0" w:after="80" w:line="276" w:lineRule="auto"/>
      </w:pPr>
      <w:r>
        <w:rPr>
          <w:rFonts w:ascii="Calibri" w:hAnsi="Calibri" w:eastAsia="Calibri"/>
          <w:color w:val="222D3A"/>
          <w:sz w:val="22"/>
        </w:rPr>
        <w:t>rule, formula, or threshold applied;</w:t>
      </w:r>
    </w:p>
    <w:p>
      <w:pPr>
        <w:numPr>
          <w:ilvl w:val="0"/>
          <w:numId w:val="35"/>
        </w:numPr>
        <w:spacing w:before="0" w:after="80" w:line="276" w:lineRule="auto"/>
      </w:pPr>
      <w:r>
        <w:rPr>
          <w:rFonts w:ascii="Calibri" w:hAnsi="Calibri" w:eastAsia="Calibri"/>
          <w:color w:val="222D3A"/>
          <w:sz w:val="22"/>
        </w:rPr>
        <w:t>output classification or score;</w:t>
      </w:r>
    </w:p>
    <w:p>
      <w:pPr>
        <w:numPr>
          <w:ilvl w:val="0"/>
          <w:numId w:val="35"/>
        </w:numPr>
        <w:spacing w:before="0" w:after="80" w:line="276" w:lineRule="auto"/>
      </w:pPr>
      <w:r>
        <w:rPr>
          <w:rFonts w:ascii="Calibri" w:hAnsi="Calibri" w:eastAsia="Calibri"/>
          <w:color w:val="222D3A"/>
          <w:sz w:val="22"/>
        </w:rPr>
        <w:t>main contributing factors;</w:t>
      </w:r>
    </w:p>
    <w:p>
      <w:pPr>
        <w:numPr>
          <w:ilvl w:val="0"/>
          <w:numId w:val="35"/>
        </w:numPr>
        <w:spacing w:before="0" w:after="80" w:line="276" w:lineRule="auto"/>
      </w:pPr>
      <w:r>
        <w:rPr>
          <w:rFonts w:ascii="Calibri" w:hAnsi="Calibri" w:eastAsia="Calibri"/>
          <w:color w:val="222D3A"/>
          <w:sz w:val="22"/>
        </w:rPr>
        <w:t>known assumption or missing information; and</w:t>
      </w:r>
    </w:p>
    <w:p>
      <w:pPr>
        <w:numPr>
          <w:ilvl w:val="0"/>
          <w:numId w:val="35"/>
        </w:numPr>
        <w:spacing w:before="0" w:after="80" w:line="276" w:lineRule="auto"/>
      </w:pPr>
      <w:r>
        <w:rPr>
          <w:rFonts w:ascii="Calibri" w:hAnsi="Calibri" w:eastAsia="Calibri"/>
          <w:color w:val="222D3A"/>
          <w:sz w:val="22"/>
        </w:rPr>
        <w:t>the human decision still required.</w:t>
      </w:r>
    </w:p>
    <w:p>
      <w:pPr>
        <w:pStyle w:val="Heading2"/>
      </w:pPr>
      <w:r>
        <w:rPr>
          <w:rFonts w:ascii="Calibri" w:hAnsi="Calibri" w:eastAsia="Calibri"/>
          <w:b/>
          <w:color w:val="1A70A4"/>
          <w:sz w:val="26"/>
        </w:rPr>
        <w:t>13.2 Collision projection</w:t>
      </w:r>
    </w:p>
    <w:p>
      <w:pPr>
        <w:spacing w:before="0" w:after="120" w:line="264" w:lineRule="auto"/>
      </w:pPr>
      <w:r>
        <w:rPr>
          <w:rFonts w:ascii="Calibri" w:hAnsi="Calibri" w:eastAsia="Calibri"/>
          <w:color w:val="222D3A"/>
          <w:sz w:val="22"/>
        </w:rPr>
        <w:t>For each relevant aircraft pair:</w:t>
      </w:r>
    </w:p>
    <w:p>
      <w:pPr>
        <w:numPr>
          <w:ilvl w:val="0"/>
          <w:numId w:val="36"/>
        </w:numPr>
        <w:spacing w:before="0" w:after="80" w:line="276" w:lineRule="auto"/>
      </w:pPr>
      <w:r>
        <w:rPr>
          <w:rFonts w:ascii="Calibri" w:hAnsi="Calibri" w:eastAsia="Calibri"/>
          <w:color w:val="222D3A"/>
          <w:sz w:val="22"/>
        </w:rPr>
        <w:t>Convert latitude/longitude near the configured region into a local planar east/north position suitable for short educational distances.</w:t>
      </w:r>
    </w:p>
    <w:p>
      <w:pPr>
        <w:numPr>
          <w:ilvl w:val="0"/>
          <w:numId w:val="36"/>
        </w:numPr>
        <w:spacing w:before="0" w:after="80" w:line="276" w:lineRule="auto"/>
      </w:pPr>
      <w:r>
        <w:rPr>
          <w:rFonts w:ascii="Calibri" w:hAnsi="Calibri" w:eastAsia="Calibri"/>
          <w:color w:val="222D3A"/>
          <w:sz w:val="22"/>
        </w:rPr>
        <w:t>Convert ground speed and track into east/north velocity.</w:t>
      </w:r>
    </w:p>
    <w:p>
      <w:pPr>
        <w:numPr>
          <w:ilvl w:val="0"/>
          <w:numId w:val="36"/>
        </w:numPr>
        <w:spacing w:before="0" w:after="80" w:line="276" w:lineRule="auto"/>
      </w:pPr>
      <w:r>
        <w:rPr>
          <w:rFonts w:ascii="Calibri" w:hAnsi="Calibri" w:eastAsia="Calibri"/>
          <w:color w:val="222D3A"/>
          <w:sz w:val="22"/>
        </w:rPr>
        <w:t>Calculate relative position and relative velocity.</w:t>
      </w:r>
    </w:p>
    <w:p>
      <w:pPr>
        <w:numPr>
          <w:ilvl w:val="0"/>
          <w:numId w:val="36"/>
        </w:numPr>
        <w:spacing w:before="0" w:after="80" w:line="276" w:lineRule="auto"/>
      </w:pPr>
      <w:r>
        <w:rPr>
          <w:rFonts w:ascii="Calibri" w:hAnsi="Calibri" w:eastAsia="Calibri"/>
          <w:color w:val="222D3A"/>
          <w:sz w:val="22"/>
        </w:rPr>
        <w:t xml:space="preserve">Compute unconstrained time to CPA as </w:t>
      </w:r>
      <w:r>
        <w:rPr>
          <w:rFonts w:ascii="SFMono-Regular" w:hAnsi="SFMono-Regular" w:eastAsia="SFMono-Regular"/>
          <w:color w:val="0B2545"/>
          <w:sz w:val="20"/>
          <w:shd w:fill="EDF1F5"/>
        </w:rPr>
        <w:t>-dot(relative position, relative velocity) / |relative velocity|²</w:t>
      </w:r>
      <w:r>
        <w:rPr>
          <w:rFonts w:ascii="Calibri" w:hAnsi="Calibri" w:eastAsia="Calibri"/>
          <w:color w:val="222D3A"/>
          <w:sz w:val="22"/>
        </w:rPr>
        <w:t>.</w:t>
      </w:r>
    </w:p>
    <w:p>
      <w:pPr>
        <w:numPr>
          <w:ilvl w:val="0"/>
          <w:numId w:val="36"/>
        </w:numPr>
        <w:spacing w:before="0" w:after="80" w:line="276" w:lineRule="auto"/>
      </w:pPr>
      <w:r>
        <w:rPr>
          <w:rFonts w:ascii="Calibri" w:hAnsi="Calibri" w:eastAsia="Calibri"/>
          <w:color w:val="222D3A"/>
          <w:sz w:val="22"/>
        </w:rPr>
        <w:t>Clamp time to the interval from now through the configured 10-minute horizon.</w:t>
      </w:r>
    </w:p>
    <w:p>
      <w:pPr>
        <w:numPr>
          <w:ilvl w:val="0"/>
          <w:numId w:val="36"/>
        </w:numPr>
        <w:spacing w:before="0" w:after="80" w:line="276" w:lineRule="auto"/>
      </w:pPr>
      <w:r>
        <w:rPr>
          <w:rFonts w:ascii="Calibri" w:hAnsi="Calibri" w:eastAsia="Calibri"/>
          <w:color w:val="222D3A"/>
          <w:sz w:val="22"/>
        </w:rPr>
        <w:t>Project both aircraft to that time.</w:t>
      </w:r>
    </w:p>
    <w:p>
      <w:pPr>
        <w:numPr>
          <w:ilvl w:val="0"/>
          <w:numId w:val="36"/>
        </w:numPr>
        <w:spacing w:before="0" w:after="80" w:line="276" w:lineRule="auto"/>
      </w:pPr>
      <w:r>
        <w:rPr>
          <w:rFonts w:ascii="Calibri" w:hAnsi="Calibri" w:eastAsia="Calibri"/>
          <w:color w:val="222D3A"/>
          <w:sz w:val="22"/>
        </w:rPr>
        <w:t>Calculate horizontal and vertical separation at CPA.</w:t>
      </w:r>
    </w:p>
    <w:p>
      <w:pPr>
        <w:numPr>
          <w:ilvl w:val="0"/>
          <w:numId w:val="36"/>
        </w:numPr>
        <w:spacing w:before="0" w:after="80" w:line="276" w:lineRule="auto"/>
      </w:pPr>
      <w:r>
        <w:rPr>
          <w:rFonts w:ascii="Calibri" w:hAnsi="Calibri" w:eastAsia="Calibri"/>
          <w:color w:val="222D3A"/>
          <w:sz w:val="22"/>
        </w:rPr>
        <w:t>Apply Critical, Warning, Monitor, or Normal thresholds.</w:t>
      </w:r>
    </w:p>
    <w:p>
      <w:pPr>
        <w:spacing w:before="0" w:after="120" w:line="264" w:lineRule="auto"/>
      </w:pPr>
      <w:r>
        <w:rPr>
          <w:rFonts w:ascii="Calibri" w:hAnsi="Calibri" w:eastAsia="Calibri"/>
          <w:color w:val="222D3A"/>
          <w:sz w:val="22"/>
        </w:rPr>
        <w:t xml:space="preserve">If relative speed is effectively zero, use current separation and avoid division by zero. Invalid or missing velocity data produces </w:t>
      </w:r>
      <w:r>
        <w:rPr>
          <w:rFonts w:ascii="SFMono-Regular" w:hAnsi="SFMono-Regular" w:eastAsia="SFMono-Regular"/>
          <w:color w:val="0B2545"/>
          <w:sz w:val="20"/>
          <w:shd w:fill="EDF1F5"/>
        </w:rPr>
        <w:t>Insufficient data</w:t>
      </w:r>
      <w:r>
        <w:rPr>
          <w:rFonts w:ascii="Calibri" w:hAnsi="Calibri" w:eastAsia="Calibri"/>
          <w:color w:val="222D3A"/>
          <w:sz w:val="22"/>
        </w:rPr>
        <w:t>, not a fabricated prediction.</w:t>
      </w:r>
    </w:p>
    <w:p>
      <w:pPr>
        <w:pStyle w:val="Heading2"/>
      </w:pPr>
      <w:r>
        <w:rPr>
          <w:rFonts w:ascii="Calibri" w:hAnsi="Calibri" w:eastAsia="Calibri"/>
          <w:b/>
          <w:color w:val="1A70A4"/>
          <w:sz w:val="26"/>
        </w:rPr>
        <w:t>13.3 Weather risk</w:t>
      </w:r>
    </w:p>
    <w:p>
      <w:pPr>
        <w:spacing w:before="0" w:after="120" w:line="264" w:lineRule="auto"/>
      </w:pPr>
      <w:r>
        <w:rPr>
          <w:rFonts w:ascii="Calibri" w:hAnsi="Calibri" w:eastAsia="Calibri"/>
          <w:color w:val="222D3A"/>
          <w:sz w:val="22"/>
        </w:rPr>
        <w:t>Weather risk uses a rule-based maximum-severity model:</w:t>
      </w:r>
    </w:p>
    <w:p>
      <w:pPr>
        <w:numPr>
          <w:ilvl w:val="0"/>
          <w:numId w:val="37"/>
        </w:numPr>
        <w:spacing w:before="0" w:after="80" w:line="276" w:lineRule="auto"/>
      </w:pPr>
      <w:r>
        <w:rPr>
          <w:rFonts w:ascii="Calibri" w:hAnsi="Calibri" w:eastAsia="Calibri"/>
          <w:color w:val="222D3A"/>
          <w:sz w:val="22"/>
        </w:rPr>
        <w:t>start at Normal;</w:t>
      </w:r>
    </w:p>
    <w:p>
      <w:pPr>
        <w:numPr>
          <w:ilvl w:val="0"/>
          <w:numId w:val="37"/>
        </w:numPr>
        <w:spacing w:before="0" w:after="80" w:line="276" w:lineRule="auto"/>
      </w:pPr>
      <w:r>
        <w:rPr>
          <w:rFonts w:ascii="Calibri" w:hAnsi="Calibri" w:eastAsia="Calibri"/>
          <w:color w:val="222D3A"/>
          <w:sz w:val="22"/>
        </w:rPr>
        <w:t>elevate based on wind/gust, visibility, precipitation, and WMO weather code;</w:t>
      </w:r>
    </w:p>
    <w:p>
      <w:pPr>
        <w:numPr>
          <w:ilvl w:val="0"/>
          <w:numId w:val="37"/>
        </w:numPr>
        <w:spacing w:before="0" w:after="80" w:line="276" w:lineRule="auto"/>
      </w:pPr>
      <w:r>
        <w:rPr>
          <w:rFonts w:ascii="Calibri" w:hAnsi="Calibri" w:eastAsia="Calibri"/>
          <w:color w:val="222D3A"/>
          <w:sz w:val="22"/>
        </w:rPr>
        <w:t>select the highest triggered severity;</w:t>
      </w:r>
    </w:p>
    <w:p>
      <w:pPr>
        <w:numPr>
          <w:ilvl w:val="0"/>
          <w:numId w:val="37"/>
        </w:numPr>
        <w:spacing w:before="0" w:after="80" w:line="276" w:lineRule="auto"/>
      </w:pPr>
      <w:r>
        <w:rPr>
          <w:rFonts w:ascii="Calibri" w:hAnsi="Calibri" w:eastAsia="Calibri"/>
          <w:color w:val="222D3A"/>
          <w:sz w:val="22"/>
        </w:rPr>
        <w:t>show all triggered factors, not only the highest one; and</w:t>
      </w:r>
    </w:p>
    <w:p>
      <w:pPr>
        <w:numPr>
          <w:ilvl w:val="0"/>
          <w:numId w:val="37"/>
        </w:numPr>
        <w:spacing w:before="0" w:after="80" w:line="276" w:lineRule="auto"/>
      </w:pPr>
      <w:r>
        <w:rPr>
          <w:rFonts w:ascii="Calibri" w:hAnsi="Calibri" w:eastAsia="Calibri"/>
          <w:color w:val="222D3A"/>
          <w:sz w:val="22"/>
        </w:rPr>
        <w:t>identify forecast trend separately from current risk.</w:t>
      </w:r>
    </w:p>
    <w:p>
      <w:pPr>
        <w:spacing w:before="0" w:after="120" w:line="264" w:lineRule="auto"/>
      </w:pPr>
      <w:r>
        <w:rPr>
          <w:rFonts w:ascii="Calibri" w:hAnsi="Calibri" w:eastAsia="Calibri"/>
          <w:color w:val="222D3A"/>
          <w:sz w:val="22"/>
        </w:rPr>
        <w:t>The project must state that the thresholds are educational simplifications and omit airport-specific procedures, runway condition codes, aircraft performance, microbursts, radar, NOTAMs, and controller reports.</w:t>
      </w:r>
    </w:p>
    <w:p>
      <w:pPr>
        <w:pStyle w:val="Heading2"/>
      </w:pPr>
      <w:r>
        <w:rPr>
          <w:rFonts w:ascii="Calibri" w:hAnsi="Calibri" w:eastAsia="Calibri"/>
          <w:b/>
          <w:color w:val="1A70A4"/>
          <w:sz w:val="26"/>
        </w:rPr>
        <w:t>13.4 Runway scoring</w:t>
      </w:r>
    </w:p>
    <w:p>
      <w:pPr>
        <w:spacing w:before="0" w:after="120" w:line="264" w:lineRule="auto"/>
      </w:pPr>
      <w:r>
        <w:rPr>
          <w:rFonts w:ascii="Calibri" w:hAnsi="Calibri" w:eastAsia="Calibri"/>
          <w:color w:val="222D3A"/>
          <w:sz w:val="22"/>
        </w:rPr>
        <w:t>Each valid runway begins with a neutral base score. The explainable breakdown must include:</w:t>
      </w:r>
    </w:p>
    <w:p>
      <w:pPr>
        <w:numPr>
          <w:ilvl w:val="0"/>
          <w:numId w:val="38"/>
        </w:numPr>
        <w:spacing w:before="0" w:after="80" w:line="276" w:lineRule="auto"/>
      </w:pPr>
      <w:r>
        <w:rPr>
          <w:rFonts w:ascii="Calibri" w:hAnsi="Calibri" w:eastAsia="Calibri"/>
          <w:color w:val="222D3A"/>
          <w:sz w:val="22"/>
        </w:rPr>
        <w:t>availability gate: unavailable means disqualified;</w:t>
      </w:r>
    </w:p>
    <w:p>
      <w:pPr>
        <w:numPr>
          <w:ilvl w:val="0"/>
          <w:numId w:val="38"/>
        </w:numPr>
        <w:spacing w:before="0" w:after="80" w:line="276" w:lineRule="auto"/>
      </w:pPr>
      <w:r>
        <w:rPr>
          <w:rFonts w:ascii="Calibri" w:hAnsi="Calibri" w:eastAsia="Calibri"/>
          <w:color w:val="222D3A"/>
          <w:sz w:val="22"/>
        </w:rPr>
        <w:t>wind alignment: reward headwind suitability;</w:t>
      </w:r>
    </w:p>
    <w:p>
      <w:pPr>
        <w:numPr>
          <w:ilvl w:val="0"/>
          <w:numId w:val="38"/>
        </w:numPr>
        <w:spacing w:before="0" w:after="80" w:line="276" w:lineRule="auto"/>
      </w:pPr>
      <w:r>
        <w:rPr>
          <w:rFonts w:ascii="Calibri" w:hAnsi="Calibri" w:eastAsia="Calibri"/>
          <w:color w:val="222D3A"/>
          <w:sz w:val="22"/>
        </w:rPr>
        <w:t>crosswind/tailwind: apply transparent penalties;</w:t>
      </w:r>
    </w:p>
    <w:p>
      <w:pPr>
        <w:numPr>
          <w:ilvl w:val="0"/>
          <w:numId w:val="38"/>
        </w:numPr>
        <w:spacing w:before="0" w:after="80" w:line="276" w:lineRule="auto"/>
      </w:pPr>
      <w:r>
        <w:rPr>
          <w:rFonts w:ascii="Calibri" w:hAnsi="Calibri" w:eastAsia="Calibri"/>
          <w:color w:val="222D3A"/>
          <w:sz w:val="22"/>
        </w:rPr>
        <w:t>queue load: prefer less-congested valid runways;</w:t>
      </w:r>
    </w:p>
    <w:p>
      <w:pPr>
        <w:numPr>
          <w:ilvl w:val="0"/>
          <w:numId w:val="38"/>
        </w:numPr>
        <w:spacing w:before="0" w:after="80" w:line="276" w:lineRule="auto"/>
      </w:pPr>
      <w:r>
        <w:rPr>
          <w:rFonts w:ascii="Calibri" w:hAnsi="Calibri" w:eastAsia="Calibri"/>
          <w:color w:val="222D3A"/>
          <w:sz w:val="22"/>
        </w:rPr>
        <w:t>estimated arrival urgency: add a bounded priority contribution;</w:t>
      </w:r>
    </w:p>
    <w:p>
      <w:pPr>
        <w:numPr>
          <w:ilvl w:val="0"/>
          <w:numId w:val="38"/>
        </w:numPr>
        <w:spacing w:before="0" w:after="80" w:line="276" w:lineRule="auto"/>
      </w:pPr>
      <w:r>
        <w:rPr>
          <w:rFonts w:ascii="Calibri" w:hAnsi="Calibri" w:eastAsia="Calibri"/>
          <w:color w:val="222D3A"/>
          <w:sz w:val="22"/>
        </w:rPr>
        <w:t>low/critical fuel: add urgency;</w:t>
      </w:r>
    </w:p>
    <w:p>
      <w:pPr>
        <w:numPr>
          <w:ilvl w:val="0"/>
          <w:numId w:val="38"/>
        </w:numPr>
        <w:spacing w:before="0" w:after="80" w:line="276" w:lineRule="auto"/>
      </w:pPr>
      <w:r>
        <w:rPr>
          <w:rFonts w:ascii="Calibri" w:hAnsi="Calibri" w:eastAsia="Calibri"/>
          <w:color w:val="222D3A"/>
          <w:sz w:val="22"/>
        </w:rPr>
        <w:t>emergency: add the largest priority contribution; and</w:t>
      </w:r>
    </w:p>
    <w:p>
      <w:pPr>
        <w:numPr>
          <w:ilvl w:val="0"/>
          <w:numId w:val="38"/>
        </w:numPr>
        <w:spacing w:before="0" w:after="80" w:line="276" w:lineRule="auto"/>
      </w:pPr>
      <w:r>
        <w:rPr>
          <w:rFonts w:ascii="Calibri" w:hAnsi="Calibri" w:eastAsia="Calibri"/>
          <w:color w:val="222D3A"/>
          <w:sz w:val="22"/>
        </w:rPr>
        <w:t>stability: use deterministic tie-breaking to prevent flicker.</w:t>
      </w:r>
    </w:p>
    <w:p>
      <w:pPr>
        <w:spacing w:before="0" w:after="120" w:line="264" w:lineRule="auto"/>
      </w:pPr>
      <w:r>
        <w:rPr>
          <w:rFonts w:ascii="Calibri" w:hAnsi="Calibri" w:eastAsia="Calibri"/>
          <w:color w:val="222D3A"/>
          <w:sz w:val="22"/>
        </w:rPr>
        <w:t>Exact weights must be centralized, documented in code and the website, and covered by unit tests. Human confirmation is required.</w:t>
      </w:r>
    </w:p>
    <w:p>
      <w:pPr>
        <w:pStyle w:val="Heading2"/>
      </w:pPr>
      <w:r>
        <w:rPr>
          <w:rFonts w:ascii="Calibri" w:hAnsi="Calibri" w:eastAsia="Calibri"/>
          <w:b/>
          <w:color w:val="1A70A4"/>
          <w:sz w:val="26"/>
        </w:rPr>
        <w:t>13.5 Fuel estimation</w:t>
      </w:r>
    </w:p>
    <w:p>
      <w:pPr>
        <w:spacing w:before="0" w:after="120" w:line="264" w:lineRule="auto"/>
      </w:pPr>
      <w:r>
        <w:rPr>
          <w:rFonts w:ascii="Calibri" w:hAnsi="Calibri" w:eastAsia="Calibri"/>
          <w:color w:val="222D3A"/>
          <w:sz w:val="22"/>
        </w:rPr>
        <w:t xml:space="preserve">Simulated fuel uses aircraft-category profiles with initial fuel and burn rate. The calculation is educational and must avoid claims of aircraft-performance accuracy. Remaining endurance is </w:t>
      </w:r>
      <w:r>
        <w:rPr>
          <w:rFonts w:ascii="SFMono-Regular" w:hAnsi="SFMono-Regular" w:eastAsia="SFMono-Regular"/>
          <w:color w:val="0B2545"/>
          <w:sz w:val="20"/>
          <w:shd w:fill="EDF1F5"/>
        </w:rPr>
        <w:t>remaining fuel / current estimated burn rate</w:t>
      </w:r>
      <w:r>
        <w:rPr>
          <w:rFonts w:ascii="Calibri" w:hAnsi="Calibri" w:eastAsia="Calibri"/>
          <w:color w:val="222D3A"/>
          <w:sz w:val="22"/>
        </w:rPr>
        <w:t xml:space="preserve"> when the rate is positive.</w:t>
      </w:r>
    </w:p>
    <w:p>
      <w:pPr>
        <w:pStyle w:val="Heading2"/>
      </w:pPr>
      <w:r>
        <w:rPr>
          <w:rFonts w:ascii="Calibri" w:hAnsi="Calibri" w:eastAsia="Calibri"/>
          <w:b/>
          <w:color w:val="1A70A4"/>
          <w:sz w:val="26"/>
        </w:rPr>
        <w:t>13.6 Emergency ordering</w:t>
      </w:r>
    </w:p>
    <w:p>
      <w:pPr>
        <w:spacing w:before="0" w:after="120" w:line="264" w:lineRule="auto"/>
      </w:pPr>
      <w:r>
        <w:rPr>
          <w:rFonts w:ascii="Calibri" w:hAnsi="Calibri" w:eastAsia="Calibri"/>
          <w:color w:val="222D3A"/>
          <w:sz w:val="22"/>
        </w:rPr>
        <w:t>Queue sorting must be stable and lexicographically explainable:</w:t>
      </w:r>
    </w:p>
    <w:p>
      <w:pPr>
        <w:numPr>
          <w:ilvl w:val="0"/>
          <w:numId w:val="39"/>
        </w:numPr>
        <w:spacing w:before="0" w:after="80" w:line="276" w:lineRule="auto"/>
      </w:pPr>
      <w:r>
        <w:rPr>
          <w:rFonts w:ascii="Calibri" w:hAnsi="Calibri" w:eastAsia="Calibri"/>
          <w:color w:val="222D3A"/>
          <w:sz w:val="22"/>
        </w:rPr>
        <w:t>active simulated emergency;</w:t>
      </w:r>
    </w:p>
    <w:p>
      <w:pPr>
        <w:numPr>
          <w:ilvl w:val="0"/>
          <w:numId w:val="39"/>
        </w:numPr>
        <w:spacing w:before="0" w:after="80" w:line="276" w:lineRule="auto"/>
      </w:pPr>
      <w:r>
        <w:rPr>
          <w:rFonts w:ascii="Calibri" w:hAnsi="Calibri" w:eastAsia="Calibri"/>
          <w:color w:val="222D3A"/>
          <w:sz w:val="22"/>
        </w:rPr>
        <w:t>critical fuel;</w:t>
      </w:r>
    </w:p>
    <w:p>
      <w:pPr>
        <w:numPr>
          <w:ilvl w:val="0"/>
          <w:numId w:val="39"/>
        </w:numPr>
        <w:spacing w:before="0" w:after="80" w:line="276" w:lineRule="auto"/>
      </w:pPr>
      <w:r>
        <w:rPr>
          <w:rFonts w:ascii="Calibri" w:hAnsi="Calibri" w:eastAsia="Calibri"/>
          <w:color w:val="222D3A"/>
          <w:sz w:val="22"/>
        </w:rPr>
        <w:t>time-critical projected conflict;</w:t>
      </w:r>
    </w:p>
    <w:p>
      <w:pPr>
        <w:numPr>
          <w:ilvl w:val="0"/>
          <w:numId w:val="39"/>
        </w:numPr>
        <w:spacing w:before="0" w:after="80" w:line="276" w:lineRule="auto"/>
      </w:pPr>
      <w:r>
        <w:rPr>
          <w:rFonts w:ascii="Calibri" w:hAnsi="Calibri" w:eastAsia="Calibri"/>
          <w:color w:val="222D3A"/>
          <w:sz w:val="22"/>
        </w:rPr>
        <w:t>severe weather exposure;</w:t>
      </w:r>
    </w:p>
    <w:p>
      <w:pPr>
        <w:numPr>
          <w:ilvl w:val="0"/>
          <w:numId w:val="39"/>
        </w:numPr>
        <w:spacing w:before="0" w:after="80" w:line="276" w:lineRule="auto"/>
      </w:pPr>
      <w:r>
        <w:rPr>
          <w:rFonts w:ascii="Calibri" w:hAnsi="Calibri" w:eastAsia="Calibri"/>
          <w:color w:val="222D3A"/>
          <w:sz w:val="22"/>
        </w:rPr>
        <w:t>low fuel;</w:t>
      </w:r>
    </w:p>
    <w:p>
      <w:pPr>
        <w:numPr>
          <w:ilvl w:val="0"/>
          <w:numId w:val="39"/>
        </w:numPr>
        <w:spacing w:before="0" w:after="80" w:line="276" w:lineRule="auto"/>
      </w:pPr>
      <w:r>
        <w:rPr>
          <w:rFonts w:ascii="Calibri" w:hAnsi="Calibri" w:eastAsia="Calibri"/>
          <w:color w:val="222D3A"/>
          <w:sz w:val="22"/>
        </w:rPr>
        <w:t>estimated arrival time;</w:t>
      </w:r>
    </w:p>
    <w:p>
      <w:pPr>
        <w:numPr>
          <w:ilvl w:val="0"/>
          <w:numId w:val="39"/>
        </w:numPr>
        <w:spacing w:before="0" w:after="80" w:line="276" w:lineRule="auto"/>
      </w:pPr>
      <w:r>
        <w:rPr>
          <w:rFonts w:ascii="Calibri" w:hAnsi="Calibri" w:eastAsia="Calibri"/>
          <w:color w:val="222D3A"/>
          <w:sz w:val="22"/>
        </w:rPr>
        <w:t>original stable queue order.</w:t>
      </w:r>
    </w:p>
    <w:p>
      <w:pPr>
        <w:spacing w:before="0" w:after="120" w:line="264" w:lineRule="auto"/>
      </w:pPr>
      <w:r>
        <w:rPr>
          <w:rFonts w:ascii="Calibri" w:hAnsi="Calibri" w:eastAsia="Calibri"/>
          <w:color w:val="222D3A"/>
          <w:sz w:val="22"/>
        </w:rPr>
        <w:t>The visible explanation must list the first factor that changed an aircraft’s priority and any supporting factors.</w:t>
      </w:r>
    </w:p>
    <w:p>
      <w:pPr>
        <w:pStyle w:val="Heading2"/>
      </w:pPr>
      <w:r>
        <w:rPr>
          <w:rFonts w:ascii="Calibri" w:hAnsi="Calibri" w:eastAsia="Calibri"/>
          <w:b/>
          <w:color w:val="1A70A4"/>
          <w:sz w:val="26"/>
        </w:rPr>
        <w:t>13.7 Statistics</w:t>
      </w:r>
    </w:p>
    <w:p>
      <w:pPr>
        <w:spacing w:before="0" w:after="120" w:line="264" w:lineRule="auto"/>
      </w:pPr>
      <w:r>
        <w:rPr>
          <w:rFonts w:ascii="Calibri" w:hAnsi="Calibri" w:eastAsia="Calibri"/>
          <w:color w:val="222D3A"/>
          <w:sz w:val="22"/>
        </w:rPr>
        <w:t xml:space="preserve">Statistics are pure derived values from the current selected dataset. Unsupported or missing fields are excluded with an </w:t>
      </w:r>
      <w:r>
        <w:rPr>
          <w:rFonts w:ascii="SFMono-Regular" w:hAnsi="SFMono-Regular" w:eastAsia="SFMono-Regular"/>
          <w:color w:val="0B2545"/>
          <w:sz w:val="20"/>
          <w:shd w:fill="EDF1F5"/>
        </w:rPr>
        <w:t>Unavailable</w:t>
      </w:r>
      <w:r>
        <w:rPr>
          <w:rFonts w:ascii="Calibri" w:hAnsi="Calibri" w:eastAsia="Calibri"/>
          <w:color w:val="222D3A"/>
          <w:sz w:val="22"/>
        </w:rPr>
        <w:t xml:space="preserve"> label rather than replaced with simulation values.</w:t>
      </w:r>
    </w:p>
    <w:p>
      <w:pPr>
        <w:pStyle w:val="Heading1"/>
      </w:pPr>
      <w:r>
        <w:rPr>
          <w:rFonts w:ascii="Calibri" w:hAnsi="Calibri" w:eastAsia="Calibri"/>
          <w:b/>
          <w:color w:val="1A70A4"/>
          <w:sz w:val="32"/>
        </w:rPr>
        <w:t>14. Data Provenance and Timestamps</w:t>
      </w:r>
    </w:p>
    <w:p>
      <w:pPr>
        <w:pStyle w:val="Heading2"/>
      </w:pPr>
      <w:r>
        <w:rPr>
          <w:rFonts w:ascii="Calibri" w:hAnsi="Calibri" w:eastAsia="Calibri"/>
          <w:b/>
          <w:color w:val="1A70A4"/>
          <w:sz w:val="26"/>
        </w:rPr>
        <w:t>14.1 Required provenance fields</w:t>
      </w:r>
    </w:p>
    <w:p>
      <w:pPr>
        <w:spacing w:before="0" w:after="120" w:line="264" w:lineRule="auto"/>
      </w:pPr>
      <w:r>
        <w:rPr>
          <w:rFonts w:ascii="Calibri" w:hAnsi="Calibri" w:eastAsia="Calibri"/>
          <w:color w:val="222D3A"/>
          <w:sz w:val="22"/>
        </w:rPr>
        <w:t>Every data-bearing module must expose:</w:t>
      </w:r>
    </w:p>
    <w:p>
      <w:pPr>
        <w:numPr>
          <w:ilvl w:val="0"/>
          <w:numId w:val="40"/>
        </w:numPr>
        <w:spacing w:before="0" w:after="80" w:line="276" w:lineRule="auto"/>
      </w:pPr>
      <w:r>
        <w:rPr>
          <w:rFonts w:ascii="Calibri" w:hAnsi="Calibri" w:eastAsia="Calibri"/>
          <w:color w:val="222D3A"/>
          <w:sz w:val="22"/>
        </w:rPr>
        <w:t>mode: Simulated, External, Derived, Cached, or Unavailable;</w:t>
      </w:r>
    </w:p>
    <w:p>
      <w:pPr>
        <w:numPr>
          <w:ilvl w:val="0"/>
          <w:numId w:val="40"/>
        </w:numPr>
        <w:spacing w:before="0" w:after="80" w:line="276" w:lineRule="auto"/>
      </w:pPr>
      <w:r>
        <w:rPr>
          <w:rFonts w:ascii="Calibri" w:hAnsi="Calibri" w:eastAsia="Calibri"/>
          <w:color w:val="222D3A"/>
          <w:sz w:val="22"/>
        </w:rPr>
        <w:t>provider or generator;</w:t>
      </w:r>
    </w:p>
    <w:p>
      <w:pPr>
        <w:numPr>
          <w:ilvl w:val="0"/>
          <w:numId w:val="40"/>
        </w:numPr>
        <w:spacing w:before="0" w:after="80" w:line="276" w:lineRule="auto"/>
      </w:pPr>
      <w:r>
        <w:rPr>
          <w:rFonts w:ascii="Calibri" w:hAnsi="Calibri" w:eastAsia="Calibri"/>
          <w:color w:val="222D3A"/>
          <w:sz w:val="22"/>
        </w:rPr>
        <w:t>observation or generation time where available;</w:t>
      </w:r>
    </w:p>
    <w:p>
      <w:pPr>
        <w:numPr>
          <w:ilvl w:val="0"/>
          <w:numId w:val="40"/>
        </w:numPr>
        <w:spacing w:before="0" w:after="80" w:line="276" w:lineRule="auto"/>
      </w:pPr>
      <w:r>
        <w:rPr>
          <w:rFonts w:ascii="Calibri" w:hAnsi="Calibri" w:eastAsia="Calibri"/>
          <w:color w:val="222D3A"/>
          <w:sz w:val="22"/>
        </w:rPr>
        <w:t>fetch time;</w:t>
      </w:r>
    </w:p>
    <w:p>
      <w:pPr>
        <w:numPr>
          <w:ilvl w:val="0"/>
          <w:numId w:val="40"/>
        </w:numPr>
        <w:spacing w:before="0" w:after="80" w:line="276" w:lineRule="auto"/>
      </w:pPr>
      <w:r>
        <w:rPr>
          <w:rFonts w:ascii="Calibri" w:hAnsi="Calibri" w:eastAsia="Calibri"/>
          <w:color w:val="222D3A"/>
          <w:sz w:val="22"/>
        </w:rPr>
        <w:t>displayed age;</w:t>
      </w:r>
    </w:p>
    <w:p>
      <w:pPr>
        <w:numPr>
          <w:ilvl w:val="0"/>
          <w:numId w:val="40"/>
        </w:numPr>
        <w:spacing w:before="0" w:after="80" w:line="276" w:lineRule="auto"/>
      </w:pPr>
      <w:r>
        <w:rPr>
          <w:rFonts w:ascii="Calibri" w:hAnsi="Calibri" w:eastAsia="Calibri"/>
          <w:color w:val="222D3A"/>
          <w:sz w:val="22"/>
        </w:rPr>
        <w:t>freshness category;</w:t>
      </w:r>
    </w:p>
    <w:p>
      <w:pPr>
        <w:numPr>
          <w:ilvl w:val="0"/>
          <w:numId w:val="40"/>
        </w:numPr>
        <w:spacing w:before="0" w:after="80" w:line="276" w:lineRule="auto"/>
      </w:pPr>
      <w:r>
        <w:rPr>
          <w:rFonts w:ascii="Calibri" w:hAnsi="Calibri" w:eastAsia="Calibri"/>
          <w:color w:val="222D3A"/>
          <w:sz w:val="22"/>
        </w:rPr>
        <w:t>unit;</w:t>
      </w:r>
    </w:p>
    <w:p>
      <w:pPr>
        <w:numPr>
          <w:ilvl w:val="0"/>
          <w:numId w:val="40"/>
        </w:numPr>
        <w:spacing w:before="0" w:after="80" w:line="276" w:lineRule="auto"/>
      </w:pPr>
      <w:r>
        <w:rPr>
          <w:rFonts w:ascii="Calibri" w:hAnsi="Calibri" w:eastAsia="Calibri"/>
          <w:color w:val="222D3A"/>
          <w:sz w:val="22"/>
        </w:rPr>
        <w:t>derivation label for calculated values; and</w:t>
      </w:r>
    </w:p>
    <w:p>
      <w:pPr>
        <w:numPr>
          <w:ilvl w:val="0"/>
          <w:numId w:val="40"/>
        </w:numPr>
        <w:spacing w:before="0" w:after="80" w:line="276" w:lineRule="auto"/>
      </w:pPr>
      <w:r>
        <w:rPr>
          <w:rFonts w:ascii="Calibri" w:hAnsi="Calibri" w:eastAsia="Calibri"/>
          <w:color w:val="222D3A"/>
          <w:sz w:val="22"/>
        </w:rPr>
        <w:t>limitation or fallback reason.</w:t>
      </w:r>
    </w:p>
    <w:p>
      <w:pPr>
        <w:pStyle w:val="Heading2"/>
      </w:pPr>
      <w:r>
        <w:rPr>
          <w:rFonts w:ascii="Calibri" w:hAnsi="Calibri" w:eastAsia="Calibri"/>
          <w:b/>
          <w:color w:val="1A70A4"/>
          <w:sz w:val="26"/>
        </w:rPr>
        <w:t>14.2 Freshness categories</w:t>
      </w:r>
    </w:p>
    <w:tbl>
      <w:tblPr>
        <w:tblW w:type="dxa" w:w="9360"/>
        <w:jc w:val="left"/>
        <w:tblLayout w:type="fixed"/>
        <w:tblLook w:firstColumn="1" w:firstRow="1" w:lastColumn="0" w:lastRow="0" w:noHBand="0" w:noVBand="1" w:val="04A0"/>
        <w:tblInd w:type="dxa" w:w="120"/>
      </w:tblPr>
      <w:tblGrid>
        <w:gridCol w:w="1400"/>
        <w:gridCol w:w="1900"/>
        <w:gridCol w:w="2300"/>
        <w:gridCol w:w="3760"/>
      </w:tblGrid>
      <w:tr>
        <w:trPr>
          <w:tblHeader w:val="true"/>
        </w:trPr>
        <w:tc>
          <w:tcPr>
            <w:tcW w:type="dxa" w:w="14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8"/>
              </w:rPr>
              <w:t>Category</w:t>
            </w:r>
          </w:p>
        </w:tc>
        <w:tc>
          <w:tcPr>
            <w:tcW w:type="dxa" w:w="19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8"/>
              </w:rPr>
              <w:t>Aircraft snapshot</w:t>
            </w:r>
          </w:p>
        </w:tc>
        <w:tc>
          <w:tcPr>
            <w:tcW w:type="dxa" w:w="23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8"/>
              </w:rPr>
              <w:t>Weather</w:t>
            </w:r>
          </w:p>
        </w:tc>
        <w:tc>
          <w:tcPr>
            <w:tcW w:type="dxa" w:w="37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8"/>
              </w:rPr>
              <w:t>Required behavior</w:t>
            </w:r>
          </w:p>
        </w:tc>
      </w:tr>
      <w:tr>
        <w:trPr/>
        <w:tc>
          <w:tcPr>
            <w:tcW w:type="dxa" w:w="14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Fresh</w:t>
            </w:r>
          </w:p>
        </w:tc>
        <w:tc>
          <w:tcPr>
            <w:tcW w:type="dxa" w:w="19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0–30 minutes</w:t>
            </w:r>
          </w:p>
        </w:tc>
        <w:tc>
          <w:tcPr>
            <w:tcW w:type="dxa" w:w="23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Within 15-minute client cache and valid forecast time</w:t>
            </w:r>
          </w:p>
        </w:tc>
        <w:tc>
          <w:tcPr>
            <w:tcW w:type="dxa" w:w="37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May be used with source and age shown</w:t>
            </w:r>
          </w:p>
        </w:tc>
      </w:tr>
      <w:tr>
        <w:trPr/>
        <w:tc>
          <w:tcPr>
            <w:tcW w:type="dxa" w:w="14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Aging</w:t>
            </w:r>
          </w:p>
        </w:tc>
        <w:tc>
          <w:tcPr>
            <w:tcW w:type="dxa" w:w="19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Not used as active aircraft mode</w:t>
            </w:r>
          </w:p>
        </w:tc>
        <w:tc>
          <w:tcPr>
            <w:tcW w:type="dxa" w:w="23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Cache expired but last response may be shown only as historical context</w:t>
            </w:r>
          </w:p>
        </w:tc>
        <w:tc>
          <w:tcPr>
            <w:tcW w:type="dxa" w:w="37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Refresh/check before activation</w:t>
            </w:r>
          </w:p>
        </w:tc>
      </w:tr>
      <w:tr>
        <w:trPr/>
        <w:tc>
          <w:tcPr>
            <w:tcW w:type="dxa" w:w="14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Stale</w:t>
            </w:r>
          </w:p>
        </w:tc>
        <w:tc>
          <w:tcPr>
            <w:tcW w:type="dxa" w:w="19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More than 30 minutes or missing timestamp</w:t>
            </w:r>
          </w:p>
        </w:tc>
        <w:tc>
          <w:tcPr>
            <w:tcW w:type="dxa" w:w="23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Forecast/observation outside configured validity</w:t>
            </w:r>
          </w:p>
        </w:tc>
        <w:tc>
          <w:tcPr>
            <w:tcW w:type="dxa" w:w="37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Do not present as current; use fallback</w:t>
            </w:r>
          </w:p>
        </w:tc>
      </w:tr>
      <w:tr>
        <w:trPr/>
        <w:tc>
          <w:tcPr>
            <w:tcW w:type="dxa" w:w="14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Unavailable</w:t>
            </w:r>
          </w:p>
        </w:tc>
        <w:tc>
          <w:tcPr>
            <w:tcW w:type="dxa" w:w="19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Fetch/validation failed</w:t>
            </w:r>
          </w:p>
        </w:tc>
        <w:tc>
          <w:tcPr>
            <w:tcW w:type="dxa" w:w="23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Fetch/validation failed</w:t>
            </w:r>
          </w:p>
        </w:tc>
        <w:tc>
          <w:tcPr>
            <w:tcW w:type="dxa" w:w="37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8"/>
              </w:rPr>
              <w:t>Explain failure and preserve Simulation</w:t>
            </w:r>
          </w:p>
        </w:tc>
      </w:tr>
    </w:tbl>
    <w:p>
      <w:pPr>
        <w:spacing w:before="40" w:after="40"/>
      </w:pPr>
    </w:p>
    <w:p>
      <w:pPr>
        <w:pStyle w:val="Heading2"/>
      </w:pPr>
      <w:r>
        <w:rPr>
          <w:rFonts w:ascii="Calibri" w:hAnsi="Calibri" w:eastAsia="Calibri"/>
          <w:b/>
          <w:color w:val="1A70A4"/>
          <w:sz w:val="26"/>
        </w:rPr>
        <w:t>14.3 Time presentation</w:t>
      </w:r>
    </w:p>
    <w:p>
      <w:pPr>
        <w:numPr>
          <w:ilvl w:val="0"/>
          <w:numId w:val="41"/>
        </w:numPr>
        <w:spacing w:before="0" w:after="80" w:line="276" w:lineRule="auto"/>
      </w:pPr>
      <w:r>
        <w:rPr>
          <w:rFonts w:ascii="Calibri" w:hAnsi="Calibri" w:eastAsia="Calibri"/>
          <w:color w:val="222D3A"/>
          <w:sz w:val="22"/>
        </w:rPr>
        <w:t>Use ISO 8601 UTC in machine-readable data.</w:t>
      </w:r>
    </w:p>
    <w:p>
      <w:pPr>
        <w:numPr>
          <w:ilvl w:val="0"/>
          <w:numId w:val="41"/>
        </w:numPr>
        <w:spacing w:before="0" w:after="80" w:line="276" w:lineRule="auto"/>
      </w:pPr>
      <w:r>
        <w:rPr>
          <w:rFonts w:ascii="Calibri" w:hAnsi="Calibri" w:eastAsia="Calibri"/>
          <w:color w:val="222D3A"/>
          <w:sz w:val="22"/>
        </w:rPr>
        <w:t xml:space="preserve">Show user-facing time with timezone and an explicit </w:t>
      </w:r>
      <w:r>
        <w:rPr>
          <w:rFonts w:ascii="SFMono-Regular" w:hAnsi="SFMono-Regular" w:eastAsia="SFMono-Regular"/>
          <w:color w:val="0B2545"/>
          <w:sz w:val="20"/>
          <w:shd w:fill="EDF1F5"/>
        </w:rPr>
        <w:t>UTC</w:t>
      </w:r>
      <w:r>
        <w:rPr>
          <w:rFonts w:ascii="Calibri" w:hAnsi="Calibri" w:eastAsia="Calibri"/>
          <w:color w:val="222D3A"/>
          <w:sz w:val="22"/>
        </w:rPr>
        <w:t xml:space="preserve"> or local designation.</w:t>
      </w:r>
    </w:p>
    <w:p>
      <w:pPr>
        <w:numPr>
          <w:ilvl w:val="0"/>
          <w:numId w:val="41"/>
        </w:numPr>
        <w:spacing w:before="0" w:after="80" w:line="276" w:lineRule="auto"/>
      </w:pPr>
      <w:r>
        <w:rPr>
          <w:rFonts w:ascii="Calibri" w:hAnsi="Calibri" w:eastAsia="Calibri"/>
          <w:color w:val="222D3A"/>
          <w:sz w:val="22"/>
        </w:rPr>
        <w:t>Avoid ambiguous relative labels without an accessible exact timestamp.</w:t>
      </w:r>
    </w:p>
    <w:p>
      <w:pPr>
        <w:numPr>
          <w:ilvl w:val="0"/>
          <w:numId w:val="41"/>
        </w:numPr>
        <w:spacing w:before="0" w:after="80" w:line="276" w:lineRule="auto"/>
      </w:pPr>
      <w:r>
        <w:rPr>
          <w:rFonts w:ascii="Calibri" w:hAnsi="Calibri" w:eastAsia="Calibri"/>
          <w:color w:val="222D3A"/>
          <w:sz w:val="22"/>
        </w:rPr>
        <w:t>Calculate age from the device clock defensively; future timestamps beyond a small tolerance are invalid.</w:t>
      </w:r>
    </w:p>
    <w:p>
      <w:pPr>
        <w:pStyle w:val="Heading1"/>
      </w:pPr>
      <w:r>
        <w:rPr>
          <w:rFonts w:ascii="Calibri" w:hAnsi="Calibri" w:eastAsia="Calibri"/>
          <w:b/>
          <w:color w:val="1A70A4"/>
          <w:sz w:val="32"/>
        </w:rPr>
        <w:t>15. UI and Responsive Design</w:t>
      </w:r>
    </w:p>
    <w:p>
      <w:pPr>
        <w:pStyle w:val="Heading2"/>
      </w:pPr>
      <w:r>
        <w:rPr>
          <w:rFonts w:ascii="Calibri" w:hAnsi="Calibri" w:eastAsia="Calibri"/>
          <w:b/>
          <w:color w:val="1A70A4"/>
          <w:sz w:val="26"/>
        </w:rPr>
        <w:t>15.1 Visual direction</w:t>
      </w:r>
    </w:p>
    <w:p>
      <w:pPr>
        <w:spacing w:before="0" w:after="120" w:line="264" w:lineRule="auto"/>
      </w:pPr>
      <w:r>
        <w:rPr>
          <w:rFonts w:ascii="Calibri" w:hAnsi="Calibri" w:eastAsia="Calibri"/>
          <w:color w:val="222D3A"/>
          <w:sz w:val="22"/>
        </w:rPr>
        <w:t>The interface must use a distinctive aviation-control visual language:</w:t>
      </w:r>
    </w:p>
    <w:p>
      <w:pPr>
        <w:numPr>
          <w:ilvl w:val="0"/>
          <w:numId w:val="42"/>
        </w:numPr>
        <w:spacing w:before="0" w:after="80" w:line="276" w:lineRule="auto"/>
      </w:pPr>
      <w:r>
        <w:rPr>
          <w:rFonts w:ascii="Calibri" w:hAnsi="Calibri" w:eastAsia="Calibri"/>
          <w:color w:val="222D3A"/>
          <w:sz w:val="22"/>
        </w:rPr>
        <w:t>dark navy/charcoal operational canvas with restrained cyan, amber, red, and green signals;</w:t>
      </w:r>
    </w:p>
    <w:p>
      <w:pPr>
        <w:numPr>
          <w:ilvl w:val="0"/>
          <w:numId w:val="42"/>
        </w:numPr>
        <w:spacing w:before="0" w:after="80" w:line="276" w:lineRule="auto"/>
      </w:pPr>
      <w:r>
        <w:rPr>
          <w:rFonts w:ascii="Calibri" w:hAnsi="Calibri" w:eastAsia="Calibri"/>
          <w:color w:val="222D3A"/>
          <w:sz w:val="22"/>
        </w:rPr>
        <w:t>strong information hierarchy and compact but readable data typography;</w:t>
      </w:r>
    </w:p>
    <w:p>
      <w:pPr>
        <w:numPr>
          <w:ilvl w:val="0"/>
          <w:numId w:val="42"/>
        </w:numPr>
        <w:spacing w:before="0" w:after="80" w:line="276" w:lineRule="auto"/>
      </w:pPr>
      <w:r>
        <w:rPr>
          <w:rFonts w:ascii="Calibri" w:hAnsi="Calibri" w:eastAsia="Calibri"/>
          <w:color w:val="222D3A"/>
          <w:sz w:val="22"/>
        </w:rPr>
        <w:t>clear separation of source status, alerts, map, aircraft, weather, runway, statistics, and learning content;</w:t>
      </w:r>
    </w:p>
    <w:p>
      <w:pPr>
        <w:numPr>
          <w:ilvl w:val="0"/>
          <w:numId w:val="42"/>
        </w:numPr>
        <w:spacing w:before="0" w:after="80" w:line="276" w:lineRule="auto"/>
      </w:pPr>
      <w:r>
        <w:rPr>
          <w:rFonts w:ascii="Calibri" w:hAnsi="Calibri" w:eastAsia="Calibri"/>
          <w:color w:val="222D3A"/>
          <w:sz w:val="22"/>
        </w:rPr>
        <w:t>aircraft markers with heading and selected/alert states;</w:t>
      </w:r>
    </w:p>
    <w:p>
      <w:pPr>
        <w:numPr>
          <w:ilvl w:val="0"/>
          <w:numId w:val="42"/>
        </w:numPr>
        <w:spacing w:before="0" w:after="80" w:line="276" w:lineRule="auto"/>
      </w:pPr>
      <w:r>
        <w:rPr>
          <w:rFonts w:ascii="Calibri" w:hAnsi="Calibri" w:eastAsia="Calibri"/>
          <w:color w:val="222D3A"/>
          <w:sz w:val="22"/>
        </w:rPr>
        <w:t>severity expressed through icon, text, shape, and colour;</w:t>
      </w:r>
    </w:p>
    <w:p>
      <w:pPr>
        <w:numPr>
          <w:ilvl w:val="0"/>
          <w:numId w:val="42"/>
        </w:numPr>
        <w:spacing w:before="0" w:after="80" w:line="276" w:lineRule="auto"/>
      </w:pPr>
      <w:r>
        <w:rPr>
          <w:rFonts w:ascii="Calibri" w:hAnsi="Calibri" w:eastAsia="Calibri"/>
          <w:color w:val="222D3A"/>
          <w:sz w:val="22"/>
        </w:rPr>
        <w:t>no generic admin-template appearance; and</w:t>
      </w:r>
    </w:p>
    <w:p>
      <w:pPr>
        <w:numPr>
          <w:ilvl w:val="0"/>
          <w:numId w:val="42"/>
        </w:numPr>
        <w:spacing w:before="0" w:after="80" w:line="276" w:lineRule="auto"/>
      </w:pPr>
      <w:r>
        <w:rPr>
          <w:rFonts w:ascii="Calibri" w:hAnsi="Calibri" w:eastAsia="Calibri"/>
          <w:color w:val="222D3A"/>
          <w:sz w:val="22"/>
        </w:rPr>
        <w:t>no airline branding or copyrighted imagery.</w:t>
      </w:r>
    </w:p>
    <w:p>
      <w:pPr>
        <w:pStyle w:val="Heading2"/>
      </w:pPr>
      <w:r>
        <w:rPr>
          <w:rFonts w:ascii="Calibri" w:hAnsi="Calibri" w:eastAsia="Calibri"/>
          <w:b/>
          <w:color w:val="1A70A4"/>
          <w:sz w:val="26"/>
        </w:rPr>
        <w:t>15.2 Required layout regions</w:t>
      </w:r>
    </w:p>
    <w:p>
      <w:pPr>
        <w:numPr>
          <w:ilvl w:val="0"/>
          <w:numId w:val="43"/>
        </w:numPr>
        <w:spacing w:before="0" w:after="80" w:line="276" w:lineRule="auto"/>
      </w:pPr>
      <w:r>
        <w:rPr>
          <w:rFonts w:ascii="Calibri" w:hAnsi="Calibri" w:eastAsia="Calibri"/>
          <w:color w:val="222D3A"/>
          <w:sz w:val="22"/>
        </w:rPr>
        <w:t>persistent title/status bar;</w:t>
      </w:r>
    </w:p>
    <w:p>
      <w:pPr>
        <w:numPr>
          <w:ilvl w:val="0"/>
          <w:numId w:val="43"/>
        </w:numPr>
        <w:spacing w:before="0" w:after="80" w:line="276" w:lineRule="auto"/>
      </w:pPr>
      <w:r>
        <w:rPr>
          <w:rFonts w:ascii="Calibri" w:hAnsi="Calibri" w:eastAsia="Calibri"/>
          <w:color w:val="222D3A"/>
          <w:sz w:val="22"/>
        </w:rPr>
        <w:t>safety and human-authority status;</w:t>
      </w:r>
    </w:p>
    <w:p>
      <w:pPr>
        <w:numPr>
          <w:ilvl w:val="0"/>
          <w:numId w:val="43"/>
        </w:numPr>
        <w:spacing w:before="0" w:after="80" w:line="276" w:lineRule="auto"/>
      </w:pPr>
      <w:r>
        <w:rPr>
          <w:rFonts w:ascii="Calibri" w:hAnsi="Calibri" w:eastAsia="Calibri"/>
          <w:color w:val="222D3A"/>
          <w:sz w:val="22"/>
        </w:rPr>
        <w:t>mode and scenario controls;</w:t>
      </w:r>
    </w:p>
    <w:p>
      <w:pPr>
        <w:numPr>
          <w:ilvl w:val="0"/>
          <w:numId w:val="43"/>
        </w:numPr>
        <w:spacing w:before="0" w:after="80" w:line="276" w:lineRule="auto"/>
      </w:pPr>
      <w:r>
        <w:rPr>
          <w:rFonts w:ascii="Calibri" w:hAnsi="Calibri" w:eastAsia="Calibri"/>
          <w:color w:val="222D3A"/>
          <w:sz w:val="22"/>
        </w:rPr>
        <w:t>primary map/schematic;</w:t>
      </w:r>
    </w:p>
    <w:p>
      <w:pPr>
        <w:numPr>
          <w:ilvl w:val="0"/>
          <w:numId w:val="43"/>
        </w:numPr>
        <w:spacing w:before="0" w:after="80" w:line="276" w:lineRule="auto"/>
      </w:pPr>
      <w:r>
        <w:rPr>
          <w:rFonts w:ascii="Calibri" w:hAnsi="Calibri" w:eastAsia="Calibri"/>
          <w:color w:val="222D3A"/>
          <w:sz w:val="22"/>
        </w:rPr>
        <w:t>aircraft list and selected-aircraft detail;</w:t>
      </w:r>
    </w:p>
    <w:p>
      <w:pPr>
        <w:numPr>
          <w:ilvl w:val="0"/>
          <w:numId w:val="43"/>
        </w:numPr>
        <w:spacing w:before="0" w:after="80" w:line="276" w:lineRule="auto"/>
      </w:pPr>
      <w:r>
        <w:rPr>
          <w:rFonts w:ascii="Calibri" w:hAnsi="Calibri" w:eastAsia="Calibri"/>
          <w:color w:val="222D3A"/>
          <w:sz w:val="22"/>
        </w:rPr>
        <w:t>alerts and explanation panel;</w:t>
      </w:r>
    </w:p>
    <w:p>
      <w:pPr>
        <w:numPr>
          <w:ilvl w:val="0"/>
          <w:numId w:val="43"/>
        </w:numPr>
        <w:spacing w:before="0" w:after="80" w:line="276" w:lineRule="auto"/>
      </w:pPr>
      <w:r>
        <w:rPr>
          <w:rFonts w:ascii="Calibri" w:hAnsi="Calibri" w:eastAsia="Calibri"/>
          <w:color w:val="222D3A"/>
          <w:sz w:val="22"/>
        </w:rPr>
        <w:t>runway and landing-priority panel;</w:t>
      </w:r>
    </w:p>
    <w:p>
      <w:pPr>
        <w:numPr>
          <w:ilvl w:val="0"/>
          <w:numId w:val="43"/>
        </w:numPr>
        <w:spacing w:before="0" w:after="80" w:line="276" w:lineRule="auto"/>
      </w:pPr>
      <w:r>
        <w:rPr>
          <w:rFonts w:ascii="Calibri" w:hAnsi="Calibri" w:eastAsia="Calibri"/>
          <w:color w:val="222D3A"/>
          <w:sz w:val="22"/>
        </w:rPr>
        <w:t>weather panel;</w:t>
      </w:r>
    </w:p>
    <w:p>
      <w:pPr>
        <w:numPr>
          <w:ilvl w:val="0"/>
          <w:numId w:val="43"/>
        </w:numPr>
        <w:spacing w:before="0" w:after="80" w:line="276" w:lineRule="auto"/>
      </w:pPr>
      <w:r>
        <w:rPr>
          <w:rFonts w:ascii="Calibri" w:hAnsi="Calibri" w:eastAsia="Calibri"/>
          <w:color w:val="222D3A"/>
          <w:sz w:val="22"/>
        </w:rPr>
        <w:t>statistics panel;</w:t>
      </w:r>
    </w:p>
    <w:p>
      <w:pPr>
        <w:numPr>
          <w:ilvl w:val="0"/>
          <w:numId w:val="43"/>
        </w:numPr>
        <w:spacing w:before="0" w:after="80" w:line="276" w:lineRule="auto"/>
      </w:pPr>
      <w:r>
        <w:rPr>
          <w:rFonts w:ascii="Calibri" w:hAnsi="Calibri" w:eastAsia="Calibri"/>
          <w:color w:val="222D3A"/>
          <w:sz w:val="22"/>
        </w:rPr>
        <w:t>“How It Works,” glossary, sources, and limitations; and</w:t>
      </w:r>
    </w:p>
    <w:p>
      <w:pPr>
        <w:numPr>
          <w:ilvl w:val="0"/>
          <w:numId w:val="43"/>
        </w:numPr>
        <w:spacing w:before="0" w:after="80" w:line="276" w:lineRule="auto"/>
      </w:pPr>
      <w:r>
        <w:rPr>
          <w:rFonts w:ascii="Calibri" w:hAnsi="Calibri" w:eastAsia="Calibri"/>
          <w:color w:val="222D3A"/>
          <w:sz w:val="22"/>
        </w:rPr>
        <w:t>provider attribution.</w:t>
      </w:r>
    </w:p>
    <w:p>
      <w:pPr>
        <w:pStyle w:val="Heading2"/>
      </w:pPr>
      <w:r>
        <w:rPr>
          <w:rFonts w:ascii="Calibri" w:hAnsi="Calibri" w:eastAsia="Calibri"/>
          <w:b/>
          <w:color w:val="1A70A4"/>
          <w:sz w:val="26"/>
        </w:rPr>
        <w:t>15.3 Responsive behavior</w:t>
      </w:r>
    </w:p>
    <w:tbl>
      <w:tblPr>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9"/>
              </w:rPr>
              <w:t>Viewport</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shd w:fill="F2F4F7"/>
            <w:tcMar>
              <w:top w:w="80" w:type="dxa"/>
              <w:bottom w:w="80" w:type="dxa"/>
              <w:start w:w="120" w:type="dxa"/>
              <w:end w:w="120" w:type="dxa"/>
            </w:tcMar>
          </w:tcPr>
          <w:p>
            <w:pPr>
              <w:spacing w:before="20" w:after="20" w:line="252" w:lineRule="auto"/>
            </w:pPr>
            <w:r>
              <w:rPr>
                <w:rFonts w:ascii="Calibri" w:hAnsi="Calibri" w:eastAsia="Calibri"/>
                <w:b/>
                <w:color w:val="0B2545"/>
                <w:sz w:val="19"/>
              </w:rPr>
              <w:t>Required layout behavior</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Approximately 1440 px desktop</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Multi-panel control-room layout; map remains primary; key statistics and alerts visible without excessive scrolling</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Approximately 768 px tablet</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Two-column or staged layout; map and active panel remain prominent; no clipped tables or horizontal page scroll</w:t>
            </w:r>
          </w:p>
        </w:tc>
      </w:tr>
      <w:tr>
        <w:trPr/>
        <w:tc>
          <w:tcPr>
            <w:tcW w:type="dxa" w:w="250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Approximately 390 px mobile</w:t>
            </w:r>
          </w:p>
        </w:tc>
        <w:tc>
          <w:tcPr>
            <w:tcW w:type="dxa" w:w="6860"/>
            <w:vAlign w:val="center"/>
            <w:tcBorders>
              <w:top w:val="single" w:sz="6" w:space="0" w:color="C8D4DF"/>
              <w:left w:val="single" w:sz="6" w:space="0" w:color="C8D4DF"/>
              <w:bottom w:val="single" w:sz="6" w:space="0" w:color="C8D4DF"/>
              <w:right w:val="single" w:sz="6" w:space="0" w:color="C8D4DF"/>
              <w:insideH w:val="single" w:sz="6" w:space="0" w:color="C8D4DF"/>
              <w:insideV w:val="single" w:sz="6" w:space="0" w:color="C8D4DF"/>
            </w:tcBorders>
            <w:tcMar>
              <w:top w:w="80" w:type="dxa"/>
              <w:bottom w:w="80" w:type="dxa"/>
              <w:start w:w="120" w:type="dxa"/>
              <w:end w:w="120" w:type="dxa"/>
            </w:tcMar>
          </w:tcPr>
          <w:p>
            <w:pPr>
              <w:spacing w:before="20" w:after="20" w:line="252" w:lineRule="auto"/>
            </w:pPr>
            <w:r>
              <w:rPr>
                <w:rFonts w:ascii="Calibri" w:hAnsi="Calibri" w:eastAsia="Calibri"/>
                <w:color w:val="222D3A"/>
                <w:sz w:val="19"/>
              </w:rPr>
              <w:t>Single-column prioritized flow; sticky compact status/controls where helpful; minimum touch targets; panels become accessible sections or drawers</w:t>
            </w:r>
          </w:p>
        </w:tc>
      </w:tr>
    </w:tbl>
    <w:p>
      <w:pPr>
        <w:spacing w:before="40" w:after="40"/>
      </w:pPr>
    </w:p>
    <w:p>
      <w:pPr>
        <w:numPr>
          <w:ilvl w:val="0"/>
          <w:numId w:val="44"/>
        </w:numPr>
        <w:spacing w:before="0" w:after="80" w:line="276" w:lineRule="auto"/>
      </w:pPr>
      <w:r>
        <w:rPr>
          <w:rFonts w:ascii="Calibri" w:hAnsi="Calibri" w:eastAsia="Calibri"/>
          <w:b/>
          <w:color w:val="222D3A"/>
          <w:sz w:val="22"/>
        </w:rPr>
        <w:t>UI-01:</w:t>
      </w:r>
      <w:r>
        <w:rPr>
          <w:rFonts w:ascii="Calibri" w:hAnsi="Calibri" w:eastAsia="Calibri"/>
          <w:color w:val="222D3A"/>
          <w:sz w:val="22"/>
        </w:rPr>
        <w:t xml:space="preserve"> No essential control or explanation may be available only on hover.</w:t>
      </w:r>
    </w:p>
    <w:p>
      <w:pPr>
        <w:numPr>
          <w:ilvl w:val="0"/>
          <w:numId w:val="44"/>
        </w:numPr>
        <w:spacing w:before="0" w:after="80" w:line="276" w:lineRule="auto"/>
      </w:pPr>
      <w:r>
        <w:rPr>
          <w:rFonts w:ascii="Calibri" w:hAnsi="Calibri" w:eastAsia="Calibri"/>
          <w:b/>
          <w:color w:val="222D3A"/>
          <w:sz w:val="22"/>
        </w:rPr>
        <w:t>UI-02:</w:t>
      </w:r>
      <w:r>
        <w:rPr>
          <w:rFonts w:ascii="Calibri" w:hAnsi="Calibri" w:eastAsia="Calibri"/>
          <w:color w:val="222D3A"/>
          <w:sz w:val="22"/>
        </w:rPr>
        <w:t xml:space="preserve"> Text must reflow without horizontal page scrolling at 320 CSS pixels, excluding the internal map canvas where panning is expected.</w:t>
      </w:r>
    </w:p>
    <w:p>
      <w:pPr>
        <w:numPr>
          <w:ilvl w:val="0"/>
          <w:numId w:val="44"/>
        </w:numPr>
        <w:spacing w:before="0" w:after="80" w:line="276" w:lineRule="auto"/>
      </w:pPr>
      <w:r>
        <w:rPr>
          <w:rFonts w:ascii="Calibri" w:hAnsi="Calibri" w:eastAsia="Calibri"/>
          <w:b/>
          <w:color w:val="222D3A"/>
          <w:sz w:val="22"/>
        </w:rPr>
        <w:t>UI-03:</w:t>
      </w:r>
      <w:r>
        <w:rPr>
          <w:rFonts w:ascii="Calibri" w:hAnsi="Calibri" w:eastAsia="Calibri"/>
          <w:color w:val="222D3A"/>
          <w:sz w:val="22"/>
        </w:rPr>
        <w:t xml:space="preserve"> Loading, empty, error, offline, rate-limited, stale, and disabled states require designed presentations.</w:t>
      </w:r>
    </w:p>
    <w:p>
      <w:pPr>
        <w:numPr>
          <w:ilvl w:val="0"/>
          <w:numId w:val="44"/>
        </w:numPr>
        <w:spacing w:before="0" w:after="80" w:line="276" w:lineRule="auto"/>
      </w:pPr>
      <w:r>
        <w:rPr>
          <w:rFonts w:ascii="Calibri" w:hAnsi="Calibri" w:eastAsia="Calibri"/>
          <w:b/>
          <w:color w:val="222D3A"/>
          <w:sz w:val="22"/>
        </w:rPr>
        <w:t>UI-04:</w:t>
      </w:r>
      <w:r>
        <w:rPr>
          <w:rFonts w:ascii="Calibri" w:hAnsi="Calibri" w:eastAsia="Calibri"/>
          <w:color w:val="222D3A"/>
          <w:sz w:val="22"/>
        </w:rPr>
        <w:t xml:space="preserve"> User choices must not obscure the persistent data-source badge or safety statement.</w:t>
      </w:r>
    </w:p>
    <w:p>
      <w:pPr>
        <w:numPr>
          <w:ilvl w:val="0"/>
          <w:numId w:val="44"/>
        </w:numPr>
        <w:spacing w:before="0" w:after="80" w:line="276" w:lineRule="auto"/>
      </w:pPr>
      <w:r>
        <w:rPr>
          <w:rFonts w:ascii="Calibri" w:hAnsi="Calibri" w:eastAsia="Calibri"/>
          <w:b/>
          <w:color w:val="222D3A"/>
          <w:sz w:val="22"/>
        </w:rPr>
        <w:t>UI-05:</w:t>
      </w:r>
      <w:r>
        <w:rPr>
          <w:rFonts w:ascii="Calibri" w:hAnsi="Calibri" w:eastAsia="Calibri"/>
          <w:color w:val="222D3A"/>
          <w:sz w:val="22"/>
        </w:rPr>
        <w:t xml:space="preserve"> Animations must respect reduced-motion preferences and remain optional.</w:t>
      </w:r>
    </w:p>
    <w:p>
      <w:pPr>
        <w:pStyle w:val="Heading1"/>
      </w:pPr>
      <w:r>
        <w:rPr>
          <w:rFonts w:ascii="Calibri" w:hAnsi="Calibri" w:eastAsia="Calibri"/>
          <w:b/>
          <w:color w:val="1A70A4"/>
          <w:sz w:val="32"/>
        </w:rPr>
        <w:t>16. Accessibility</w:t>
      </w:r>
    </w:p>
    <w:p>
      <w:pPr>
        <w:spacing w:before="0" w:after="120" w:line="264" w:lineRule="auto"/>
      </w:pPr>
      <w:r>
        <w:rPr>
          <w:rFonts w:ascii="Calibri" w:hAnsi="Calibri" w:eastAsia="Calibri"/>
          <w:color w:val="222D3A"/>
          <w:sz w:val="22"/>
        </w:rPr>
        <w:t>WCAG 2.2 Level AA is the target for all responsive variations.</w:t>
      </w:r>
    </w:p>
    <w:p>
      <w:pPr>
        <w:numPr>
          <w:ilvl w:val="0"/>
          <w:numId w:val="45"/>
        </w:numPr>
        <w:spacing w:before="0" w:after="80" w:line="276" w:lineRule="auto"/>
      </w:pPr>
      <w:r>
        <w:rPr>
          <w:rFonts w:ascii="Calibri" w:hAnsi="Calibri" w:eastAsia="Calibri"/>
          <w:b/>
          <w:color w:val="222D3A"/>
          <w:sz w:val="22"/>
        </w:rPr>
        <w:t>A11Y-01:</w:t>
      </w:r>
      <w:r>
        <w:rPr>
          <w:rFonts w:ascii="Calibri" w:hAnsi="Calibri" w:eastAsia="Calibri"/>
          <w:color w:val="222D3A"/>
          <w:sz w:val="22"/>
        </w:rPr>
        <w:t xml:space="preserve"> Use semantic landmarks, headings, buttons, lists, tables, and status regions.</w:t>
      </w:r>
    </w:p>
    <w:p>
      <w:pPr>
        <w:numPr>
          <w:ilvl w:val="0"/>
          <w:numId w:val="45"/>
        </w:numPr>
        <w:spacing w:before="0" w:after="80" w:line="276" w:lineRule="auto"/>
      </w:pPr>
      <w:r>
        <w:rPr>
          <w:rFonts w:ascii="Calibri" w:hAnsi="Calibri" w:eastAsia="Calibri"/>
          <w:b/>
          <w:color w:val="222D3A"/>
          <w:sz w:val="22"/>
        </w:rPr>
        <w:t>A11Y-02:</w:t>
      </w:r>
      <w:r>
        <w:rPr>
          <w:rFonts w:ascii="Calibri" w:hAnsi="Calibri" w:eastAsia="Calibri"/>
          <w:color w:val="222D3A"/>
          <w:sz w:val="22"/>
        </w:rPr>
        <w:t xml:space="preserve"> Every interactive control must be reachable and operable with a keyboard.</w:t>
      </w:r>
    </w:p>
    <w:p>
      <w:pPr>
        <w:numPr>
          <w:ilvl w:val="0"/>
          <w:numId w:val="45"/>
        </w:numPr>
        <w:spacing w:before="0" w:after="80" w:line="276" w:lineRule="auto"/>
      </w:pPr>
      <w:r>
        <w:rPr>
          <w:rFonts w:ascii="Calibri" w:hAnsi="Calibri" w:eastAsia="Calibri"/>
          <w:b/>
          <w:color w:val="222D3A"/>
          <w:sz w:val="22"/>
        </w:rPr>
        <w:t>A11Y-03:</w:t>
      </w:r>
      <w:r>
        <w:rPr>
          <w:rFonts w:ascii="Calibri" w:hAnsi="Calibri" w:eastAsia="Calibri"/>
          <w:color w:val="222D3A"/>
          <w:sz w:val="22"/>
        </w:rPr>
        <w:t xml:space="preserve"> Provide a visible focus indicator that is not obscured by sticky UI.</w:t>
      </w:r>
    </w:p>
    <w:p>
      <w:pPr>
        <w:numPr>
          <w:ilvl w:val="0"/>
          <w:numId w:val="45"/>
        </w:numPr>
        <w:spacing w:before="0" w:after="80" w:line="276" w:lineRule="auto"/>
      </w:pPr>
      <w:r>
        <w:rPr>
          <w:rFonts w:ascii="Calibri" w:hAnsi="Calibri" w:eastAsia="Calibri"/>
          <w:b/>
          <w:color w:val="222D3A"/>
          <w:sz w:val="22"/>
        </w:rPr>
        <w:t>A11Y-04:</w:t>
      </w:r>
      <w:r>
        <w:rPr>
          <w:rFonts w:ascii="Calibri" w:hAnsi="Calibri" w:eastAsia="Calibri"/>
          <w:color w:val="222D3A"/>
          <w:sz w:val="22"/>
        </w:rPr>
        <w:t xml:space="preserve"> Map-only information must have an equivalent aircraft list and text explanation.</w:t>
      </w:r>
    </w:p>
    <w:p>
      <w:pPr>
        <w:numPr>
          <w:ilvl w:val="0"/>
          <w:numId w:val="45"/>
        </w:numPr>
        <w:spacing w:before="0" w:after="80" w:line="276" w:lineRule="auto"/>
      </w:pPr>
      <w:r>
        <w:rPr>
          <w:rFonts w:ascii="Calibri" w:hAnsi="Calibri" w:eastAsia="Calibri"/>
          <w:b/>
          <w:color w:val="222D3A"/>
          <w:sz w:val="22"/>
        </w:rPr>
        <w:t>A11Y-05:</w:t>
      </w:r>
      <w:r>
        <w:rPr>
          <w:rFonts w:ascii="Calibri" w:hAnsi="Calibri" w:eastAsia="Calibri"/>
          <w:color w:val="222D3A"/>
          <w:sz w:val="22"/>
        </w:rPr>
        <w:t xml:space="preserve"> Do not rely on colour alone for mode, severity, emergency, fuel, runway, or weather status.</w:t>
      </w:r>
    </w:p>
    <w:p>
      <w:pPr>
        <w:numPr>
          <w:ilvl w:val="0"/>
          <w:numId w:val="45"/>
        </w:numPr>
        <w:spacing w:before="0" w:after="80" w:line="276" w:lineRule="auto"/>
      </w:pPr>
      <w:r>
        <w:rPr>
          <w:rFonts w:ascii="Calibri" w:hAnsi="Calibri" w:eastAsia="Calibri"/>
          <w:b/>
          <w:color w:val="222D3A"/>
          <w:sz w:val="22"/>
        </w:rPr>
        <w:t>A11Y-06:</w:t>
      </w:r>
      <w:r>
        <w:rPr>
          <w:rFonts w:ascii="Calibri" w:hAnsi="Calibri" w:eastAsia="Calibri"/>
          <w:color w:val="222D3A"/>
          <w:sz w:val="22"/>
        </w:rPr>
        <w:t xml:space="preserve"> Meet at least 4.5:1 contrast for normal text and 3:1 for large text and meaningful UI components.</w:t>
      </w:r>
    </w:p>
    <w:p>
      <w:pPr>
        <w:numPr>
          <w:ilvl w:val="0"/>
          <w:numId w:val="45"/>
        </w:numPr>
        <w:spacing w:before="0" w:after="80" w:line="276" w:lineRule="auto"/>
      </w:pPr>
      <w:r>
        <w:rPr>
          <w:rFonts w:ascii="Calibri" w:hAnsi="Calibri" w:eastAsia="Calibri"/>
          <w:b/>
          <w:color w:val="222D3A"/>
          <w:sz w:val="22"/>
        </w:rPr>
        <w:t>A11Y-07:</w:t>
      </w:r>
      <w:r>
        <w:rPr>
          <w:rFonts w:ascii="Calibri" w:hAnsi="Calibri" w:eastAsia="Calibri"/>
          <w:color w:val="222D3A"/>
          <w:sz w:val="22"/>
        </w:rPr>
        <w:t xml:space="preserve"> Controls must have accessible names, states, and instructions.</w:t>
      </w:r>
    </w:p>
    <w:p>
      <w:pPr>
        <w:numPr>
          <w:ilvl w:val="0"/>
          <w:numId w:val="45"/>
        </w:numPr>
        <w:spacing w:before="0" w:after="80" w:line="276" w:lineRule="auto"/>
      </w:pPr>
      <w:r>
        <w:rPr>
          <w:rFonts w:ascii="Calibri" w:hAnsi="Calibri" w:eastAsia="Calibri"/>
          <w:b/>
          <w:color w:val="222D3A"/>
          <w:sz w:val="22"/>
        </w:rPr>
        <w:t>A11Y-08:</w:t>
      </w:r>
      <w:r>
        <w:rPr>
          <w:rFonts w:ascii="Calibri" w:hAnsi="Calibri" w:eastAsia="Calibri"/>
          <w:color w:val="222D3A"/>
          <w:sz w:val="22"/>
        </w:rPr>
        <w:t xml:space="preserve"> Dynamic mode changes, alerts, and errors must use restrained accessible status announcements without excessive repetition.</w:t>
      </w:r>
    </w:p>
    <w:p>
      <w:pPr>
        <w:numPr>
          <w:ilvl w:val="0"/>
          <w:numId w:val="45"/>
        </w:numPr>
        <w:spacing w:before="0" w:after="80" w:line="276" w:lineRule="auto"/>
      </w:pPr>
      <w:r>
        <w:rPr>
          <w:rFonts w:ascii="Calibri" w:hAnsi="Calibri" w:eastAsia="Calibri"/>
          <w:b/>
          <w:color w:val="222D3A"/>
          <w:sz w:val="22"/>
        </w:rPr>
        <w:t>A11Y-09:</w:t>
      </w:r>
      <w:r>
        <w:rPr>
          <w:rFonts w:ascii="Calibri" w:hAnsi="Calibri" w:eastAsia="Calibri"/>
          <w:color w:val="222D3A"/>
          <w:sz w:val="22"/>
        </w:rPr>
        <w:t xml:space="preserve"> Touch targets must meet WCAG 2.2 minimum target-size requirements or permitted spacing exceptions.</w:t>
      </w:r>
    </w:p>
    <w:p>
      <w:pPr>
        <w:numPr>
          <w:ilvl w:val="0"/>
          <w:numId w:val="45"/>
        </w:numPr>
        <w:spacing w:before="0" w:after="80" w:line="276" w:lineRule="auto"/>
      </w:pPr>
      <w:r>
        <w:rPr>
          <w:rFonts w:ascii="Calibri" w:hAnsi="Calibri" w:eastAsia="Calibri"/>
          <w:b/>
          <w:color w:val="222D3A"/>
          <w:sz w:val="22"/>
        </w:rPr>
        <w:t>A11Y-10:</w:t>
      </w:r>
      <w:r>
        <w:rPr>
          <w:rFonts w:ascii="Calibri" w:hAnsi="Calibri" w:eastAsia="Calibri"/>
          <w:color w:val="222D3A"/>
          <w:sz w:val="22"/>
        </w:rPr>
        <w:t xml:space="preserve"> Support browser zoom to 200% without lost content or functionality.</w:t>
      </w:r>
    </w:p>
    <w:p>
      <w:pPr>
        <w:numPr>
          <w:ilvl w:val="0"/>
          <w:numId w:val="45"/>
        </w:numPr>
        <w:spacing w:before="0" w:after="80" w:line="276" w:lineRule="auto"/>
      </w:pPr>
      <w:r>
        <w:rPr>
          <w:rFonts w:ascii="Calibri" w:hAnsi="Calibri" w:eastAsia="Calibri"/>
          <w:b/>
          <w:color w:val="222D3A"/>
          <w:sz w:val="22"/>
        </w:rPr>
        <w:t>A11Y-11:</w:t>
      </w:r>
      <w:r>
        <w:rPr>
          <w:rFonts w:ascii="Calibri" w:hAnsi="Calibri" w:eastAsia="Calibri"/>
          <w:color w:val="222D3A"/>
          <w:sz w:val="22"/>
        </w:rPr>
        <w:t xml:space="preserve"> Respect </w:t>
      </w:r>
      <w:r>
        <w:rPr>
          <w:rFonts w:ascii="SFMono-Regular" w:hAnsi="SFMono-Regular" w:eastAsia="SFMono-Regular"/>
          <w:color w:val="0B2545"/>
          <w:sz w:val="20"/>
          <w:shd w:fill="EDF1F5"/>
        </w:rPr>
        <w:t>prefers-reduced-motion</w:t>
      </w:r>
      <w:r>
        <w:rPr>
          <w:rFonts w:ascii="Calibri" w:hAnsi="Calibri" w:eastAsia="Calibri"/>
          <w:color w:val="222D3A"/>
          <w:sz w:val="22"/>
        </w:rPr>
        <w:t>; avoid flashing content.</w:t>
      </w:r>
    </w:p>
    <w:p>
      <w:pPr>
        <w:numPr>
          <w:ilvl w:val="0"/>
          <w:numId w:val="45"/>
        </w:numPr>
        <w:spacing w:before="0" w:after="80" w:line="276" w:lineRule="auto"/>
      </w:pPr>
      <w:r>
        <w:rPr>
          <w:rFonts w:ascii="Calibri" w:hAnsi="Calibri" w:eastAsia="Calibri"/>
          <w:b/>
          <w:color w:val="222D3A"/>
          <w:sz w:val="22"/>
        </w:rPr>
        <w:t>A11Y-12:</w:t>
      </w:r>
      <w:r>
        <w:rPr>
          <w:rFonts w:ascii="Calibri" w:hAnsi="Calibri" w:eastAsia="Calibri"/>
          <w:color w:val="222D3A"/>
          <w:sz w:val="22"/>
        </w:rPr>
        <w:t xml:space="preserve"> Charts and indicators require meaningful text alternatives or summaries.</w:t>
      </w:r>
    </w:p>
    <w:p>
      <w:pPr>
        <w:numPr>
          <w:ilvl w:val="0"/>
          <w:numId w:val="45"/>
        </w:numPr>
        <w:spacing w:before="0" w:after="80" w:line="276" w:lineRule="auto"/>
      </w:pPr>
      <w:r>
        <w:rPr>
          <w:rFonts w:ascii="Calibri" w:hAnsi="Calibri" w:eastAsia="Calibri"/>
          <w:b/>
          <w:color w:val="222D3A"/>
          <w:sz w:val="22"/>
        </w:rPr>
        <w:t>A11Y-13:</w:t>
      </w:r>
      <w:r>
        <w:rPr>
          <w:rFonts w:ascii="Calibri" w:hAnsi="Calibri" w:eastAsia="Calibri"/>
          <w:color w:val="222D3A"/>
          <w:sz w:val="22"/>
        </w:rPr>
        <w:t xml:space="preserve"> Automated accessibility tests must be supplemented by keyboard, focus-order, zoom, and screen-reader-oriented manual checks.</w:t>
      </w:r>
    </w:p>
    <w:p>
      <w:pPr>
        <w:pStyle w:val="Heading1"/>
      </w:pPr>
      <w:r>
        <w:rPr>
          <w:rFonts w:ascii="Calibri" w:hAnsi="Calibri" w:eastAsia="Calibri"/>
          <w:b/>
          <w:color w:val="1A70A4"/>
          <w:sz w:val="32"/>
        </w:rPr>
        <w:t>17. Performance and Reliability</w:t>
      </w:r>
    </w:p>
    <w:p>
      <w:pPr>
        <w:numPr>
          <w:ilvl w:val="0"/>
          <w:numId w:val="46"/>
        </w:numPr>
        <w:spacing w:before="0" w:after="80" w:line="276" w:lineRule="auto"/>
      </w:pPr>
      <w:r>
        <w:rPr>
          <w:rFonts w:ascii="Calibri" w:hAnsi="Calibri" w:eastAsia="Calibri"/>
          <w:b/>
          <w:color w:val="222D3A"/>
          <w:sz w:val="22"/>
        </w:rPr>
        <w:t>PERF-01:</w:t>
      </w:r>
      <w:r>
        <w:rPr>
          <w:rFonts w:ascii="Calibri" w:hAnsi="Calibri" w:eastAsia="Calibri"/>
          <w:color w:val="222D3A"/>
          <w:sz w:val="22"/>
        </w:rPr>
        <w:t xml:space="preserve"> Production assets must use Vite optimization, code splitting where useful, and compressed static resources.</w:t>
      </w:r>
    </w:p>
    <w:p>
      <w:pPr>
        <w:numPr>
          <w:ilvl w:val="0"/>
          <w:numId w:val="46"/>
        </w:numPr>
        <w:spacing w:before="0" w:after="80" w:line="276" w:lineRule="auto"/>
      </w:pPr>
      <w:r>
        <w:rPr>
          <w:rFonts w:ascii="Calibri" w:hAnsi="Calibri" w:eastAsia="Calibri"/>
          <w:b/>
          <w:color w:val="222D3A"/>
          <w:sz w:val="22"/>
        </w:rPr>
        <w:t>PERF-02:</w:t>
      </w:r>
      <w:r>
        <w:rPr>
          <w:rFonts w:ascii="Calibri" w:hAnsi="Calibri" w:eastAsia="Calibri"/>
          <w:color w:val="222D3A"/>
          <w:sz w:val="22"/>
        </w:rPr>
        <w:t xml:space="preserve"> Avoid unnecessary dependencies and large media.</w:t>
      </w:r>
    </w:p>
    <w:p>
      <w:pPr>
        <w:numPr>
          <w:ilvl w:val="0"/>
          <w:numId w:val="46"/>
        </w:numPr>
        <w:spacing w:before="0" w:after="80" w:line="276" w:lineRule="auto"/>
      </w:pPr>
      <w:r>
        <w:rPr>
          <w:rFonts w:ascii="Calibri" w:hAnsi="Calibri" w:eastAsia="Calibri"/>
          <w:b/>
          <w:color w:val="222D3A"/>
          <w:sz w:val="22"/>
        </w:rPr>
        <w:t>PERF-03:</w:t>
      </w:r>
      <w:r>
        <w:rPr>
          <w:rFonts w:ascii="Calibri" w:hAnsi="Calibri" w:eastAsia="Calibri"/>
          <w:color w:val="222D3A"/>
          <w:sz w:val="22"/>
        </w:rPr>
        <w:t xml:space="preserve"> Initial production JavaScript should target a practical compressed budget of 350 KB or less unless a documented map-library exception is approved during implementation.</w:t>
      </w:r>
    </w:p>
    <w:p>
      <w:pPr>
        <w:numPr>
          <w:ilvl w:val="0"/>
          <w:numId w:val="46"/>
        </w:numPr>
        <w:spacing w:before="0" w:after="80" w:line="276" w:lineRule="auto"/>
      </w:pPr>
      <w:r>
        <w:rPr>
          <w:rFonts w:ascii="Calibri" w:hAnsi="Calibri" w:eastAsia="Calibri"/>
          <w:b/>
          <w:color w:val="222D3A"/>
          <w:sz w:val="22"/>
        </w:rPr>
        <w:t>PERF-04:</w:t>
      </w:r>
      <w:r>
        <w:rPr>
          <w:rFonts w:ascii="Calibri" w:hAnsi="Calibri" w:eastAsia="Calibri"/>
          <w:color w:val="222D3A"/>
          <w:sz w:val="22"/>
        </w:rPr>
        <w:t xml:space="preserve"> Scenario changes and aircraft selection should respond within 100 milliseconds on a typical modern laptop after load.</w:t>
      </w:r>
    </w:p>
    <w:p>
      <w:pPr>
        <w:numPr>
          <w:ilvl w:val="0"/>
          <w:numId w:val="46"/>
        </w:numPr>
        <w:spacing w:before="0" w:after="80" w:line="276" w:lineRule="auto"/>
      </w:pPr>
      <w:r>
        <w:rPr>
          <w:rFonts w:ascii="Calibri" w:hAnsi="Calibri" w:eastAsia="Calibri"/>
          <w:b/>
          <w:color w:val="222D3A"/>
          <w:sz w:val="22"/>
        </w:rPr>
        <w:t>PERF-05:</w:t>
      </w:r>
      <w:r>
        <w:rPr>
          <w:rFonts w:ascii="Calibri" w:hAnsi="Calibri" w:eastAsia="Calibri"/>
          <w:color w:val="222D3A"/>
          <w:sz w:val="22"/>
        </w:rPr>
        <w:t xml:space="preserve"> Simulation ticks and pair calculations must avoid blocking the main thread; cap aircraft count to a tested educational maximum.</w:t>
      </w:r>
    </w:p>
    <w:p>
      <w:pPr>
        <w:numPr>
          <w:ilvl w:val="0"/>
          <w:numId w:val="46"/>
        </w:numPr>
        <w:spacing w:before="0" w:after="80" w:line="276" w:lineRule="auto"/>
      </w:pPr>
      <w:r>
        <w:rPr>
          <w:rFonts w:ascii="Calibri" w:hAnsi="Calibri" w:eastAsia="Calibri"/>
          <w:b/>
          <w:color w:val="222D3A"/>
          <w:sz w:val="22"/>
        </w:rPr>
        <w:t>PERF-06:</w:t>
      </w:r>
      <w:r>
        <w:rPr>
          <w:rFonts w:ascii="Calibri" w:hAnsi="Calibri" w:eastAsia="Calibri"/>
          <w:color w:val="222D3A"/>
          <w:sz w:val="22"/>
        </w:rPr>
        <w:t xml:space="preserve"> External requests require finite timeouts and cancellation when superseded.</w:t>
      </w:r>
    </w:p>
    <w:p>
      <w:pPr>
        <w:numPr>
          <w:ilvl w:val="0"/>
          <w:numId w:val="46"/>
        </w:numPr>
        <w:spacing w:before="0" w:after="80" w:line="276" w:lineRule="auto"/>
      </w:pPr>
      <w:r>
        <w:rPr>
          <w:rFonts w:ascii="Calibri" w:hAnsi="Calibri" w:eastAsia="Calibri"/>
          <w:b/>
          <w:color w:val="222D3A"/>
          <w:sz w:val="22"/>
        </w:rPr>
        <w:t>PERF-07:</w:t>
      </w:r>
      <w:r>
        <w:rPr>
          <w:rFonts w:ascii="Calibri" w:hAnsi="Calibri" w:eastAsia="Calibri"/>
          <w:color w:val="222D3A"/>
          <w:sz w:val="22"/>
        </w:rPr>
        <w:t xml:space="preserve"> A failed external request must not cause an unhandled exception or blank screen.</w:t>
      </w:r>
    </w:p>
    <w:p>
      <w:pPr>
        <w:numPr>
          <w:ilvl w:val="0"/>
          <w:numId w:val="46"/>
        </w:numPr>
        <w:spacing w:before="0" w:after="80" w:line="276" w:lineRule="auto"/>
      </w:pPr>
      <w:r>
        <w:rPr>
          <w:rFonts w:ascii="Calibri" w:hAnsi="Calibri" w:eastAsia="Calibri"/>
          <w:b/>
          <w:color w:val="222D3A"/>
          <w:sz w:val="22"/>
        </w:rPr>
        <w:t>PERF-08:</w:t>
      </w:r>
      <w:r>
        <w:rPr>
          <w:rFonts w:ascii="Calibri" w:hAnsi="Calibri" w:eastAsia="Calibri"/>
          <w:color w:val="222D3A"/>
          <w:sz w:val="22"/>
        </w:rPr>
        <w:t xml:space="preserve"> A top-level error boundary must provide a recoverable message.</w:t>
      </w:r>
    </w:p>
    <w:p>
      <w:pPr>
        <w:numPr>
          <w:ilvl w:val="0"/>
          <w:numId w:val="46"/>
        </w:numPr>
        <w:spacing w:before="0" w:after="80" w:line="276" w:lineRule="auto"/>
      </w:pPr>
      <w:r>
        <w:rPr>
          <w:rFonts w:ascii="Calibri" w:hAnsi="Calibri" w:eastAsia="Calibri"/>
          <w:b/>
          <w:color w:val="222D3A"/>
          <w:sz w:val="22"/>
        </w:rPr>
        <w:t>PERF-09:</w:t>
      </w:r>
      <w:r>
        <w:rPr>
          <w:rFonts w:ascii="Calibri" w:hAnsi="Calibri" w:eastAsia="Calibri"/>
          <w:color w:val="222D3A"/>
          <w:sz w:val="22"/>
        </w:rPr>
        <w:t xml:space="preserve"> Core application assets must be cached for repeat/offline demonstration; external freshness rules still apply.</w:t>
      </w:r>
    </w:p>
    <w:p>
      <w:pPr>
        <w:numPr>
          <w:ilvl w:val="0"/>
          <w:numId w:val="46"/>
        </w:numPr>
        <w:spacing w:before="0" w:after="80" w:line="276" w:lineRule="auto"/>
      </w:pPr>
      <w:r>
        <w:rPr>
          <w:rFonts w:ascii="Calibri" w:hAnsi="Calibri" w:eastAsia="Calibri"/>
          <w:b/>
          <w:color w:val="222D3A"/>
          <w:sz w:val="22"/>
        </w:rPr>
        <w:t>PERF-10:</w:t>
      </w:r>
      <w:r>
        <w:rPr>
          <w:rFonts w:ascii="Calibri" w:hAnsi="Calibri" w:eastAsia="Calibri"/>
          <w:color w:val="222D3A"/>
          <w:sz w:val="22"/>
        </w:rPr>
        <w:t xml:space="preserve"> The production build must load correctly under </w:t>
      </w:r>
      <w:r>
        <w:rPr>
          <w:rFonts w:ascii="SFMono-Regular" w:hAnsi="SFMono-Regular" w:eastAsia="SFMono-Regular"/>
          <w:color w:val="0B2545"/>
          <w:sz w:val="20"/>
          <w:shd w:fill="EDF1F5"/>
        </w:rPr>
        <w:t>/ai-air-traffic-management/</w:t>
      </w:r>
      <w:r>
        <w:rPr>
          <w:rFonts w:ascii="Calibri" w:hAnsi="Calibri" w:eastAsia="Calibri"/>
          <w:color w:val="222D3A"/>
          <w:sz w:val="22"/>
        </w:rPr>
        <w:t>.</w:t>
      </w:r>
    </w:p>
    <w:p>
      <w:pPr>
        <w:numPr>
          <w:ilvl w:val="0"/>
          <w:numId w:val="46"/>
        </w:numPr>
        <w:spacing w:before="0" w:after="80" w:line="276" w:lineRule="auto"/>
      </w:pPr>
      <w:r>
        <w:rPr>
          <w:rFonts w:ascii="Calibri" w:hAnsi="Calibri" w:eastAsia="Calibri"/>
          <w:b/>
          <w:color w:val="222D3A"/>
          <w:sz w:val="22"/>
        </w:rPr>
        <w:t>PERF-11:</w:t>
      </w:r>
      <w:r>
        <w:rPr>
          <w:rFonts w:ascii="Calibri" w:hAnsi="Calibri" w:eastAsia="Calibri"/>
          <w:color w:val="222D3A"/>
          <w:sz w:val="22"/>
        </w:rPr>
        <w:t xml:space="preserve"> Browser console must be free of uncaught errors in the verified demonstration flows.</w:t>
      </w:r>
    </w:p>
    <w:p>
      <w:pPr>
        <w:numPr>
          <w:ilvl w:val="0"/>
          <w:numId w:val="46"/>
        </w:numPr>
        <w:spacing w:before="0" w:after="80" w:line="276" w:lineRule="auto"/>
      </w:pPr>
      <w:r>
        <w:rPr>
          <w:rFonts w:ascii="Calibri" w:hAnsi="Calibri" w:eastAsia="Calibri"/>
          <w:b/>
          <w:color w:val="222D3A"/>
          <w:sz w:val="22"/>
        </w:rPr>
        <w:t>PERF-12:</w:t>
      </w:r>
      <w:r>
        <w:rPr>
          <w:rFonts w:ascii="Calibri" w:hAnsi="Calibri" w:eastAsia="Calibri"/>
          <w:color w:val="222D3A"/>
          <w:sz w:val="22"/>
        </w:rPr>
        <w:t xml:space="preserve"> GitHub Actions schedule delay, provider outage, and map-tile failure are expected degraded states, not application failures.</w:t>
      </w:r>
    </w:p>
    <w:p>
      <w:pPr>
        <w:pStyle w:val="Heading1"/>
      </w:pPr>
      <w:r>
        <w:rPr>
          <w:rFonts w:ascii="Calibri" w:hAnsi="Calibri" w:eastAsia="Calibri"/>
          <w:b/>
          <w:color w:val="1A70A4"/>
          <w:sz w:val="32"/>
        </w:rPr>
        <w:t>18. Privacy and Security</w:t>
      </w:r>
    </w:p>
    <w:p>
      <w:pPr>
        <w:numPr>
          <w:ilvl w:val="0"/>
          <w:numId w:val="47"/>
        </w:numPr>
        <w:spacing w:before="0" w:after="80" w:line="276" w:lineRule="auto"/>
      </w:pPr>
      <w:r>
        <w:rPr>
          <w:rFonts w:ascii="Calibri" w:hAnsi="Calibri" w:eastAsia="Calibri"/>
          <w:b/>
          <w:color w:val="222D3A"/>
          <w:sz w:val="22"/>
        </w:rPr>
        <w:t>SEC-01:</w:t>
      </w:r>
      <w:r>
        <w:rPr>
          <w:rFonts w:ascii="Calibri" w:hAnsi="Calibri" w:eastAsia="Calibri"/>
          <w:color w:val="222D3A"/>
          <w:sz w:val="22"/>
        </w:rPr>
        <w:t xml:space="preserve"> Do not publish the source PDF, enrollment number, signatures, certificates, declarations, or private information.</w:t>
      </w:r>
    </w:p>
    <w:p>
      <w:pPr>
        <w:numPr>
          <w:ilvl w:val="0"/>
          <w:numId w:val="47"/>
        </w:numPr>
        <w:spacing w:before="0" w:after="80" w:line="276" w:lineRule="auto"/>
      </w:pPr>
      <w:r>
        <w:rPr>
          <w:rFonts w:ascii="Calibri" w:hAnsi="Calibri" w:eastAsia="Calibri"/>
          <w:b/>
          <w:color w:val="222D3A"/>
          <w:sz w:val="22"/>
        </w:rPr>
        <w:t>SEC-02:</w:t>
      </w:r>
      <w:r>
        <w:rPr>
          <w:rFonts w:ascii="Calibri" w:hAnsi="Calibri" w:eastAsia="Calibri"/>
          <w:color w:val="222D3A"/>
          <w:sz w:val="22"/>
        </w:rPr>
        <w:t xml:space="preserve"> Do not display a student name until separately approved; the current requirement is to omit it.</w:t>
      </w:r>
    </w:p>
    <w:p>
      <w:pPr>
        <w:numPr>
          <w:ilvl w:val="0"/>
          <w:numId w:val="47"/>
        </w:numPr>
        <w:spacing w:before="0" w:after="80" w:line="276" w:lineRule="auto"/>
      </w:pPr>
      <w:r>
        <w:rPr>
          <w:rFonts w:ascii="Calibri" w:hAnsi="Calibri" w:eastAsia="Calibri"/>
          <w:b/>
          <w:color w:val="222D3A"/>
          <w:sz w:val="22"/>
        </w:rPr>
        <w:t>SEC-03:</w:t>
      </w:r>
      <w:r>
        <w:rPr>
          <w:rFonts w:ascii="Calibri" w:hAnsi="Calibri" w:eastAsia="Calibri"/>
          <w:color w:val="222D3A"/>
          <w:sz w:val="22"/>
        </w:rPr>
        <w:t xml:space="preserve"> Do not publish private email addresses or local machine paths.</w:t>
      </w:r>
    </w:p>
    <w:p>
      <w:pPr>
        <w:numPr>
          <w:ilvl w:val="0"/>
          <w:numId w:val="47"/>
        </w:numPr>
        <w:spacing w:before="0" w:after="80" w:line="276" w:lineRule="auto"/>
      </w:pPr>
      <w:r>
        <w:rPr>
          <w:rFonts w:ascii="Calibri" w:hAnsi="Calibri" w:eastAsia="Calibri"/>
          <w:b/>
          <w:color w:val="222D3A"/>
          <w:sz w:val="22"/>
        </w:rPr>
        <w:t>SEC-04:</w:t>
      </w:r>
      <w:r>
        <w:rPr>
          <w:rFonts w:ascii="Calibri" w:hAnsi="Calibri" w:eastAsia="Calibri"/>
          <w:color w:val="222D3A"/>
          <w:sz w:val="22"/>
        </w:rPr>
        <w:t xml:space="preserve"> Do not commit passwords, personal access tokens, OAuth client secrets, API keys, cookies, or credentials.</w:t>
      </w:r>
    </w:p>
    <w:p>
      <w:pPr>
        <w:numPr>
          <w:ilvl w:val="0"/>
          <w:numId w:val="47"/>
        </w:numPr>
        <w:spacing w:before="0" w:after="80" w:line="276" w:lineRule="auto"/>
      </w:pPr>
      <w:r>
        <w:rPr>
          <w:rFonts w:ascii="Calibri" w:hAnsi="Calibri" w:eastAsia="Calibri"/>
          <w:b/>
          <w:color w:val="222D3A"/>
          <w:sz w:val="22"/>
        </w:rPr>
        <w:t>SEC-05:</w:t>
      </w:r>
      <w:r>
        <w:rPr>
          <w:rFonts w:ascii="Calibri" w:hAnsi="Calibri" w:eastAsia="Calibri"/>
          <w:color w:val="222D3A"/>
          <w:sz w:val="22"/>
        </w:rPr>
        <w:t xml:space="preserve"> No browser code may contain a secret.</w:t>
      </w:r>
    </w:p>
    <w:p>
      <w:pPr>
        <w:numPr>
          <w:ilvl w:val="0"/>
          <w:numId w:val="47"/>
        </w:numPr>
        <w:spacing w:before="0" w:after="80" w:line="276" w:lineRule="auto"/>
      </w:pPr>
      <w:r>
        <w:rPr>
          <w:rFonts w:ascii="Calibri" w:hAnsi="Calibri" w:eastAsia="Calibri"/>
          <w:b/>
          <w:color w:val="222D3A"/>
          <w:sz w:val="22"/>
        </w:rPr>
        <w:t>SEC-06:</w:t>
      </w:r>
      <w:r>
        <w:rPr>
          <w:rFonts w:ascii="Calibri" w:hAnsi="Calibri" w:eastAsia="Calibri"/>
          <w:color w:val="222D3A"/>
          <w:sz w:val="22"/>
        </w:rPr>
        <w:t xml:space="preserve"> Do not collect names, emails, location, analytics, advertising identifiers, or user accounts.</w:t>
      </w:r>
    </w:p>
    <w:p>
      <w:pPr>
        <w:numPr>
          <w:ilvl w:val="0"/>
          <w:numId w:val="47"/>
        </w:numPr>
        <w:spacing w:before="0" w:after="80" w:line="276" w:lineRule="auto"/>
      </w:pPr>
      <w:r>
        <w:rPr>
          <w:rFonts w:ascii="Calibri" w:hAnsi="Calibri" w:eastAsia="Calibri"/>
          <w:b/>
          <w:color w:val="222D3A"/>
          <w:sz w:val="22"/>
        </w:rPr>
        <w:t>SEC-07:</w:t>
      </w:r>
      <w:r>
        <w:rPr>
          <w:rFonts w:ascii="Calibri" w:hAnsi="Calibri" w:eastAsia="Calibri"/>
          <w:color w:val="222D3A"/>
          <w:sz w:val="22"/>
        </w:rPr>
        <w:t xml:space="preserve"> Store only non-sensitive preferences such as selected scenario or dismissed educational notice, if storage is necessary.</w:t>
      </w:r>
    </w:p>
    <w:p>
      <w:pPr>
        <w:numPr>
          <w:ilvl w:val="0"/>
          <w:numId w:val="47"/>
        </w:numPr>
        <w:spacing w:before="0" w:after="80" w:line="276" w:lineRule="auto"/>
      </w:pPr>
      <w:r>
        <w:rPr>
          <w:rFonts w:ascii="Calibri" w:hAnsi="Calibri" w:eastAsia="Calibri"/>
          <w:b/>
          <w:color w:val="222D3A"/>
          <w:sz w:val="22"/>
        </w:rPr>
        <w:t>SEC-08:</w:t>
      </w:r>
      <w:r>
        <w:rPr>
          <w:rFonts w:ascii="Calibri" w:hAnsi="Calibri" w:eastAsia="Calibri"/>
          <w:color w:val="222D3A"/>
          <w:sz w:val="22"/>
        </w:rPr>
        <w:t xml:space="preserve"> Treat all external JSON as untrusted: validate schema, types, ranges, timestamps, record count, and string length.</w:t>
      </w:r>
    </w:p>
    <w:p>
      <w:pPr>
        <w:numPr>
          <w:ilvl w:val="0"/>
          <w:numId w:val="47"/>
        </w:numPr>
        <w:spacing w:before="0" w:after="80" w:line="276" w:lineRule="auto"/>
      </w:pPr>
      <w:r>
        <w:rPr>
          <w:rFonts w:ascii="Calibri" w:hAnsi="Calibri" w:eastAsia="Calibri"/>
          <w:b/>
          <w:color w:val="222D3A"/>
          <w:sz w:val="22"/>
        </w:rPr>
        <w:t>SEC-09:</w:t>
      </w:r>
      <w:r>
        <w:rPr>
          <w:rFonts w:ascii="Calibri" w:hAnsi="Calibri" w:eastAsia="Calibri"/>
          <w:color w:val="222D3A"/>
          <w:sz w:val="22"/>
        </w:rPr>
        <w:t xml:space="preserve"> Render external text as text, never untrusted HTML.</w:t>
      </w:r>
    </w:p>
    <w:p>
      <w:pPr>
        <w:numPr>
          <w:ilvl w:val="0"/>
          <w:numId w:val="47"/>
        </w:numPr>
        <w:spacing w:before="0" w:after="80" w:line="276" w:lineRule="auto"/>
      </w:pPr>
      <w:r>
        <w:rPr>
          <w:rFonts w:ascii="Calibri" w:hAnsi="Calibri" w:eastAsia="Calibri"/>
          <w:b/>
          <w:color w:val="222D3A"/>
          <w:sz w:val="22"/>
        </w:rPr>
        <w:t>SEC-10:</w:t>
      </w:r>
      <w:r>
        <w:rPr>
          <w:rFonts w:ascii="Calibri" w:hAnsi="Calibri" w:eastAsia="Calibri"/>
          <w:color w:val="222D3A"/>
          <w:sz w:val="22"/>
        </w:rPr>
        <w:t xml:space="preserve"> Use HTTPS sources only.</w:t>
      </w:r>
    </w:p>
    <w:p>
      <w:pPr>
        <w:numPr>
          <w:ilvl w:val="0"/>
          <w:numId w:val="47"/>
        </w:numPr>
        <w:spacing w:before="0" w:after="80" w:line="276" w:lineRule="auto"/>
      </w:pPr>
      <w:r>
        <w:rPr>
          <w:rFonts w:ascii="Calibri" w:hAnsi="Calibri" w:eastAsia="Calibri"/>
          <w:b/>
          <w:color w:val="222D3A"/>
          <w:sz w:val="22"/>
        </w:rPr>
        <w:t>SEC-11:</w:t>
      </w:r>
      <w:r>
        <w:rPr>
          <w:rFonts w:ascii="Calibri" w:hAnsi="Calibri" w:eastAsia="Calibri"/>
          <w:color w:val="222D3A"/>
          <w:sz w:val="22"/>
        </w:rPr>
        <w:t xml:space="preserve"> Use minimum GitHub Actions permissions and pin action major versions or commit SHAs according to the approved implementation plan.</w:t>
      </w:r>
    </w:p>
    <w:p>
      <w:pPr>
        <w:numPr>
          <w:ilvl w:val="0"/>
          <w:numId w:val="47"/>
        </w:numPr>
        <w:spacing w:before="0" w:after="80" w:line="276" w:lineRule="auto"/>
      </w:pPr>
      <w:r>
        <w:rPr>
          <w:rFonts w:ascii="Calibri" w:hAnsi="Calibri" w:eastAsia="Calibri"/>
          <w:b/>
          <w:color w:val="222D3A"/>
          <w:sz w:val="22"/>
        </w:rPr>
        <w:t>SEC-12:</w:t>
      </w:r>
      <w:r>
        <w:rPr>
          <w:rFonts w:ascii="Calibri" w:hAnsi="Calibri" w:eastAsia="Calibri"/>
          <w:color w:val="222D3A"/>
          <w:sz w:val="22"/>
        </w:rPr>
        <w:t xml:space="preserve"> Run dependency and secret scanning before merge and release.</w:t>
      </w:r>
    </w:p>
    <w:p>
      <w:pPr>
        <w:numPr>
          <w:ilvl w:val="0"/>
          <w:numId w:val="47"/>
        </w:numPr>
        <w:spacing w:before="0" w:after="80" w:line="276" w:lineRule="auto"/>
      </w:pPr>
      <w:r>
        <w:rPr>
          <w:rFonts w:ascii="Calibri" w:hAnsi="Calibri" w:eastAsia="Calibri"/>
          <w:b/>
          <w:color w:val="222D3A"/>
          <w:sz w:val="22"/>
        </w:rPr>
        <w:t>SEC-13:</w:t>
      </w:r>
      <w:r>
        <w:rPr>
          <w:rFonts w:ascii="Calibri" w:hAnsi="Calibri" w:eastAsia="Calibri"/>
          <w:color w:val="222D3A"/>
          <w:sz w:val="22"/>
        </w:rPr>
        <w:t xml:space="preserve"> Avoid logging external payloads, tokens, environment variables, or private machine information.</w:t>
      </w:r>
    </w:p>
    <w:p>
      <w:pPr>
        <w:numPr>
          <w:ilvl w:val="0"/>
          <w:numId w:val="47"/>
        </w:numPr>
        <w:spacing w:before="0" w:after="80" w:line="276" w:lineRule="auto"/>
      </w:pPr>
      <w:r>
        <w:rPr>
          <w:rFonts w:ascii="Calibri" w:hAnsi="Calibri" w:eastAsia="Calibri"/>
          <w:b/>
          <w:color w:val="222D3A"/>
          <w:sz w:val="22"/>
        </w:rPr>
        <w:t>SEC-14:</w:t>
      </w:r>
      <w:r>
        <w:rPr>
          <w:rFonts w:ascii="Calibri" w:hAnsi="Calibri" w:eastAsia="Calibri"/>
          <w:color w:val="222D3A"/>
          <w:sz w:val="22"/>
        </w:rPr>
        <w:t xml:space="preserve"> Include a restrictive static-site security policy where compatible with GitHub Pages, without breaking required map/weather requests or OSM Referer requirements.</w:t>
      </w:r>
    </w:p>
    <w:p>
      <w:pPr>
        <w:numPr>
          <w:ilvl w:val="0"/>
          <w:numId w:val="47"/>
        </w:numPr>
        <w:spacing w:before="0" w:after="80" w:line="276" w:lineRule="auto"/>
      </w:pPr>
      <w:r>
        <w:rPr>
          <w:rFonts w:ascii="Calibri" w:hAnsi="Calibri" w:eastAsia="Calibri"/>
          <w:b/>
          <w:color w:val="222D3A"/>
          <w:sz w:val="22"/>
        </w:rPr>
        <w:t>SEC-15:</w:t>
      </w:r>
      <w:r>
        <w:rPr>
          <w:rFonts w:ascii="Calibri" w:hAnsi="Calibri" w:eastAsia="Calibri"/>
          <w:color w:val="222D3A"/>
          <w:sz w:val="22"/>
        </w:rPr>
        <w:t xml:space="preserve"> Scrub personal author metadata from the public DOCX artifact.</w:t>
      </w:r>
    </w:p>
    <w:p>
      <w:pPr>
        <w:pStyle w:val="Heading1"/>
      </w:pPr>
      <w:r>
        <w:rPr>
          <w:rFonts w:ascii="Calibri" w:hAnsi="Calibri" w:eastAsia="Calibri"/>
          <w:b/>
          <w:color w:val="1A70A4"/>
          <w:sz w:val="32"/>
        </w:rPr>
        <w:t>19. Academic Honesty and Safety</w:t>
      </w:r>
    </w:p>
    <w:p>
      <w:pPr>
        <w:spacing w:before="0" w:after="120" w:line="264" w:lineRule="auto"/>
      </w:pPr>
      <w:r>
        <w:rPr>
          <w:rFonts w:ascii="Calibri" w:hAnsi="Calibri" w:eastAsia="Calibri"/>
          <w:color w:val="222D3A"/>
          <w:sz w:val="22"/>
        </w:rPr>
        <w:t>The exact required statement must be visible in the application:</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EAF4F8"/>
            <w:tcBorders>
              <w:top w:val="single" w:sz="8" w:space="0" w:color="9DC8D8"/>
              <w:left w:val="single" w:sz="8" w:space="0" w:color="9DC8D8"/>
              <w:bottom w:val="single" w:sz="8" w:space="0" w:color="9DC8D8"/>
              <w:right w:val="single" w:sz="8" w:space="0" w:color="9DC8D8"/>
              <w:insideH w:val="single" w:sz="8" w:space="0" w:color="9DC8D8"/>
              <w:insideV w:val="single" w:sz="8" w:space="0" w:color="9DC8D8"/>
            </w:tcBorders>
            <w:vAlign w:val="center"/>
            <w:tcMar>
              <w:top w:w="80" w:type="dxa"/>
              <w:bottom w:w="80" w:type="dxa"/>
              <w:start w:w="120" w:type="dxa"/>
              <w:end w:w="120" w:type="dxa"/>
            </w:tcMar>
          </w:tcPr>
          <w:p>
            <w:pPr>
              <w:spacing w:before="60" w:after="60"/>
            </w:pPr>
            <w:r>
              <w:rPr>
                <w:rFonts w:ascii="Calibri" w:hAnsi="Calibri" w:eastAsia="Calibri"/>
                <w:color w:val="222D3A"/>
                <w:sz w:val="21"/>
              </w:rPr>
              <w:t>“This is an academic simulation for educational demonstration only. It is not an operational air traffic control, navigation, collision-avoidance, flight-planning, or safety system.”</w:t>
            </w:r>
          </w:p>
        </w:tc>
      </w:tr>
    </w:tbl>
    <w:p>
      <w:pPr>
        <w:spacing w:before="0" w:after="60"/>
      </w:pPr>
    </w:p>
    <w:p>
      <w:pPr>
        <w:spacing w:before="0" w:after="120" w:line="264" w:lineRule="auto"/>
      </w:pPr>
      <w:r>
        <w:rPr>
          <w:rFonts w:ascii="Calibri" w:hAnsi="Calibri" w:eastAsia="Calibri"/>
          <w:color w:val="222D3A"/>
          <w:sz w:val="22"/>
        </w:rPr>
        <w:t>Additional requirements:</w:t>
      </w:r>
    </w:p>
    <w:p>
      <w:pPr>
        <w:numPr>
          <w:ilvl w:val="0"/>
          <w:numId w:val="48"/>
        </w:numPr>
        <w:spacing w:before="0" w:after="80" w:line="276" w:lineRule="auto"/>
      </w:pPr>
      <w:r>
        <w:rPr>
          <w:rFonts w:ascii="Calibri" w:hAnsi="Calibri" w:eastAsia="Calibri"/>
          <w:b/>
          <w:color w:val="222D3A"/>
          <w:sz w:val="22"/>
        </w:rPr>
        <w:t>HON-01:</w:t>
      </w:r>
      <w:r>
        <w:rPr>
          <w:rFonts w:ascii="Calibri" w:hAnsi="Calibri" w:eastAsia="Calibri"/>
          <w:color w:val="222D3A"/>
          <w:sz w:val="22"/>
        </w:rPr>
        <w:t xml:space="preserve"> Describe algorithms as explainable decision logic, AI-assisted simulation, or a risk-scoring prototype.</w:t>
      </w:r>
    </w:p>
    <w:p>
      <w:pPr>
        <w:numPr>
          <w:ilvl w:val="0"/>
          <w:numId w:val="48"/>
        </w:numPr>
        <w:spacing w:before="0" w:after="80" w:line="276" w:lineRule="auto"/>
      </w:pPr>
      <w:r>
        <w:rPr>
          <w:rFonts w:ascii="Calibri" w:hAnsi="Calibri" w:eastAsia="Calibri"/>
          <w:b/>
          <w:color w:val="222D3A"/>
          <w:sz w:val="22"/>
        </w:rPr>
        <w:t>HON-02:</w:t>
      </w:r>
      <w:r>
        <w:rPr>
          <w:rFonts w:ascii="Calibri" w:hAnsi="Calibri" w:eastAsia="Calibri"/>
          <w:color w:val="222D3A"/>
          <w:sz w:val="22"/>
        </w:rPr>
        <w:t xml:space="preserve"> Do not claim a trained model, learned prediction, model accuracy, or production validation.</w:t>
      </w:r>
    </w:p>
    <w:p>
      <w:pPr>
        <w:numPr>
          <w:ilvl w:val="0"/>
          <w:numId w:val="48"/>
        </w:numPr>
        <w:spacing w:before="0" w:after="80" w:line="276" w:lineRule="auto"/>
      </w:pPr>
      <w:r>
        <w:rPr>
          <w:rFonts w:ascii="Calibri" w:hAnsi="Calibri" w:eastAsia="Calibri"/>
          <w:b/>
          <w:color w:val="222D3A"/>
          <w:sz w:val="22"/>
        </w:rPr>
        <w:t>HON-03:</w:t>
      </w:r>
      <w:r>
        <w:rPr>
          <w:rFonts w:ascii="Calibri" w:hAnsi="Calibri" w:eastAsia="Calibri"/>
          <w:color w:val="222D3A"/>
          <w:sz w:val="22"/>
        </w:rPr>
        <w:t xml:space="preserve"> Do not call delayed aircraft snapshots real-time.</w:t>
      </w:r>
    </w:p>
    <w:p>
      <w:pPr>
        <w:numPr>
          <w:ilvl w:val="0"/>
          <w:numId w:val="48"/>
        </w:numPr>
        <w:spacing w:before="0" w:after="80" w:line="276" w:lineRule="auto"/>
      </w:pPr>
      <w:r>
        <w:rPr>
          <w:rFonts w:ascii="Calibri" w:hAnsi="Calibri" w:eastAsia="Calibri"/>
          <w:b/>
          <w:color w:val="222D3A"/>
          <w:sz w:val="22"/>
        </w:rPr>
        <w:t>HON-04:</w:t>
      </w:r>
      <w:r>
        <w:rPr>
          <w:rFonts w:ascii="Calibri" w:hAnsi="Calibri" w:eastAsia="Calibri"/>
          <w:color w:val="222D3A"/>
          <w:sz w:val="22"/>
        </w:rPr>
        <w:t xml:space="preserve"> Do not imply that an external callsign, altitude, position, track, or squawk is complete, verified, or suitable for safety decisions.</w:t>
      </w:r>
    </w:p>
    <w:p>
      <w:pPr>
        <w:numPr>
          <w:ilvl w:val="0"/>
          <w:numId w:val="48"/>
        </w:numPr>
        <w:spacing w:before="0" w:after="80" w:line="276" w:lineRule="auto"/>
      </w:pPr>
      <w:r>
        <w:rPr>
          <w:rFonts w:ascii="Calibri" w:hAnsi="Calibri" w:eastAsia="Calibri"/>
          <w:b/>
          <w:color w:val="222D3A"/>
          <w:sz w:val="22"/>
        </w:rPr>
        <w:t>HON-05:</w:t>
      </w:r>
      <w:r>
        <w:rPr>
          <w:rFonts w:ascii="Calibri" w:hAnsi="Calibri" w:eastAsia="Calibri"/>
          <w:color w:val="222D3A"/>
          <w:sz w:val="22"/>
        </w:rPr>
        <w:t xml:space="preserve"> Do not describe geometric projection from incomplete public data as actual collision danger.</w:t>
      </w:r>
    </w:p>
    <w:p>
      <w:pPr>
        <w:numPr>
          <w:ilvl w:val="0"/>
          <w:numId w:val="48"/>
        </w:numPr>
        <w:spacing w:before="0" w:after="80" w:line="276" w:lineRule="auto"/>
      </w:pPr>
      <w:r>
        <w:rPr>
          <w:rFonts w:ascii="Calibri" w:hAnsi="Calibri" w:eastAsia="Calibri"/>
          <w:b/>
          <w:color w:val="222D3A"/>
          <w:sz w:val="22"/>
        </w:rPr>
        <w:t>HON-06:</w:t>
      </w:r>
      <w:r>
        <w:rPr>
          <w:rFonts w:ascii="Calibri" w:hAnsi="Calibri" w:eastAsia="Calibri"/>
          <w:color w:val="222D3A"/>
          <w:sz w:val="22"/>
        </w:rPr>
        <w:t xml:space="preserve"> Do not invent external aircraft fuel or operational intent.</w:t>
      </w:r>
    </w:p>
    <w:p>
      <w:pPr>
        <w:numPr>
          <w:ilvl w:val="0"/>
          <w:numId w:val="48"/>
        </w:numPr>
        <w:spacing w:before="0" w:after="80" w:line="276" w:lineRule="auto"/>
      </w:pPr>
      <w:r>
        <w:rPr>
          <w:rFonts w:ascii="Calibri" w:hAnsi="Calibri" w:eastAsia="Calibri"/>
          <w:b/>
          <w:color w:val="222D3A"/>
          <w:sz w:val="22"/>
        </w:rPr>
        <w:t>HON-07:</w:t>
      </w:r>
      <w:r>
        <w:rPr>
          <w:rFonts w:ascii="Calibri" w:hAnsi="Calibri" w:eastAsia="Calibri"/>
          <w:color w:val="222D3A"/>
          <w:sz w:val="22"/>
        </w:rPr>
        <w:t xml:space="preserve"> Clearly state that a human controller retains final authority.</w:t>
      </w:r>
    </w:p>
    <w:p>
      <w:pPr>
        <w:numPr>
          <w:ilvl w:val="0"/>
          <w:numId w:val="48"/>
        </w:numPr>
        <w:spacing w:before="0" w:after="80" w:line="276" w:lineRule="auto"/>
      </w:pPr>
      <w:r>
        <w:rPr>
          <w:rFonts w:ascii="Calibri" w:hAnsi="Calibri" w:eastAsia="Calibri"/>
          <w:b/>
          <w:color w:val="222D3A"/>
          <w:sz w:val="22"/>
        </w:rPr>
        <w:t>HON-08:</w:t>
      </w:r>
      <w:r>
        <w:rPr>
          <w:rFonts w:ascii="Calibri" w:hAnsi="Calibri" w:eastAsia="Calibri"/>
          <w:color w:val="222D3A"/>
          <w:sz w:val="22"/>
        </w:rPr>
        <w:t xml:space="preserve"> Explain that controller confirmation in the website is simulated and has no external effect.</w:t>
      </w:r>
    </w:p>
    <w:p>
      <w:pPr>
        <w:numPr>
          <w:ilvl w:val="0"/>
          <w:numId w:val="48"/>
        </w:numPr>
        <w:spacing w:before="0" w:after="80" w:line="276" w:lineRule="auto"/>
      </w:pPr>
      <w:r>
        <w:rPr>
          <w:rFonts w:ascii="Calibri" w:hAnsi="Calibri" w:eastAsia="Calibri"/>
          <w:b/>
          <w:color w:val="222D3A"/>
          <w:sz w:val="22"/>
        </w:rPr>
        <w:t>HON-09:</w:t>
      </w:r>
      <w:r>
        <w:rPr>
          <w:rFonts w:ascii="Calibri" w:hAnsi="Calibri" w:eastAsia="Calibri"/>
          <w:color w:val="222D3A"/>
          <w:sz w:val="22"/>
        </w:rPr>
        <w:t xml:space="preserve"> Cite external providers and distinguish provider observations from application-derived scores.</w:t>
      </w:r>
    </w:p>
    <w:p>
      <w:pPr>
        <w:numPr>
          <w:ilvl w:val="0"/>
          <w:numId w:val="48"/>
        </w:numPr>
        <w:spacing w:before="0" w:after="80" w:line="276" w:lineRule="auto"/>
      </w:pPr>
      <w:r>
        <w:rPr>
          <w:rFonts w:ascii="Calibri" w:hAnsi="Calibri" w:eastAsia="Calibri"/>
          <w:b/>
          <w:color w:val="222D3A"/>
          <w:sz w:val="22"/>
        </w:rPr>
        <w:t>HON-10:</w:t>
      </w:r>
      <w:r>
        <w:rPr>
          <w:rFonts w:ascii="Calibri" w:hAnsi="Calibri" w:eastAsia="Calibri"/>
          <w:color w:val="222D3A"/>
          <w:sz w:val="22"/>
        </w:rPr>
        <w:t xml:space="preserve"> Public program examples are educational references and do not imply FAA, EUROCONTROL, SESAR, NASA, university, airline, or airport endorsement.</w:t>
      </w:r>
    </w:p>
    <w:p>
      <w:pPr>
        <w:pStyle w:val="Heading1"/>
      </w:pPr>
      <w:r>
        <w:rPr>
          <w:rFonts w:ascii="Calibri" w:hAnsi="Calibri" w:eastAsia="Calibri"/>
          <w:b/>
          <w:color w:val="1A70A4"/>
          <w:sz w:val="32"/>
        </w:rPr>
        <w:t>20. Testing Requirements</w:t>
      </w:r>
    </w:p>
    <w:p>
      <w:pPr>
        <w:pStyle w:val="Heading2"/>
      </w:pPr>
      <w:r>
        <w:rPr>
          <w:rFonts w:ascii="Calibri" w:hAnsi="Calibri" w:eastAsia="Calibri"/>
          <w:b/>
          <w:color w:val="1A70A4"/>
          <w:sz w:val="26"/>
        </w:rPr>
        <w:t>20.1 Automated unit tests</w:t>
      </w:r>
    </w:p>
    <w:p>
      <w:pPr>
        <w:spacing w:before="0" w:after="120" w:line="264" w:lineRule="auto"/>
      </w:pPr>
      <w:r>
        <w:rPr>
          <w:rFonts w:ascii="Calibri" w:hAnsi="Calibri" w:eastAsia="Calibri"/>
          <w:color w:val="222D3A"/>
          <w:sz w:val="22"/>
        </w:rPr>
        <w:t>Unit tests must cover:</w:t>
      </w:r>
    </w:p>
    <w:p>
      <w:pPr>
        <w:numPr>
          <w:ilvl w:val="0"/>
          <w:numId w:val="49"/>
        </w:numPr>
        <w:spacing w:before="0" w:after="80" w:line="276" w:lineRule="auto"/>
      </w:pPr>
      <w:r>
        <w:rPr>
          <w:rFonts w:ascii="Calibri" w:hAnsi="Calibri" w:eastAsia="Calibri"/>
          <w:color w:val="222D3A"/>
          <w:sz w:val="22"/>
        </w:rPr>
        <w:t>deterministic scenario generation and reset;</w:t>
      </w:r>
    </w:p>
    <w:p>
      <w:pPr>
        <w:numPr>
          <w:ilvl w:val="0"/>
          <w:numId w:val="49"/>
        </w:numPr>
        <w:spacing w:before="0" w:after="80" w:line="276" w:lineRule="auto"/>
      </w:pPr>
      <w:r>
        <w:rPr>
          <w:rFonts w:ascii="Calibri" w:hAnsi="Calibri" w:eastAsia="Calibri"/>
          <w:color w:val="222D3A"/>
          <w:sz w:val="22"/>
        </w:rPr>
        <w:t>seeded aircraft identity and movement;</w:t>
      </w:r>
    </w:p>
    <w:p>
      <w:pPr>
        <w:numPr>
          <w:ilvl w:val="0"/>
          <w:numId w:val="49"/>
        </w:numPr>
        <w:spacing w:before="0" w:after="80" w:line="276" w:lineRule="auto"/>
      </w:pPr>
      <w:r>
        <w:rPr>
          <w:rFonts w:ascii="Calibri" w:hAnsi="Calibri" w:eastAsia="Calibri"/>
          <w:color w:val="222D3A"/>
          <w:sz w:val="22"/>
        </w:rPr>
        <w:t>coordinate/velocity conversion;</w:t>
      </w:r>
    </w:p>
    <w:p>
      <w:pPr>
        <w:numPr>
          <w:ilvl w:val="0"/>
          <w:numId w:val="49"/>
        </w:numPr>
        <w:spacing w:before="0" w:after="80" w:line="276" w:lineRule="auto"/>
      </w:pPr>
      <w:r>
        <w:rPr>
          <w:rFonts w:ascii="Calibri" w:hAnsi="Calibri" w:eastAsia="Calibri"/>
          <w:color w:val="222D3A"/>
          <w:sz w:val="22"/>
        </w:rPr>
        <w:t>CPA time clamping and zero-relative-speed handling;</w:t>
      </w:r>
    </w:p>
    <w:p>
      <w:pPr>
        <w:numPr>
          <w:ilvl w:val="0"/>
          <w:numId w:val="49"/>
        </w:numPr>
        <w:spacing w:before="0" w:after="80" w:line="276" w:lineRule="auto"/>
      </w:pPr>
      <w:r>
        <w:rPr>
          <w:rFonts w:ascii="Calibri" w:hAnsi="Calibri" w:eastAsia="Calibri"/>
          <w:color w:val="222D3A"/>
          <w:sz w:val="22"/>
        </w:rPr>
        <w:t>horizontal/vertical threshold boundaries;</w:t>
      </w:r>
    </w:p>
    <w:p>
      <w:pPr>
        <w:numPr>
          <w:ilvl w:val="0"/>
          <w:numId w:val="49"/>
        </w:numPr>
        <w:spacing w:before="0" w:after="80" w:line="276" w:lineRule="auto"/>
      </w:pPr>
      <w:r>
        <w:rPr>
          <w:rFonts w:ascii="Calibri" w:hAnsi="Calibri" w:eastAsia="Calibri"/>
          <w:color w:val="222D3A"/>
          <w:sz w:val="22"/>
        </w:rPr>
        <w:t>weather classification at, below, and above every threshold;</w:t>
      </w:r>
    </w:p>
    <w:p>
      <w:pPr>
        <w:numPr>
          <w:ilvl w:val="0"/>
          <w:numId w:val="49"/>
        </w:numPr>
        <w:spacing w:before="0" w:after="80" w:line="276" w:lineRule="auto"/>
      </w:pPr>
      <w:r>
        <w:rPr>
          <w:rFonts w:ascii="Calibri" w:hAnsi="Calibri" w:eastAsia="Calibri"/>
          <w:color w:val="222D3A"/>
          <w:sz w:val="22"/>
        </w:rPr>
        <w:t>runway disqualification, score factors, tie-breaking, and recomputation;</w:t>
      </w:r>
    </w:p>
    <w:p>
      <w:pPr>
        <w:numPr>
          <w:ilvl w:val="0"/>
          <w:numId w:val="49"/>
        </w:numPr>
        <w:spacing w:before="0" w:after="80" w:line="276" w:lineRule="auto"/>
      </w:pPr>
      <w:r>
        <w:rPr>
          <w:rFonts w:ascii="Calibri" w:hAnsi="Calibri" w:eastAsia="Calibri"/>
          <w:color w:val="222D3A"/>
          <w:sz w:val="22"/>
        </w:rPr>
        <w:t>emergency ordering;</w:t>
      </w:r>
    </w:p>
    <w:p>
      <w:pPr>
        <w:numPr>
          <w:ilvl w:val="0"/>
          <w:numId w:val="49"/>
        </w:numPr>
        <w:spacing w:before="0" w:after="80" w:line="276" w:lineRule="auto"/>
      </w:pPr>
      <w:r>
        <w:rPr>
          <w:rFonts w:ascii="Calibri" w:hAnsi="Calibri" w:eastAsia="Calibri"/>
          <w:color w:val="222D3A"/>
          <w:sz w:val="22"/>
        </w:rPr>
        <w:t>fuel burn and Low/Critical boundaries;</w:t>
      </w:r>
    </w:p>
    <w:p>
      <w:pPr>
        <w:numPr>
          <w:ilvl w:val="0"/>
          <w:numId w:val="49"/>
        </w:numPr>
        <w:spacing w:before="0" w:after="80" w:line="276" w:lineRule="auto"/>
      </w:pPr>
      <w:r>
        <w:rPr>
          <w:rFonts w:ascii="Calibri" w:hAnsi="Calibri" w:eastAsia="Calibri"/>
          <w:color w:val="222D3A"/>
          <w:sz w:val="22"/>
        </w:rPr>
        <w:t>statistics over valid, partial, empty, simulated, and external datasets;</w:t>
      </w:r>
    </w:p>
    <w:p>
      <w:pPr>
        <w:numPr>
          <w:ilvl w:val="0"/>
          <w:numId w:val="49"/>
        </w:numPr>
        <w:spacing w:before="0" w:after="80" w:line="276" w:lineRule="auto"/>
      </w:pPr>
      <w:r>
        <w:rPr>
          <w:rFonts w:ascii="Calibri" w:hAnsi="Calibri" w:eastAsia="Calibri"/>
          <w:color w:val="222D3A"/>
          <w:sz w:val="22"/>
        </w:rPr>
        <w:t>provenance and freshness classification;</w:t>
      </w:r>
    </w:p>
    <w:p>
      <w:pPr>
        <w:numPr>
          <w:ilvl w:val="0"/>
          <w:numId w:val="49"/>
        </w:numPr>
        <w:spacing w:before="0" w:after="80" w:line="276" w:lineRule="auto"/>
      </w:pPr>
      <w:r>
        <w:rPr>
          <w:rFonts w:ascii="Calibri" w:hAnsi="Calibri" w:eastAsia="Calibri"/>
          <w:color w:val="222D3A"/>
          <w:sz w:val="22"/>
        </w:rPr>
        <w:t>external schema validation;</w:t>
      </w:r>
    </w:p>
    <w:p>
      <w:pPr>
        <w:numPr>
          <w:ilvl w:val="0"/>
          <w:numId w:val="49"/>
        </w:numPr>
        <w:spacing w:before="0" w:after="80" w:line="276" w:lineRule="auto"/>
      </w:pPr>
      <w:r>
        <w:rPr>
          <w:rFonts w:ascii="Calibri" w:hAnsi="Calibri" w:eastAsia="Calibri"/>
          <w:color w:val="222D3A"/>
          <w:sz w:val="22"/>
        </w:rPr>
        <w:t>HTTP error and timeout normalization;</w:t>
      </w:r>
    </w:p>
    <w:p>
      <w:pPr>
        <w:numPr>
          <w:ilvl w:val="0"/>
          <w:numId w:val="49"/>
        </w:numPr>
        <w:spacing w:before="0" w:after="80" w:line="276" w:lineRule="auto"/>
      </w:pPr>
      <w:r>
        <w:rPr>
          <w:rFonts w:ascii="Calibri" w:hAnsi="Calibri" w:eastAsia="Calibri"/>
          <w:color w:val="222D3A"/>
          <w:sz w:val="22"/>
        </w:rPr>
        <w:t>429 retry parsing with seconds, valid dates/reset values, malformed values, and missing values;</w:t>
      </w:r>
    </w:p>
    <w:p>
      <w:pPr>
        <w:numPr>
          <w:ilvl w:val="0"/>
          <w:numId w:val="49"/>
        </w:numPr>
        <w:spacing w:before="0" w:after="80" w:line="276" w:lineRule="auto"/>
      </w:pPr>
      <w:r>
        <w:rPr>
          <w:rFonts w:ascii="Calibri" w:hAnsi="Calibri" w:eastAsia="Calibri"/>
          <w:color w:val="222D3A"/>
          <w:sz w:val="22"/>
        </w:rPr>
        <w:t>cooldown enforcement; and</w:t>
      </w:r>
    </w:p>
    <w:p>
      <w:pPr>
        <w:numPr>
          <w:ilvl w:val="0"/>
          <w:numId w:val="49"/>
        </w:numPr>
        <w:spacing w:before="0" w:after="80" w:line="276" w:lineRule="auto"/>
      </w:pPr>
      <w:r>
        <w:rPr>
          <w:rFonts w:ascii="Calibri" w:hAnsi="Calibri" w:eastAsia="Calibri"/>
          <w:color w:val="222D3A"/>
          <w:sz w:val="22"/>
        </w:rPr>
        <w:t>GitHub Pages base-path helpers.</w:t>
      </w:r>
    </w:p>
    <w:p>
      <w:pPr>
        <w:pStyle w:val="Heading2"/>
      </w:pPr>
      <w:r>
        <w:rPr>
          <w:rFonts w:ascii="Calibri" w:hAnsi="Calibri" w:eastAsia="Calibri"/>
          <w:b/>
          <w:color w:val="1A70A4"/>
          <w:sz w:val="26"/>
        </w:rPr>
        <w:t>20.2 Component and integration tests</w:t>
      </w:r>
    </w:p>
    <w:p>
      <w:pPr>
        <w:spacing w:before="0" w:after="120" w:line="264" w:lineRule="auto"/>
      </w:pPr>
      <w:r>
        <w:rPr>
          <w:rFonts w:ascii="Calibri" w:hAnsi="Calibri" w:eastAsia="Calibri"/>
          <w:color w:val="222D3A"/>
          <w:sz w:val="22"/>
        </w:rPr>
        <w:t>Tests must verify:</w:t>
      </w:r>
    </w:p>
    <w:p>
      <w:pPr>
        <w:numPr>
          <w:ilvl w:val="0"/>
          <w:numId w:val="50"/>
        </w:numPr>
        <w:spacing w:before="0" w:after="80" w:line="276" w:lineRule="auto"/>
      </w:pPr>
      <w:r>
        <w:rPr>
          <w:rFonts w:ascii="Calibri" w:hAnsi="Calibri" w:eastAsia="Calibri"/>
          <w:color w:val="222D3A"/>
          <w:sz w:val="22"/>
        </w:rPr>
        <w:t>Simulation is the default mode.</w:t>
      </w:r>
    </w:p>
    <w:p>
      <w:pPr>
        <w:numPr>
          <w:ilvl w:val="0"/>
          <w:numId w:val="50"/>
        </w:numPr>
        <w:spacing w:before="0" w:after="80" w:line="276" w:lineRule="auto"/>
      </w:pPr>
      <w:r>
        <w:rPr>
          <w:rFonts w:ascii="Calibri" w:hAnsi="Calibri" w:eastAsia="Calibri"/>
          <w:color w:val="222D3A"/>
          <w:sz w:val="22"/>
        </w:rPr>
        <w:t>Scenario controls update map, list, alerts, runway, fuel, weather, and statistics coherently.</w:t>
      </w:r>
    </w:p>
    <w:p>
      <w:pPr>
        <w:numPr>
          <w:ilvl w:val="0"/>
          <w:numId w:val="50"/>
        </w:numPr>
        <w:spacing w:before="0" w:after="80" w:line="276" w:lineRule="auto"/>
      </w:pPr>
      <w:r>
        <w:rPr>
          <w:rFonts w:ascii="Calibri" w:hAnsi="Calibri" w:eastAsia="Calibri"/>
          <w:color w:val="222D3A"/>
          <w:sz w:val="22"/>
        </w:rPr>
        <w:t>Selecting an aircraft from map or list synchronizes details.</w:t>
      </w:r>
    </w:p>
    <w:p>
      <w:pPr>
        <w:numPr>
          <w:ilvl w:val="0"/>
          <w:numId w:val="50"/>
        </w:numPr>
        <w:spacing w:before="0" w:after="80" w:line="276" w:lineRule="auto"/>
      </w:pPr>
      <w:r>
        <w:rPr>
          <w:rFonts w:ascii="Calibri" w:hAnsi="Calibri" w:eastAsia="Calibri"/>
          <w:color w:val="222D3A"/>
          <w:sz w:val="22"/>
        </w:rPr>
        <w:t>Explanations include facts, threshold/rule, result, limitation, and human action.</w:t>
      </w:r>
    </w:p>
    <w:p>
      <w:pPr>
        <w:numPr>
          <w:ilvl w:val="0"/>
          <w:numId w:val="50"/>
        </w:numPr>
        <w:spacing w:before="0" w:after="80" w:line="276" w:lineRule="auto"/>
      </w:pPr>
      <w:r>
        <w:rPr>
          <w:rFonts w:ascii="Calibri" w:hAnsi="Calibri" w:eastAsia="Calibri"/>
          <w:color w:val="222D3A"/>
          <w:sz w:val="22"/>
        </w:rPr>
        <w:t>External mode activates only after valid fresh data.</w:t>
      </w:r>
    </w:p>
    <w:p>
      <w:pPr>
        <w:numPr>
          <w:ilvl w:val="0"/>
          <w:numId w:val="50"/>
        </w:numPr>
        <w:spacing w:before="0" w:after="80" w:line="276" w:lineRule="auto"/>
      </w:pPr>
      <w:r>
        <w:rPr>
          <w:rFonts w:ascii="Calibri" w:hAnsi="Calibri" w:eastAsia="Calibri"/>
          <w:color w:val="222D3A"/>
          <w:sz w:val="22"/>
        </w:rPr>
        <w:t>Invalid, empty-invalid, stale, offline, network, CORS-style, and rate-limited cases remain in Simulation.</w:t>
      </w:r>
    </w:p>
    <w:p>
      <w:pPr>
        <w:numPr>
          <w:ilvl w:val="0"/>
          <w:numId w:val="50"/>
        </w:numPr>
        <w:spacing w:before="0" w:after="80" w:line="276" w:lineRule="auto"/>
      </w:pPr>
      <w:r>
        <w:rPr>
          <w:rFonts w:ascii="Calibri" w:hAnsi="Calibri" w:eastAsia="Calibri"/>
          <w:color w:val="222D3A"/>
          <w:sz w:val="22"/>
        </w:rPr>
        <w:t>Simulated and external aircraft are never combined.</w:t>
      </w:r>
    </w:p>
    <w:p>
      <w:pPr>
        <w:numPr>
          <w:ilvl w:val="0"/>
          <w:numId w:val="50"/>
        </w:numPr>
        <w:spacing w:before="0" w:after="80" w:line="276" w:lineRule="auto"/>
      </w:pPr>
      <w:r>
        <w:rPr>
          <w:rFonts w:ascii="Calibri" w:hAnsi="Calibri" w:eastAsia="Calibri"/>
          <w:color w:val="222D3A"/>
          <w:sz w:val="22"/>
        </w:rPr>
        <w:t xml:space="preserve">Unsupported external values show </w:t>
      </w:r>
      <w:r>
        <w:rPr>
          <w:rFonts w:ascii="SFMono-Regular" w:hAnsi="SFMono-Regular" w:eastAsia="SFMono-Regular"/>
          <w:color w:val="0B2545"/>
          <w:sz w:val="20"/>
          <w:shd w:fill="EDF1F5"/>
        </w:rPr>
        <w:t>Unavailable</w:t>
      </w:r>
      <w:r>
        <w:rPr>
          <w:rFonts w:ascii="Calibri" w:hAnsi="Calibri" w:eastAsia="Calibri"/>
          <w:color w:val="222D3A"/>
          <w:sz w:val="22"/>
        </w:rPr>
        <w:t>.</w:t>
      </w:r>
    </w:p>
    <w:p>
      <w:pPr>
        <w:numPr>
          <w:ilvl w:val="0"/>
          <w:numId w:val="50"/>
        </w:numPr>
        <w:spacing w:before="0" w:after="80" w:line="276" w:lineRule="auto"/>
      </w:pPr>
      <w:r>
        <w:rPr>
          <w:rFonts w:ascii="Calibri" w:hAnsi="Calibri" w:eastAsia="Calibri"/>
          <w:color w:val="222D3A"/>
          <w:sz w:val="22"/>
        </w:rPr>
        <w:t>Weather fallback is explicitly labelled.</w:t>
      </w:r>
    </w:p>
    <w:p>
      <w:pPr>
        <w:numPr>
          <w:ilvl w:val="0"/>
          <w:numId w:val="50"/>
        </w:numPr>
        <w:spacing w:before="0" w:after="80" w:line="276" w:lineRule="auto"/>
      </w:pPr>
      <w:r>
        <w:rPr>
          <w:rFonts w:ascii="Calibri" w:hAnsi="Calibri" w:eastAsia="Calibri"/>
          <w:color w:val="222D3A"/>
          <w:sz w:val="22"/>
        </w:rPr>
        <w:t>Controller confirm/reject interactions remain simulated.</w:t>
      </w:r>
    </w:p>
    <w:p>
      <w:pPr>
        <w:numPr>
          <w:ilvl w:val="0"/>
          <w:numId w:val="50"/>
        </w:numPr>
        <w:spacing w:before="0" w:after="80" w:line="276" w:lineRule="auto"/>
      </w:pPr>
      <w:r>
        <w:rPr>
          <w:rFonts w:ascii="Calibri" w:hAnsi="Calibri" w:eastAsia="Calibri"/>
          <w:color w:val="222D3A"/>
          <w:sz w:val="22"/>
        </w:rPr>
        <w:t>Safety, source, freshness, and attribution labels remain visible.</w:t>
      </w:r>
    </w:p>
    <w:p>
      <w:pPr>
        <w:pStyle w:val="Heading2"/>
      </w:pPr>
      <w:r>
        <w:rPr>
          <w:rFonts w:ascii="Calibri" w:hAnsi="Calibri" w:eastAsia="Calibri"/>
          <w:b/>
          <w:color w:val="1A70A4"/>
          <w:sz w:val="26"/>
        </w:rPr>
        <w:t>20.3 Browser and visual tests</w:t>
      </w:r>
    </w:p>
    <w:p>
      <w:pPr>
        <w:spacing w:before="0" w:after="120" w:line="264" w:lineRule="auto"/>
      </w:pPr>
      <w:r>
        <w:rPr>
          <w:rFonts w:ascii="Calibri" w:hAnsi="Calibri" w:eastAsia="Calibri"/>
          <w:color w:val="222D3A"/>
          <w:sz w:val="22"/>
        </w:rPr>
        <w:t>Essential Playwright or equivalent tests must cover:</w:t>
      </w:r>
    </w:p>
    <w:p>
      <w:pPr>
        <w:numPr>
          <w:ilvl w:val="0"/>
          <w:numId w:val="51"/>
        </w:numPr>
        <w:spacing w:before="0" w:after="80" w:line="276" w:lineRule="auto"/>
      </w:pPr>
      <w:r>
        <w:rPr>
          <w:rFonts w:ascii="Calibri" w:hAnsi="Calibri" w:eastAsia="Calibri"/>
          <w:color w:val="222D3A"/>
          <w:sz w:val="22"/>
        </w:rPr>
        <w:t>production build at the repository base path;</w:t>
      </w:r>
    </w:p>
    <w:p>
      <w:pPr>
        <w:numPr>
          <w:ilvl w:val="0"/>
          <w:numId w:val="51"/>
        </w:numPr>
        <w:spacing w:before="0" w:after="80" w:line="276" w:lineRule="auto"/>
      </w:pPr>
      <w:r>
        <w:rPr>
          <w:rFonts w:ascii="Calibri" w:hAnsi="Calibri" w:eastAsia="Calibri"/>
          <w:color w:val="222D3A"/>
          <w:sz w:val="22"/>
        </w:rPr>
        <w:t>desktop at approximately 1440 px;</w:t>
      </w:r>
    </w:p>
    <w:p>
      <w:pPr>
        <w:numPr>
          <w:ilvl w:val="0"/>
          <w:numId w:val="51"/>
        </w:numPr>
        <w:spacing w:before="0" w:after="80" w:line="276" w:lineRule="auto"/>
      </w:pPr>
      <w:r>
        <w:rPr>
          <w:rFonts w:ascii="Calibri" w:hAnsi="Calibri" w:eastAsia="Calibri"/>
          <w:color w:val="222D3A"/>
          <w:sz w:val="22"/>
        </w:rPr>
        <w:t>tablet at approximately 768 px;</w:t>
      </w:r>
    </w:p>
    <w:p>
      <w:pPr>
        <w:numPr>
          <w:ilvl w:val="0"/>
          <w:numId w:val="51"/>
        </w:numPr>
        <w:spacing w:before="0" w:after="80" w:line="276" w:lineRule="auto"/>
      </w:pPr>
      <w:r>
        <w:rPr>
          <w:rFonts w:ascii="Calibri" w:hAnsi="Calibri" w:eastAsia="Calibri"/>
          <w:color w:val="222D3A"/>
          <w:sz w:val="22"/>
        </w:rPr>
        <w:t>mobile at approximately 390 px;</w:t>
      </w:r>
    </w:p>
    <w:p>
      <w:pPr>
        <w:numPr>
          <w:ilvl w:val="0"/>
          <w:numId w:val="51"/>
        </w:numPr>
        <w:spacing w:before="0" w:after="80" w:line="276" w:lineRule="auto"/>
      </w:pPr>
      <w:r>
        <w:rPr>
          <w:rFonts w:ascii="Calibri" w:hAnsi="Calibri" w:eastAsia="Calibri"/>
          <w:color w:val="222D3A"/>
          <w:sz w:val="22"/>
        </w:rPr>
        <w:t>offline repeat load after cached assets;</w:t>
      </w:r>
    </w:p>
    <w:p>
      <w:pPr>
        <w:numPr>
          <w:ilvl w:val="0"/>
          <w:numId w:val="51"/>
        </w:numPr>
        <w:spacing w:before="0" w:after="80" w:line="276" w:lineRule="auto"/>
      </w:pPr>
      <w:r>
        <w:rPr>
          <w:rFonts w:ascii="Calibri" w:hAnsi="Calibri" w:eastAsia="Calibri"/>
          <w:color w:val="222D3A"/>
          <w:sz w:val="22"/>
        </w:rPr>
        <w:t>map-tile failure with schematic fallback;</w:t>
      </w:r>
    </w:p>
    <w:p>
      <w:pPr>
        <w:numPr>
          <w:ilvl w:val="0"/>
          <w:numId w:val="51"/>
        </w:numPr>
        <w:spacing w:before="0" w:after="80" w:line="276" w:lineRule="auto"/>
      </w:pPr>
      <w:r>
        <w:rPr>
          <w:rFonts w:ascii="Calibri" w:hAnsi="Calibri" w:eastAsia="Calibri"/>
          <w:color w:val="222D3A"/>
          <w:sz w:val="22"/>
        </w:rPr>
        <w:t>keyboard navigation and focus visibility;</w:t>
      </w:r>
    </w:p>
    <w:p>
      <w:pPr>
        <w:numPr>
          <w:ilvl w:val="0"/>
          <w:numId w:val="51"/>
        </w:numPr>
        <w:spacing w:before="0" w:after="80" w:line="276" w:lineRule="auto"/>
      </w:pPr>
      <w:r>
        <w:rPr>
          <w:rFonts w:ascii="Calibri" w:hAnsi="Calibri" w:eastAsia="Calibri"/>
          <w:color w:val="222D3A"/>
          <w:sz w:val="22"/>
        </w:rPr>
        <w:t>reduced-motion behavior;</w:t>
      </w:r>
    </w:p>
    <w:p>
      <w:pPr>
        <w:numPr>
          <w:ilvl w:val="0"/>
          <w:numId w:val="51"/>
        </w:numPr>
        <w:spacing w:before="0" w:after="80" w:line="276" w:lineRule="auto"/>
      </w:pPr>
      <w:r>
        <w:rPr>
          <w:rFonts w:ascii="Calibri" w:hAnsi="Calibri" w:eastAsia="Calibri"/>
          <w:color w:val="222D3A"/>
          <w:sz w:val="22"/>
        </w:rPr>
        <w:t>every required deterministic scenario;</w:t>
      </w:r>
    </w:p>
    <w:p>
      <w:pPr>
        <w:numPr>
          <w:ilvl w:val="0"/>
          <w:numId w:val="51"/>
        </w:numPr>
        <w:spacing w:before="0" w:after="80" w:line="276" w:lineRule="auto"/>
      </w:pPr>
      <w:r>
        <w:rPr>
          <w:rFonts w:ascii="Calibri" w:hAnsi="Calibri" w:eastAsia="Calibri"/>
          <w:color w:val="222D3A"/>
          <w:sz w:val="22"/>
        </w:rPr>
        <w:t>External Data success using a fixture;</w:t>
      </w:r>
    </w:p>
    <w:p>
      <w:pPr>
        <w:numPr>
          <w:ilvl w:val="0"/>
          <w:numId w:val="51"/>
        </w:numPr>
        <w:spacing w:before="0" w:after="80" w:line="276" w:lineRule="auto"/>
      </w:pPr>
      <w:r>
        <w:rPr>
          <w:rFonts w:ascii="Calibri" w:hAnsi="Calibri" w:eastAsia="Calibri"/>
          <w:color w:val="222D3A"/>
          <w:sz w:val="22"/>
        </w:rPr>
        <w:t>network, validation, stale, CORS-style, and rate-limit fixtures; and</w:t>
      </w:r>
    </w:p>
    <w:p>
      <w:pPr>
        <w:numPr>
          <w:ilvl w:val="0"/>
          <w:numId w:val="51"/>
        </w:numPr>
        <w:spacing w:before="0" w:after="80" w:line="276" w:lineRule="auto"/>
      </w:pPr>
      <w:r>
        <w:rPr>
          <w:rFonts w:ascii="Calibri" w:hAnsi="Calibri" w:eastAsia="Calibri"/>
          <w:color w:val="222D3A"/>
          <w:sz w:val="22"/>
        </w:rPr>
        <w:t>no console errors during core flows.</w:t>
      </w:r>
    </w:p>
    <w:p>
      <w:pPr>
        <w:pStyle w:val="Heading2"/>
      </w:pPr>
      <w:r>
        <w:rPr>
          <w:rFonts w:ascii="Calibri" w:hAnsi="Calibri" w:eastAsia="Calibri"/>
          <w:b/>
          <w:color w:val="1A70A4"/>
          <w:sz w:val="26"/>
        </w:rPr>
        <w:t>20.4 Quality commands</w:t>
      </w:r>
    </w:p>
    <w:p>
      <w:pPr>
        <w:spacing w:before="0" w:after="120" w:line="264" w:lineRule="auto"/>
      </w:pPr>
      <w:r>
        <w:rPr>
          <w:rFonts w:ascii="Calibri" w:hAnsi="Calibri" w:eastAsia="Calibri"/>
          <w:color w:val="222D3A"/>
          <w:sz w:val="22"/>
        </w:rPr>
        <w:t>Before each implementation PR is eligible to merge, CI must pass:</w:t>
      </w:r>
    </w:p>
    <w:p>
      <w:pPr>
        <w:numPr>
          <w:ilvl w:val="0"/>
          <w:numId w:val="52"/>
        </w:numPr>
        <w:spacing w:before="0" w:after="80" w:line="276" w:lineRule="auto"/>
      </w:pPr>
      <w:r>
        <w:rPr>
          <w:rFonts w:ascii="Calibri" w:hAnsi="Calibri" w:eastAsia="Calibri"/>
          <w:color w:val="222D3A"/>
          <w:sz w:val="22"/>
        </w:rPr>
        <w:t>formatting check;</w:t>
      </w:r>
    </w:p>
    <w:p>
      <w:pPr>
        <w:numPr>
          <w:ilvl w:val="0"/>
          <w:numId w:val="52"/>
        </w:numPr>
        <w:spacing w:before="0" w:after="80" w:line="276" w:lineRule="auto"/>
      </w:pPr>
      <w:r>
        <w:rPr>
          <w:rFonts w:ascii="Calibri" w:hAnsi="Calibri" w:eastAsia="Calibri"/>
          <w:color w:val="222D3A"/>
          <w:sz w:val="22"/>
        </w:rPr>
        <w:t>ESLint;</w:t>
      </w:r>
    </w:p>
    <w:p>
      <w:pPr>
        <w:numPr>
          <w:ilvl w:val="0"/>
          <w:numId w:val="52"/>
        </w:numPr>
        <w:spacing w:before="0" w:after="80" w:line="276" w:lineRule="auto"/>
      </w:pPr>
      <w:r>
        <w:rPr>
          <w:rFonts w:ascii="Calibri" w:hAnsi="Calibri" w:eastAsia="Calibri"/>
          <w:color w:val="222D3A"/>
          <w:sz w:val="22"/>
        </w:rPr>
        <w:t>strict TypeScript type checking;</w:t>
      </w:r>
    </w:p>
    <w:p>
      <w:pPr>
        <w:numPr>
          <w:ilvl w:val="0"/>
          <w:numId w:val="52"/>
        </w:numPr>
        <w:spacing w:before="0" w:after="80" w:line="276" w:lineRule="auto"/>
      </w:pPr>
      <w:r>
        <w:rPr>
          <w:rFonts w:ascii="Calibri" w:hAnsi="Calibri" w:eastAsia="Calibri"/>
          <w:color w:val="222D3A"/>
          <w:sz w:val="22"/>
        </w:rPr>
        <w:t>unit and component tests;</w:t>
      </w:r>
    </w:p>
    <w:p>
      <w:pPr>
        <w:numPr>
          <w:ilvl w:val="0"/>
          <w:numId w:val="52"/>
        </w:numPr>
        <w:spacing w:before="0" w:after="80" w:line="276" w:lineRule="auto"/>
      </w:pPr>
      <w:r>
        <w:rPr>
          <w:rFonts w:ascii="Calibri" w:hAnsi="Calibri" w:eastAsia="Calibri"/>
          <w:color w:val="222D3A"/>
          <w:sz w:val="22"/>
        </w:rPr>
        <w:t>production build;</w:t>
      </w:r>
    </w:p>
    <w:p>
      <w:pPr>
        <w:numPr>
          <w:ilvl w:val="0"/>
          <w:numId w:val="52"/>
        </w:numPr>
        <w:spacing w:before="0" w:after="80" w:line="276" w:lineRule="auto"/>
      </w:pPr>
      <w:r>
        <w:rPr>
          <w:rFonts w:ascii="Calibri" w:hAnsi="Calibri" w:eastAsia="Calibri"/>
          <w:color w:val="222D3A"/>
          <w:sz w:val="22"/>
        </w:rPr>
        <w:t>essential browser smoke tests;</w:t>
      </w:r>
    </w:p>
    <w:p>
      <w:pPr>
        <w:numPr>
          <w:ilvl w:val="0"/>
          <w:numId w:val="52"/>
        </w:numPr>
        <w:spacing w:before="0" w:after="80" w:line="276" w:lineRule="auto"/>
      </w:pPr>
      <w:r>
        <w:rPr>
          <w:rFonts w:ascii="Calibri" w:hAnsi="Calibri" w:eastAsia="Calibri"/>
          <w:color w:val="222D3A"/>
          <w:sz w:val="22"/>
        </w:rPr>
        <w:t>privacy/secret scan; and</w:t>
      </w:r>
    </w:p>
    <w:p>
      <w:pPr>
        <w:numPr>
          <w:ilvl w:val="0"/>
          <w:numId w:val="52"/>
        </w:numPr>
        <w:spacing w:before="0" w:after="80" w:line="276" w:lineRule="auto"/>
      </w:pPr>
      <w:r>
        <w:rPr>
          <w:rFonts w:ascii="Calibri" w:hAnsi="Calibri" w:eastAsia="Calibri"/>
          <w:color w:val="222D3A"/>
          <w:sz w:val="22"/>
        </w:rPr>
        <w:t>relevant accessibility checks.</w:t>
      </w:r>
    </w:p>
    <w:p>
      <w:pPr>
        <w:spacing w:before="0" w:after="120" w:line="264" w:lineRule="auto"/>
      </w:pPr>
      <w:r>
        <w:rPr>
          <w:rFonts w:ascii="Calibri" w:hAnsi="Calibri" w:eastAsia="Calibri"/>
          <w:color w:val="222D3A"/>
          <w:sz w:val="22"/>
        </w:rPr>
        <w:t>Manual visual review remains required because automated tests cannot fully validate hierarchy, clipping, map readability, focus order, or explanation quality.</w:t>
      </w:r>
    </w:p>
    <w:p>
      <w:pPr>
        <w:pStyle w:val="Heading1"/>
      </w:pPr>
      <w:r>
        <w:rPr>
          <w:rFonts w:ascii="Calibri" w:hAnsi="Calibri" w:eastAsia="Calibri"/>
          <w:b/>
          <w:color w:val="1A70A4"/>
          <w:sz w:val="32"/>
        </w:rPr>
        <w:t>21. GitHub Workflow</w:t>
      </w:r>
    </w:p>
    <w:p>
      <w:pPr>
        <w:numPr>
          <w:ilvl w:val="0"/>
          <w:numId w:val="53"/>
        </w:numPr>
        <w:spacing w:before="0" w:after="80" w:line="276" w:lineRule="auto"/>
      </w:pPr>
      <w:r>
        <w:rPr>
          <w:rFonts w:ascii="Calibri" w:hAnsi="Calibri" w:eastAsia="Calibri"/>
          <w:b/>
          <w:color w:val="222D3A"/>
          <w:sz w:val="22"/>
        </w:rPr>
        <w:t>GH-01:</w:t>
      </w:r>
      <w:r>
        <w:rPr>
          <w:rFonts w:ascii="Calibri" w:hAnsi="Calibri" w:eastAsia="Calibri"/>
          <w:color w:val="222D3A"/>
          <w:sz w:val="22"/>
        </w:rPr>
        <w:t xml:space="preserve"> Git initialization and GitHub repository creation occur only after Gate 3 approval.</w:t>
      </w:r>
    </w:p>
    <w:p>
      <w:pPr>
        <w:numPr>
          <w:ilvl w:val="0"/>
          <w:numId w:val="53"/>
        </w:numPr>
        <w:spacing w:before="0" w:after="80" w:line="276" w:lineRule="auto"/>
      </w:pPr>
      <w:r>
        <w:rPr>
          <w:rFonts w:ascii="Calibri" w:hAnsi="Calibri" w:eastAsia="Calibri"/>
          <w:b/>
          <w:color w:val="222D3A"/>
          <w:sz w:val="22"/>
        </w:rPr>
        <w:t>GH-02:</w:t>
      </w:r>
      <w:r>
        <w:rPr>
          <w:rFonts w:ascii="Calibri" w:hAnsi="Calibri" w:eastAsia="Calibri"/>
          <w:color w:val="222D3A"/>
          <w:sz w:val="22"/>
        </w:rPr>
        <w:t xml:space="preserve"> Establish </w:t>
      </w:r>
      <w:r>
        <w:rPr>
          <w:rFonts w:ascii="SFMono-Regular" w:hAnsi="SFMono-Regular" w:eastAsia="SFMono-Regular"/>
          <w:color w:val="0B2545"/>
          <w:sz w:val="20"/>
          <w:shd w:fill="EDF1F5"/>
        </w:rPr>
        <w:t>main</w:t>
      </w:r>
      <w:r>
        <w:rPr>
          <w:rFonts w:ascii="Calibri" w:hAnsi="Calibri" w:eastAsia="Calibri"/>
          <w:color w:val="222D3A"/>
          <w:sz w:val="22"/>
        </w:rPr>
        <w:t xml:space="preserve"> with a minimal bootstrap commit.</w:t>
      </w:r>
    </w:p>
    <w:p>
      <w:pPr>
        <w:numPr>
          <w:ilvl w:val="0"/>
          <w:numId w:val="53"/>
        </w:numPr>
        <w:spacing w:before="0" w:after="80" w:line="276" w:lineRule="auto"/>
      </w:pPr>
      <w:r>
        <w:rPr>
          <w:rFonts w:ascii="Calibri" w:hAnsi="Calibri" w:eastAsia="Calibri"/>
          <w:b/>
          <w:color w:val="222D3A"/>
          <w:sz w:val="22"/>
        </w:rPr>
        <w:t>GH-03:</w:t>
      </w:r>
      <w:r>
        <w:rPr>
          <w:rFonts w:ascii="Calibri" w:hAnsi="Calibri" w:eastAsia="Calibri"/>
          <w:color w:val="222D3A"/>
          <w:sz w:val="22"/>
        </w:rPr>
        <w:t xml:space="preserve"> After bootstrap, never push implementation directly to </w:t>
      </w:r>
      <w:r>
        <w:rPr>
          <w:rFonts w:ascii="SFMono-Regular" w:hAnsi="SFMono-Regular" w:eastAsia="SFMono-Regular"/>
          <w:color w:val="0B2545"/>
          <w:sz w:val="20"/>
          <w:shd w:fill="EDF1F5"/>
        </w:rPr>
        <w:t>main</w:t>
      </w:r>
      <w:r>
        <w:rPr>
          <w:rFonts w:ascii="Calibri" w:hAnsi="Calibri" w:eastAsia="Calibri"/>
          <w:color w:val="222D3A"/>
          <w:sz w:val="22"/>
        </w:rPr>
        <w:t>.</w:t>
      </w:r>
    </w:p>
    <w:p>
      <w:pPr>
        <w:numPr>
          <w:ilvl w:val="0"/>
          <w:numId w:val="53"/>
        </w:numPr>
        <w:spacing w:before="0" w:after="80" w:line="276" w:lineRule="auto"/>
      </w:pPr>
      <w:r>
        <w:rPr>
          <w:rFonts w:ascii="Calibri" w:hAnsi="Calibri" w:eastAsia="Calibri"/>
          <w:b/>
          <w:color w:val="222D3A"/>
          <w:sz w:val="22"/>
        </w:rPr>
        <w:t>GH-04:</w:t>
      </w:r>
      <w:r>
        <w:rPr>
          <w:rFonts w:ascii="Calibri" w:hAnsi="Calibri" w:eastAsia="Calibri"/>
          <w:color w:val="222D3A"/>
          <w:sz w:val="22"/>
        </w:rPr>
        <w:t xml:space="preserve"> Implement the Gate 3 checklist as small sequential branches and pull requests.</w:t>
      </w:r>
    </w:p>
    <w:p>
      <w:pPr>
        <w:numPr>
          <w:ilvl w:val="0"/>
          <w:numId w:val="53"/>
        </w:numPr>
        <w:spacing w:before="0" w:after="80" w:line="276" w:lineRule="auto"/>
      </w:pPr>
      <w:r>
        <w:rPr>
          <w:rFonts w:ascii="Calibri" w:hAnsi="Calibri" w:eastAsia="Calibri"/>
          <w:b/>
          <w:color w:val="222D3A"/>
          <w:sz w:val="22"/>
        </w:rPr>
        <w:t>GH-05:</w:t>
      </w:r>
      <w:r>
        <w:rPr>
          <w:rFonts w:ascii="Calibri" w:hAnsi="Calibri" w:eastAsia="Calibri"/>
          <w:color w:val="222D3A"/>
          <w:sz w:val="22"/>
        </w:rPr>
        <w:t xml:space="preserve"> Each PR must include summary, user-visible behavior, test plan, risks/limitations, and screenshots where useful.</w:t>
      </w:r>
    </w:p>
    <w:p>
      <w:pPr>
        <w:numPr>
          <w:ilvl w:val="0"/>
          <w:numId w:val="53"/>
        </w:numPr>
        <w:spacing w:before="0" w:after="80" w:line="276" w:lineRule="auto"/>
      </w:pPr>
      <w:r>
        <w:rPr>
          <w:rFonts w:ascii="Calibri" w:hAnsi="Calibri" w:eastAsia="Calibri"/>
          <w:b/>
          <w:color w:val="222D3A"/>
          <w:sz w:val="22"/>
        </w:rPr>
        <w:t>GH-06:</w:t>
      </w:r>
      <w:r>
        <w:rPr>
          <w:rFonts w:ascii="Calibri" w:hAnsi="Calibri" w:eastAsia="Calibri"/>
          <w:color w:val="222D3A"/>
          <w:sz w:val="22"/>
        </w:rPr>
        <w:t xml:space="preserve"> Each PR must contain focused commits and no </w:t>
      </w:r>
      <w:r>
        <w:rPr>
          <w:rFonts w:ascii="SFMono-Regular" w:hAnsi="SFMono-Regular" w:eastAsia="SFMono-Regular"/>
          <w:color w:val="0B2545"/>
          <w:sz w:val="20"/>
          <w:shd w:fill="EDF1F5"/>
        </w:rPr>
        <w:t>Co-Authored-By</w:t>
      </w:r>
      <w:r>
        <w:rPr>
          <w:rFonts w:ascii="Calibri" w:hAnsi="Calibri" w:eastAsia="Calibri"/>
          <w:color w:val="222D3A"/>
          <w:sz w:val="22"/>
        </w:rPr>
        <w:t xml:space="preserve"> trailer.</w:t>
      </w:r>
    </w:p>
    <w:p>
      <w:pPr>
        <w:numPr>
          <w:ilvl w:val="0"/>
          <w:numId w:val="53"/>
        </w:numPr>
        <w:spacing w:before="0" w:after="80" w:line="276" w:lineRule="auto"/>
      </w:pPr>
      <w:r>
        <w:rPr>
          <w:rFonts w:ascii="Calibri" w:hAnsi="Calibri" w:eastAsia="Calibri"/>
          <w:b/>
          <w:color w:val="222D3A"/>
          <w:sz w:val="22"/>
        </w:rPr>
        <w:t>GH-07:</w:t>
      </w:r>
      <w:r>
        <w:rPr>
          <w:rFonts w:ascii="Calibri" w:hAnsi="Calibri" w:eastAsia="Calibri"/>
          <w:color w:val="222D3A"/>
          <w:sz w:val="22"/>
        </w:rPr>
        <w:t xml:space="preserve"> Required checks must pass before squash merge.</w:t>
      </w:r>
    </w:p>
    <w:p>
      <w:pPr>
        <w:numPr>
          <w:ilvl w:val="0"/>
          <w:numId w:val="53"/>
        </w:numPr>
        <w:spacing w:before="0" w:after="80" w:line="276" w:lineRule="auto"/>
      </w:pPr>
      <w:r>
        <w:rPr>
          <w:rFonts w:ascii="Calibri" w:hAnsi="Calibri" w:eastAsia="Calibri"/>
          <w:b/>
          <w:color w:val="222D3A"/>
          <w:sz w:val="22"/>
        </w:rPr>
        <w:t>GH-08:</w:t>
      </w:r>
      <w:r>
        <w:rPr>
          <w:rFonts w:ascii="Calibri" w:hAnsi="Calibri" w:eastAsia="Calibri"/>
          <w:color w:val="222D3A"/>
          <w:sz w:val="22"/>
        </w:rPr>
        <w:t xml:space="preserve"> Material review findings must be resolved before merge.</w:t>
      </w:r>
    </w:p>
    <w:p>
      <w:pPr>
        <w:numPr>
          <w:ilvl w:val="0"/>
          <w:numId w:val="53"/>
        </w:numPr>
        <w:spacing w:before="0" w:after="80" w:line="276" w:lineRule="auto"/>
      </w:pPr>
      <w:r>
        <w:rPr>
          <w:rFonts w:ascii="Calibri" w:hAnsi="Calibri" w:eastAsia="Calibri"/>
          <w:b/>
          <w:color w:val="222D3A"/>
          <w:sz w:val="22"/>
        </w:rPr>
        <w:t>GH-09:</w:t>
      </w:r>
      <w:r>
        <w:rPr>
          <w:rFonts w:ascii="Calibri" w:hAnsi="Calibri" w:eastAsia="Calibri"/>
          <w:color w:val="222D3A"/>
          <w:sz w:val="22"/>
        </w:rPr>
        <w:t xml:space="preserve"> Delete merged branches locally and remotely, refresh </w:t>
      </w:r>
      <w:r>
        <w:rPr>
          <w:rFonts w:ascii="SFMono-Regular" w:hAnsi="SFMono-Regular" w:eastAsia="SFMono-Regular"/>
          <w:color w:val="0B2545"/>
          <w:sz w:val="20"/>
          <w:shd w:fill="EDF1F5"/>
        </w:rPr>
        <w:t>main</w:t>
      </w:r>
      <w:r>
        <w:rPr>
          <w:rFonts w:ascii="Calibri" w:hAnsi="Calibri" w:eastAsia="Calibri"/>
          <w:color w:val="222D3A"/>
          <w:sz w:val="22"/>
        </w:rPr>
        <w:t>, and verify the merged state.</w:t>
      </w:r>
    </w:p>
    <w:p>
      <w:pPr>
        <w:numPr>
          <w:ilvl w:val="0"/>
          <w:numId w:val="53"/>
        </w:numPr>
        <w:spacing w:before="0" w:after="80" w:line="276" w:lineRule="auto"/>
      </w:pPr>
      <w:r>
        <w:rPr>
          <w:rFonts w:ascii="Calibri" w:hAnsi="Calibri" w:eastAsia="Calibri"/>
          <w:b/>
          <w:color w:val="222D3A"/>
          <w:sz w:val="22"/>
        </w:rPr>
        <w:t>GH-10:</w:t>
      </w:r>
      <w:r>
        <w:rPr>
          <w:rFonts w:ascii="Calibri" w:hAnsi="Calibri" w:eastAsia="Calibri"/>
          <w:color w:val="222D3A"/>
          <w:sz w:val="22"/>
        </w:rPr>
        <w:t xml:space="preserve"> Track every branch, commit, PR, check, merge, error, fix, and verification in </w:t>
      </w:r>
      <w:r>
        <w:rPr>
          <w:rFonts w:ascii="SFMono-Regular" w:hAnsi="SFMono-Regular" w:eastAsia="SFMono-Regular"/>
          <w:color w:val="0B2545"/>
          <w:sz w:val="20"/>
          <w:shd w:fill="EDF1F5"/>
        </w:rPr>
        <w:t>.codex/task-memory.md</w:t>
      </w:r>
      <w:r>
        <w:rPr>
          <w:rFonts w:ascii="Calibri" w:hAnsi="Calibri" w:eastAsia="Calibri"/>
          <w:color w:val="222D3A"/>
          <w:sz w:val="22"/>
        </w:rPr>
        <w:t>.</w:t>
      </w:r>
    </w:p>
    <w:p>
      <w:pPr>
        <w:numPr>
          <w:ilvl w:val="0"/>
          <w:numId w:val="53"/>
        </w:numPr>
        <w:spacing w:before="0" w:after="80" w:line="276" w:lineRule="auto"/>
      </w:pPr>
      <w:r>
        <w:rPr>
          <w:rFonts w:ascii="Calibri" w:hAnsi="Calibri" w:eastAsia="Calibri"/>
          <w:b/>
          <w:color w:val="222D3A"/>
          <w:sz w:val="22"/>
        </w:rPr>
        <w:t>GH-11:</w:t>
      </w:r>
      <w:r>
        <w:rPr>
          <w:rFonts w:ascii="Calibri" w:hAnsi="Calibri" w:eastAsia="Calibri"/>
          <w:color w:val="222D3A"/>
          <w:sz w:val="22"/>
        </w:rPr>
        <w:t xml:space="preserve"> Commit </w:t>
      </w:r>
      <w:r>
        <w:rPr>
          <w:rFonts w:ascii="SFMono-Regular" w:hAnsi="SFMono-Regular" w:eastAsia="SFMono-Regular"/>
          <w:color w:val="0B2545"/>
          <w:sz w:val="20"/>
          <w:shd w:fill="EDF1F5"/>
        </w:rPr>
        <w:t>.codex/MEMORY.md</w:t>
      </w:r>
      <w:r>
        <w:rPr>
          <w:rFonts w:ascii="Calibri" w:hAnsi="Calibri" w:eastAsia="Calibri"/>
          <w:color w:val="222D3A"/>
          <w:sz w:val="22"/>
        </w:rPr>
        <w:t xml:space="preserve">, </w:t>
      </w:r>
      <w:r>
        <w:rPr>
          <w:rFonts w:ascii="SFMono-Regular" w:hAnsi="SFMono-Regular" w:eastAsia="SFMono-Regular"/>
          <w:color w:val="0B2545"/>
          <w:sz w:val="20"/>
          <w:shd w:fill="EDF1F5"/>
        </w:rPr>
        <w:t>.codex/task-memory.md</w:t>
      </w:r>
      <w:r>
        <w:rPr>
          <w:rFonts w:ascii="Calibri" w:hAnsi="Calibri" w:eastAsia="Calibri"/>
          <w:color w:val="222D3A"/>
          <w:sz w:val="22"/>
        </w:rPr>
        <w:t xml:space="preserve">, and a root </w:t>
      </w:r>
      <w:r>
        <w:rPr>
          <w:rFonts w:ascii="SFMono-Regular" w:hAnsi="SFMono-Regular" w:eastAsia="SFMono-Regular"/>
          <w:color w:val="0B2545"/>
          <w:sz w:val="20"/>
          <w:shd w:fill="EDF1F5"/>
        </w:rPr>
        <w:t>AGENTS.md</w:t>
      </w:r>
      <w:r>
        <w:rPr>
          <w:rFonts w:ascii="Calibri" w:hAnsi="Calibri" w:eastAsia="Calibri"/>
          <w:color w:val="222D3A"/>
          <w:sz w:val="22"/>
        </w:rPr>
        <w:t xml:space="preserve"> during Gate 4.</w:t>
      </w:r>
    </w:p>
    <w:p>
      <w:pPr>
        <w:numPr>
          <w:ilvl w:val="0"/>
          <w:numId w:val="53"/>
        </w:numPr>
        <w:spacing w:before="0" w:after="80" w:line="276" w:lineRule="auto"/>
      </w:pPr>
      <w:r>
        <w:rPr>
          <w:rFonts w:ascii="Calibri" w:hAnsi="Calibri" w:eastAsia="Calibri"/>
          <w:b/>
          <w:color w:val="222D3A"/>
          <w:sz w:val="22"/>
        </w:rPr>
        <w:t>GH-12:</w:t>
      </w:r>
      <w:r>
        <w:rPr>
          <w:rFonts w:ascii="Calibri" w:hAnsi="Calibri" w:eastAsia="Calibri"/>
          <w:color w:val="222D3A"/>
          <w:sz w:val="22"/>
        </w:rPr>
        <w:t xml:space="preserve"> Keep the source report and private identifiers outside the repository.</w:t>
      </w:r>
    </w:p>
    <w:p>
      <w:pPr>
        <w:pStyle w:val="Heading1"/>
      </w:pPr>
      <w:r>
        <w:rPr>
          <w:rFonts w:ascii="Calibri" w:hAnsi="Calibri" w:eastAsia="Calibri"/>
          <w:b/>
          <w:color w:val="1A70A4"/>
          <w:sz w:val="32"/>
        </w:rPr>
        <w:t>22. GitHub Pages Deployment</w:t>
      </w:r>
    </w:p>
    <w:p>
      <w:pPr>
        <w:numPr>
          <w:ilvl w:val="0"/>
          <w:numId w:val="54"/>
        </w:numPr>
        <w:spacing w:before="0" w:after="80" w:line="276" w:lineRule="auto"/>
      </w:pPr>
      <w:r>
        <w:rPr>
          <w:rFonts w:ascii="Calibri" w:hAnsi="Calibri" w:eastAsia="Calibri"/>
          <w:b/>
          <w:color w:val="222D3A"/>
          <w:sz w:val="22"/>
        </w:rPr>
        <w:t>DEP-01:</w:t>
      </w:r>
      <w:r>
        <w:rPr>
          <w:rFonts w:ascii="Calibri" w:hAnsi="Calibri" w:eastAsia="Calibri"/>
          <w:color w:val="222D3A"/>
          <w:sz w:val="22"/>
        </w:rPr>
        <w:t xml:space="preserve"> Deploy only after Gate 4 is complete and explicitly approved.</w:t>
      </w:r>
    </w:p>
    <w:p>
      <w:pPr>
        <w:numPr>
          <w:ilvl w:val="0"/>
          <w:numId w:val="54"/>
        </w:numPr>
        <w:spacing w:before="0" w:after="80" w:line="276" w:lineRule="auto"/>
      </w:pPr>
      <w:r>
        <w:rPr>
          <w:rFonts w:ascii="Calibri" w:hAnsi="Calibri" w:eastAsia="Calibri"/>
          <w:b/>
          <w:color w:val="222D3A"/>
          <w:sz w:val="22"/>
        </w:rPr>
        <w:t>DEP-02:</w:t>
      </w:r>
      <w:r>
        <w:rPr>
          <w:rFonts w:ascii="Calibri" w:hAnsi="Calibri" w:eastAsia="Calibri"/>
          <w:color w:val="222D3A"/>
          <w:sz w:val="22"/>
        </w:rPr>
        <w:t xml:space="preserve"> Build from </w:t>
      </w:r>
      <w:r>
        <w:rPr>
          <w:rFonts w:ascii="SFMono-Regular" w:hAnsi="SFMono-Regular" w:eastAsia="SFMono-Regular"/>
          <w:color w:val="0B2545"/>
          <w:sz w:val="20"/>
          <w:shd w:fill="EDF1F5"/>
        </w:rPr>
        <w:t>main</w:t>
      </w:r>
      <w:r>
        <w:rPr>
          <w:rFonts w:ascii="Calibri" w:hAnsi="Calibri" w:eastAsia="Calibri"/>
          <w:color w:val="222D3A"/>
          <w:sz w:val="22"/>
        </w:rPr>
        <w:t xml:space="preserve"> using GitHub Actions.</w:t>
      </w:r>
    </w:p>
    <w:p>
      <w:pPr>
        <w:numPr>
          <w:ilvl w:val="0"/>
          <w:numId w:val="54"/>
        </w:numPr>
        <w:spacing w:before="0" w:after="80" w:line="276" w:lineRule="auto"/>
      </w:pPr>
      <w:r>
        <w:rPr>
          <w:rFonts w:ascii="Calibri" w:hAnsi="Calibri" w:eastAsia="Calibri"/>
          <w:b/>
          <w:color w:val="222D3A"/>
          <w:sz w:val="22"/>
        </w:rPr>
        <w:t>DEP-03:</w:t>
      </w:r>
      <w:r>
        <w:rPr>
          <w:rFonts w:ascii="Calibri" w:hAnsi="Calibri" w:eastAsia="Calibri"/>
          <w:color w:val="222D3A"/>
          <w:sz w:val="22"/>
        </w:rPr>
        <w:t xml:space="preserve"> Configure Vite base path as </w:t>
      </w:r>
      <w:r>
        <w:rPr>
          <w:rFonts w:ascii="SFMono-Regular" w:hAnsi="SFMono-Regular" w:eastAsia="SFMono-Regular"/>
          <w:color w:val="0B2545"/>
          <w:sz w:val="20"/>
          <w:shd w:fill="EDF1F5"/>
        </w:rPr>
        <w:t>/ai-air-traffic-management/</w:t>
      </w:r>
      <w:r>
        <w:rPr>
          <w:rFonts w:ascii="Calibri" w:hAnsi="Calibri" w:eastAsia="Calibri"/>
          <w:color w:val="222D3A"/>
          <w:sz w:val="22"/>
        </w:rPr>
        <w:t>.</w:t>
      </w:r>
    </w:p>
    <w:p>
      <w:pPr>
        <w:numPr>
          <w:ilvl w:val="0"/>
          <w:numId w:val="54"/>
        </w:numPr>
        <w:spacing w:before="0" w:after="80" w:line="276" w:lineRule="auto"/>
      </w:pPr>
      <w:r>
        <w:rPr>
          <w:rFonts w:ascii="Calibri" w:hAnsi="Calibri" w:eastAsia="Calibri"/>
          <w:b/>
          <w:color w:val="222D3A"/>
          <w:sz w:val="22"/>
        </w:rPr>
        <w:t>DEP-04:</w:t>
      </w:r>
      <w:r>
        <w:rPr>
          <w:rFonts w:ascii="Calibri" w:hAnsi="Calibri" w:eastAsia="Calibri"/>
          <w:color w:val="222D3A"/>
          <w:sz w:val="22"/>
        </w:rPr>
        <w:t xml:space="preserve"> Use the official GitHub Pages actions and production build artifact only.</w:t>
      </w:r>
    </w:p>
    <w:p>
      <w:pPr>
        <w:numPr>
          <w:ilvl w:val="0"/>
          <w:numId w:val="54"/>
        </w:numPr>
        <w:spacing w:before="0" w:after="80" w:line="276" w:lineRule="auto"/>
      </w:pPr>
      <w:r>
        <w:rPr>
          <w:rFonts w:ascii="Calibri" w:hAnsi="Calibri" w:eastAsia="Calibri"/>
          <w:b/>
          <w:color w:val="222D3A"/>
          <w:sz w:val="22"/>
        </w:rPr>
        <w:t>DEP-05:</w:t>
      </w:r>
      <w:r>
        <w:rPr>
          <w:rFonts w:ascii="Calibri" w:hAnsi="Calibri" w:eastAsia="Calibri"/>
          <w:color w:val="222D3A"/>
          <w:sz w:val="22"/>
        </w:rPr>
        <w:t xml:space="preserve"> Use minimum permissions: repository contents read for build, then </w:t>
      </w:r>
      <w:r>
        <w:rPr>
          <w:rFonts w:ascii="SFMono-Regular" w:hAnsi="SFMono-Regular" w:eastAsia="SFMono-Regular"/>
          <w:color w:val="0B2545"/>
          <w:sz w:val="20"/>
          <w:shd w:fill="EDF1F5"/>
        </w:rPr>
        <w:t>pages: write</w:t>
      </w:r>
      <w:r>
        <w:rPr>
          <w:rFonts w:ascii="Calibri" w:hAnsi="Calibri" w:eastAsia="Calibri"/>
          <w:color w:val="222D3A"/>
          <w:sz w:val="22"/>
        </w:rPr>
        <w:t xml:space="preserve"> and </w:t>
      </w:r>
      <w:r>
        <w:rPr>
          <w:rFonts w:ascii="SFMono-Regular" w:hAnsi="SFMono-Regular" w:eastAsia="SFMono-Regular"/>
          <w:color w:val="0B2545"/>
          <w:sz w:val="20"/>
          <w:shd w:fill="EDF1F5"/>
        </w:rPr>
        <w:t>id-token: write</w:t>
      </w:r>
      <w:r>
        <w:rPr>
          <w:rFonts w:ascii="Calibri" w:hAnsi="Calibri" w:eastAsia="Calibri"/>
          <w:color w:val="222D3A"/>
          <w:sz w:val="22"/>
        </w:rPr>
        <w:t xml:space="preserve"> only where deployment requires them.</w:t>
      </w:r>
    </w:p>
    <w:p>
      <w:pPr>
        <w:numPr>
          <w:ilvl w:val="0"/>
          <w:numId w:val="54"/>
        </w:numPr>
        <w:spacing w:before="0" w:after="80" w:line="276" w:lineRule="auto"/>
      </w:pPr>
      <w:r>
        <w:rPr>
          <w:rFonts w:ascii="Calibri" w:hAnsi="Calibri" w:eastAsia="Calibri"/>
          <w:b/>
          <w:color w:val="222D3A"/>
          <w:sz w:val="22"/>
        </w:rPr>
        <w:t>DEP-06:</w:t>
      </w:r>
      <w:r>
        <w:rPr>
          <w:rFonts w:ascii="Calibri" w:hAnsi="Calibri" w:eastAsia="Calibri"/>
          <w:color w:val="222D3A"/>
          <w:sz w:val="22"/>
        </w:rPr>
        <w:t xml:space="preserve"> Support manual dispatch.</w:t>
      </w:r>
    </w:p>
    <w:p>
      <w:pPr>
        <w:numPr>
          <w:ilvl w:val="0"/>
          <w:numId w:val="54"/>
        </w:numPr>
        <w:spacing w:before="0" w:after="80" w:line="276" w:lineRule="auto"/>
      </w:pPr>
      <w:r>
        <w:rPr>
          <w:rFonts w:ascii="Calibri" w:hAnsi="Calibri" w:eastAsia="Calibri"/>
          <w:b/>
          <w:color w:val="222D3A"/>
          <w:sz w:val="22"/>
        </w:rPr>
        <w:t>DEP-07:</w:t>
      </w:r>
      <w:r>
        <w:rPr>
          <w:rFonts w:ascii="Calibri" w:hAnsi="Calibri" w:eastAsia="Calibri"/>
          <w:color w:val="222D3A"/>
          <w:sz w:val="22"/>
        </w:rPr>
        <w:t xml:space="preserve"> Use deployment concurrency to prevent overlapping Pages deployments.</w:t>
      </w:r>
    </w:p>
    <w:p>
      <w:pPr>
        <w:numPr>
          <w:ilvl w:val="0"/>
          <w:numId w:val="54"/>
        </w:numPr>
        <w:spacing w:before="0" w:after="80" w:line="276" w:lineRule="auto"/>
      </w:pPr>
      <w:r>
        <w:rPr>
          <w:rFonts w:ascii="Calibri" w:hAnsi="Calibri" w:eastAsia="Calibri"/>
          <w:b/>
          <w:color w:val="222D3A"/>
          <w:sz w:val="22"/>
        </w:rPr>
        <w:t>DEP-08:</w:t>
      </w:r>
      <w:r>
        <w:rPr>
          <w:rFonts w:ascii="Calibri" w:hAnsi="Calibri" w:eastAsia="Calibri"/>
          <w:color w:val="222D3A"/>
          <w:sz w:val="22"/>
        </w:rPr>
        <w:t xml:space="preserve"> The scheduled aircraft-snapshot job must fetch one conservative regional request, validate it, emit status metadata, build the same-origin asset, and deploy without printing secrets.</w:t>
      </w:r>
    </w:p>
    <w:p>
      <w:pPr>
        <w:numPr>
          <w:ilvl w:val="0"/>
          <w:numId w:val="54"/>
        </w:numPr>
        <w:spacing w:before="0" w:after="80" w:line="276" w:lineRule="auto"/>
      </w:pPr>
      <w:r>
        <w:rPr>
          <w:rFonts w:ascii="Calibri" w:hAnsi="Calibri" w:eastAsia="Calibri"/>
          <w:b/>
          <w:color w:val="222D3A"/>
          <w:sz w:val="22"/>
        </w:rPr>
        <w:t>DEP-09:</w:t>
      </w:r>
      <w:r>
        <w:rPr>
          <w:rFonts w:ascii="Calibri" w:hAnsi="Calibri" w:eastAsia="Calibri"/>
          <w:color w:val="222D3A"/>
          <w:sz w:val="22"/>
        </w:rPr>
        <w:t xml:space="preserve"> Schedule no more frequently than every 15 minutes at a non-round minute; document that GitHub may delay, drop, or disable inactive schedules.</w:t>
      </w:r>
    </w:p>
    <w:p>
      <w:pPr>
        <w:numPr>
          <w:ilvl w:val="0"/>
          <w:numId w:val="54"/>
        </w:numPr>
        <w:spacing w:before="0" w:after="80" w:line="276" w:lineRule="auto"/>
      </w:pPr>
      <w:r>
        <w:rPr>
          <w:rFonts w:ascii="Calibri" w:hAnsi="Calibri" w:eastAsia="Calibri"/>
          <w:b/>
          <w:color w:val="222D3A"/>
          <w:sz w:val="22"/>
        </w:rPr>
        <w:t>DEP-10:</w:t>
      </w:r>
      <w:r>
        <w:rPr>
          <w:rFonts w:ascii="Calibri" w:hAnsi="Calibri" w:eastAsia="Calibri"/>
          <w:color w:val="222D3A"/>
          <w:sz w:val="22"/>
        </w:rPr>
        <w:t xml:space="preserve"> A failed scheduled fetch should publish or preserve an unavailable status without presenting stale aircraft as current.</w:t>
      </w:r>
    </w:p>
    <w:p>
      <w:pPr>
        <w:numPr>
          <w:ilvl w:val="0"/>
          <w:numId w:val="54"/>
        </w:numPr>
        <w:spacing w:before="0" w:after="80" w:line="276" w:lineRule="auto"/>
      </w:pPr>
      <w:r>
        <w:rPr>
          <w:rFonts w:ascii="Calibri" w:hAnsi="Calibri" w:eastAsia="Calibri"/>
          <w:b/>
          <w:color w:val="222D3A"/>
          <w:sz w:val="22"/>
        </w:rPr>
        <w:t>DEP-11:</w:t>
      </w:r>
      <w:r>
        <w:rPr>
          <w:rFonts w:ascii="Calibri" w:hAnsi="Calibri" w:eastAsia="Calibri"/>
          <w:color w:val="222D3A"/>
          <w:sz w:val="22"/>
        </w:rPr>
        <w:t xml:space="preserve"> Verify the public URL, HTTP status, assets, base path, browser console, responsive layouts, all scenarios, external-data behavior, disclaimer, attribution, privacy, and repository state after deployment.</w:t>
      </w:r>
    </w:p>
    <w:p>
      <w:pPr>
        <w:numPr>
          <w:ilvl w:val="0"/>
          <w:numId w:val="54"/>
        </w:numPr>
        <w:spacing w:before="0" w:after="80" w:line="276" w:lineRule="auto"/>
      </w:pPr>
      <w:r>
        <w:rPr>
          <w:rFonts w:ascii="Calibri" w:hAnsi="Calibri" w:eastAsia="Calibri"/>
          <w:b/>
          <w:color w:val="222D3A"/>
          <w:sz w:val="22"/>
        </w:rPr>
        <w:t>DEP-12:</w:t>
      </w:r>
      <w:r>
        <w:rPr>
          <w:rFonts w:ascii="Calibri" w:hAnsi="Calibri" w:eastAsia="Calibri"/>
          <w:color w:val="222D3A"/>
          <w:sz w:val="22"/>
        </w:rPr>
        <w:t xml:space="preserve"> Deployment workflow success alone is insufficient; the public interactions must pass smoke testing.</w:t>
      </w:r>
    </w:p>
    <w:p>
      <w:pPr>
        <w:pStyle w:val="Heading1"/>
      </w:pPr>
      <w:r>
        <w:rPr>
          <w:rFonts w:ascii="Calibri" w:hAnsi="Calibri" w:eastAsia="Calibri"/>
          <w:b/>
          <w:color w:val="1A70A4"/>
          <w:sz w:val="32"/>
        </w:rPr>
        <w:t>23. Acceptance Criteria</w:t>
      </w:r>
    </w:p>
    <w:p>
      <w:pPr>
        <w:spacing w:before="0" w:after="120" w:line="264" w:lineRule="auto"/>
      </w:pPr>
      <w:r>
        <w:rPr>
          <w:rFonts w:ascii="Calibri" w:hAnsi="Calibri" w:eastAsia="Calibri"/>
          <w:color w:val="222D3A"/>
          <w:sz w:val="22"/>
        </w:rPr>
        <w:t>Gate 4 implementation may be presented for approval only when all applicable criteria below pass locally and in CI:</w:t>
      </w:r>
    </w:p>
    <w:p>
      <w:pPr>
        <w:numPr>
          <w:ilvl w:val="0"/>
          <w:numId w:val="55"/>
        </w:numPr>
        <w:spacing w:before="0" w:after="80" w:line="276" w:lineRule="auto"/>
      </w:pPr>
      <w:r>
        <w:rPr>
          <w:rFonts w:ascii="Calibri" w:hAnsi="Calibri" w:eastAsia="Calibri"/>
          <w:b/>
          <w:color w:val="222D3A"/>
          <w:sz w:val="22"/>
        </w:rPr>
        <w:t>AC-01:</w:t>
      </w:r>
      <w:r>
        <w:rPr>
          <w:rFonts w:ascii="Calibri" w:hAnsi="Calibri" w:eastAsia="Calibri"/>
          <w:color w:val="222D3A"/>
          <w:sz w:val="22"/>
        </w:rPr>
        <w:t xml:space="preserve"> The application opens in Simulation with a visible </w:t>
      </w:r>
      <w:r>
        <w:rPr>
          <w:rFonts w:ascii="SFMono-Regular" w:hAnsi="SFMono-Regular" w:eastAsia="SFMono-Regular"/>
          <w:color w:val="0B2545"/>
          <w:sz w:val="20"/>
          <w:shd w:fill="EDF1F5"/>
        </w:rPr>
        <w:t>SIMULATED DATA</w:t>
      </w:r>
      <w:r>
        <w:rPr>
          <w:rFonts w:ascii="Calibri" w:hAnsi="Calibri" w:eastAsia="Calibri"/>
          <w:color w:val="222D3A"/>
          <w:sz w:val="22"/>
        </w:rPr>
        <w:t xml:space="preserve"> badge.</w:t>
      </w:r>
    </w:p>
    <w:p>
      <w:pPr>
        <w:numPr>
          <w:ilvl w:val="0"/>
          <w:numId w:val="55"/>
        </w:numPr>
        <w:spacing w:before="0" w:after="80" w:line="276" w:lineRule="auto"/>
      </w:pPr>
      <w:r>
        <w:rPr>
          <w:rFonts w:ascii="Calibri" w:hAnsi="Calibri" w:eastAsia="Calibri"/>
          <w:b/>
          <w:color w:val="222D3A"/>
          <w:sz w:val="22"/>
        </w:rPr>
        <w:t>AC-02:</w:t>
      </w:r>
      <w:r>
        <w:rPr>
          <w:rFonts w:ascii="Calibri" w:hAnsi="Calibri" w:eastAsia="Calibri"/>
          <w:color w:val="222D3A"/>
          <w:sz w:val="22"/>
        </w:rPr>
        <w:t xml:space="preserve"> Normal, Severe Weather, Collision Risk, Low Fuel, and Emergency scenarios are deterministic and demonstrable.</w:t>
      </w:r>
    </w:p>
    <w:p>
      <w:pPr>
        <w:numPr>
          <w:ilvl w:val="0"/>
          <w:numId w:val="55"/>
        </w:numPr>
        <w:spacing w:before="0" w:after="80" w:line="276" w:lineRule="auto"/>
      </w:pPr>
      <w:r>
        <w:rPr>
          <w:rFonts w:ascii="Calibri" w:hAnsi="Calibri" w:eastAsia="Calibri"/>
          <w:b/>
          <w:color w:val="222D3A"/>
          <w:sz w:val="22"/>
        </w:rPr>
        <w:t>AC-03:</w:t>
      </w:r>
      <w:r>
        <w:rPr>
          <w:rFonts w:ascii="Calibri" w:hAnsi="Calibri" w:eastAsia="Calibri"/>
          <w:color w:val="222D3A"/>
          <w:sz w:val="22"/>
        </w:rPr>
        <w:t xml:space="preserve"> Aircraft tracking, selection, details, movement, and heading markers work.</w:t>
      </w:r>
    </w:p>
    <w:p>
      <w:pPr>
        <w:numPr>
          <w:ilvl w:val="0"/>
          <w:numId w:val="55"/>
        </w:numPr>
        <w:spacing w:before="0" w:after="80" w:line="276" w:lineRule="auto"/>
      </w:pPr>
      <w:r>
        <w:rPr>
          <w:rFonts w:ascii="Calibri" w:hAnsi="Calibri" w:eastAsia="Calibri"/>
          <w:b/>
          <w:color w:val="222D3A"/>
          <w:sz w:val="22"/>
        </w:rPr>
        <w:t>AC-04:</w:t>
      </w:r>
      <w:r>
        <w:rPr>
          <w:rFonts w:ascii="Calibri" w:hAnsi="Calibri" w:eastAsia="Calibri"/>
          <w:color w:val="222D3A"/>
          <w:sz w:val="22"/>
        </w:rPr>
        <w:t xml:space="preserve"> Collision projection produces tested CPA results and plain-language explanations.</w:t>
      </w:r>
    </w:p>
    <w:p>
      <w:pPr>
        <w:numPr>
          <w:ilvl w:val="0"/>
          <w:numId w:val="55"/>
        </w:numPr>
        <w:spacing w:before="0" w:after="80" w:line="276" w:lineRule="auto"/>
      </w:pPr>
      <w:r>
        <w:rPr>
          <w:rFonts w:ascii="Calibri" w:hAnsi="Calibri" w:eastAsia="Calibri"/>
          <w:b/>
          <w:color w:val="222D3A"/>
          <w:sz w:val="22"/>
        </w:rPr>
        <w:t>AC-05:</w:t>
      </w:r>
      <w:r>
        <w:rPr>
          <w:rFonts w:ascii="Calibri" w:hAnsi="Calibri" w:eastAsia="Calibri"/>
          <w:color w:val="222D3A"/>
          <w:sz w:val="22"/>
        </w:rPr>
        <w:t xml:space="preserve"> Weather risk shows inputs, thresholds, result, source, and timestamp.</w:t>
      </w:r>
    </w:p>
    <w:p>
      <w:pPr>
        <w:numPr>
          <w:ilvl w:val="0"/>
          <w:numId w:val="55"/>
        </w:numPr>
        <w:spacing w:before="0" w:after="80" w:line="276" w:lineRule="auto"/>
      </w:pPr>
      <w:r>
        <w:rPr>
          <w:rFonts w:ascii="Calibri" w:hAnsi="Calibri" w:eastAsia="Calibri"/>
          <w:b/>
          <w:color w:val="222D3A"/>
          <w:sz w:val="22"/>
        </w:rPr>
        <w:t>AC-06:</w:t>
      </w:r>
      <w:r>
        <w:rPr>
          <w:rFonts w:ascii="Calibri" w:hAnsi="Calibri" w:eastAsia="Calibri"/>
          <w:color w:val="222D3A"/>
          <w:sz w:val="22"/>
        </w:rPr>
        <w:t xml:space="preserve"> Runway scoring shows availability, wind, urgency, queue, and emergency contributions.</w:t>
      </w:r>
    </w:p>
    <w:p>
      <w:pPr>
        <w:numPr>
          <w:ilvl w:val="0"/>
          <w:numId w:val="55"/>
        </w:numPr>
        <w:spacing w:before="0" w:after="80" w:line="276" w:lineRule="auto"/>
      </w:pPr>
      <w:r>
        <w:rPr>
          <w:rFonts w:ascii="Calibri" w:hAnsi="Calibri" w:eastAsia="Calibri"/>
          <w:b/>
          <w:color w:val="222D3A"/>
          <w:sz w:val="22"/>
        </w:rPr>
        <w:t>AC-07:</w:t>
      </w:r>
      <w:r>
        <w:rPr>
          <w:rFonts w:ascii="Calibri" w:hAnsi="Calibri" w:eastAsia="Calibri"/>
          <w:color w:val="222D3A"/>
          <w:sz w:val="22"/>
        </w:rPr>
        <w:t xml:space="preserve"> Fuel warnings use documented educational estimates and tested thresholds.</w:t>
      </w:r>
    </w:p>
    <w:p>
      <w:pPr>
        <w:numPr>
          <w:ilvl w:val="0"/>
          <w:numId w:val="55"/>
        </w:numPr>
        <w:spacing w:before="0" w:after="80" w:line="276" w:lineRule="auto"/>
      </w:pPr>
      <w:r>
        <w:rPr>
          <w:rFonts w:ascii="Calibri" w:hAnsi="Calibri" w:eastAsia="Calibri"/>
          <w:b/>
          <w:color w:val="222D3A"/>
          <w:sz w:val="22"/>
        </w:rPr>
        <w:t>AC-08:</w:t>
      </w:r>
      <w:r>
        <w:rPr>
          <w:rFonts w:ascii="Calibri" w:hAnsi="Calibri" w:eastAsia="Calibri"/>
          <w:color w:val="222D3A"/>
          <w:sz w:val="22"/>
        </w:rPr>
        <w:t xml:space="preserve"> Emergency priority overrides routine ordering and explains why.</w:t>
      </w:r>
    </w:p>
    <w:p>
      <w:pPr>
        <w:numPr>
          <w:ilvl w:val="0"/>
          <w:numId w:val="55"/>
        </w:numPr>
        <w:spacing w:before="0" w:after="80" w:line="276" w:lineRule="auto"/>
      </w:pPr>
      <w:r>
        <w:rPr>
          <w:rFonts w:ascii="Calibri" w:hAnsi="Calibri" w:eastAsia="Calibri"/>
          <w:b/>
          <w:color w:val="222D3A"/>
          <w:sz w:val="22"/>
        </w:rPr>
        <w:t>AC-09:</w:t>
      </w:r>
      <w:r>
        <w:rPr>
          <w:rFonts w:ascii="Calibri" w:hAnsi="Calibri" w:eastAsia="Calibri"/>
          <w:color w:val="222D3A"/>
          <w:sz w:val="22"/>
        </w:rPr>
        <w:t xml:space="preserve"> Statistics recompute from only the selected dataset.</w:t>
      </w:r>
    </w:p>
    <w:p>
      <w:pPr>
        <w:numPr>
          <w:ilvl w:val="0"/>
          <w:numId w:val="55"/>
        </w:numPr>
        <w:spacing w:before="0" w:after="80" w:line="276" w:lineRule="auto"/>
      </w:pPr>
      <w:r>
        <w:rPr>
          <w:rFonts w:ascii="Calibri" w:hAnsi="Calibri" w:eastAsia="Calibri"/>
          <w:b/>
          <w:color w:val="222D3A"/>
          <w:sz w:val="22"/>
        </w:rPr>
        <w:t>AC-10:</w:t>
      </w:r>
      <w:r>
        <w:rPr>
          <w:rFonts w:ascii="Calibri" w:hAnsi="Calibri" w:eastAsia="Calibri"/>
          <w:color w:val="222D3A"/>
          <w:sz w:val="22"/>
        </w:rPr>
        <w:t xml:space="preserve"> Human review is required before any simulated recommendation is accepted.</w:t>
      </w:r>
    </w:p>
    <w:p>
      <w:pPr>
        <w:numPr>
          <w:ilvl w:val="0"/>
          <w:numId w:val="55"/>
        </w:numPr>
        <w:spacing w:before="0" w:after="80" w:line="276" w:lineRule="auto"/>
      </w:pPr>
      <w:r>
        <w:rPr>
          <w:rFonts w:ascii="Calibri" w:hAnsi="Calibri" w:eastAsia="Calibri"/>
          <w:b/>
          <w:color w:val="222D3A"/>
          <w:sz w:val="22"/>
        </w:rPr>
        <w:t>AC-11:</w:t>
      </w:r>
      <w:r>
        <w:rPr>
          <w:rFonts w:ascii="Calibri" w:hAnsi="Calibri" w:eastAsia="Calibri"/>
          <w:color w:val="222D3A"/>
          <w:sz w:val="22"/>
        </w:rPr>
        <w:t xml:space="preserve"> The required safety statement is visible and technically honest language is used throughout.</w:t>
      </w:r>
    </w:p>
    <w:p>
      <w:pPr>
        <w:numPr>
          <w:ilvl w:val="0"/>
          <w:numId w:val="55"/>
        </w:numPr>
        <w:spacing w:before="0" w:after="80" w:line="276" w:lineRule="auto"/>
      </w:pPr>
      <w:r>
        <w:rPr>
          <w:rFonts w:ascii="Calibri" w:hAnsi="Calibri" w:eastAsia="Calibri"/>
          <w:b/>
          <w:color w:val="222D3A"/>
          <w:sz w:val="22"/>
        </w:rPr>
        <w:t>AC-12:</w:t>
      </w:r>
      <w:r>
        <w:rPr>
          <w:rFonts w:ascii="Calibri" w:hAnsi="Calibri" w:eastAsia="Calibri"/>
          <w:color w:val="222D3A"/>
          <w:sz w:val="22"/>
        </w:rPr>
        <w:t xml:space="preserve"> External mode does not activate until a fresh, valid snapshot is available.</w:t>
      </w:r>
    </w:p>
    <w:p>
      <w:pPr>
        <w:numPr>
          <w:ilvl w:val="0"/>
          <w:numId w:val="55"/>
        </w:numPr>
        <w:spacing w:before="0" w:after="80" w:line="276" w:lineRule="auto"/>
      </w:pPr>
      <w:r>
        <w:rPr>
          <w:rFonts w:ascii="Calibri" w:hAnsi="Calibri" w:eastAsia="Calibri"/>
          <w:b/>
          <w:color w:val="222D3A"/>
          <w:sz w:val="22"/>
        </w:rPr>
        <w:t>AC-13:</w:t>
      </w:r>
      <w:r>
        <w:rPr>
          <w:rFonts w:ascii="Calibri" w:hAnsi="Calibri" w:eastAsia="Calibri"/>
          <w:color w:val="222D3A"/>
          <w:sz w:val="22"/>
        </w:rPr>
        <w:t xml:space="preserve"> No screen silently mixes simulated and external aircraft.</w:t>
      </w:r>
    </w:p>
    <w:p>
      <w:pPr>
        <w:numPr>
          <w:ilvl w:val="0"/>
          <w:numId w:val="55"/>
        </w:numPr>
        <w:spacing w:before="0" w:after="80" w:line="276" w:lineRule="auto"/>
      </w:pPr>
      <w:r>
        <w:rPr>
          <w:rFonts w:ascii="Calibri" w:hAnsi="Calibri" w:eastAsia="Calibri"/>
          <w:b/>
          <w:color w:val="222D3A"/>
          <w:sz w:val="22"/>
        </w:rPr>
        <w:t>AC-14:</w:t>
      </w:r>
      <w:r>
        <w:rPr>
          <w:rFonts w:ascii="Calibri" w:hAnsi="Calibri" w:eastAsia="Calibri"/>
          <w:color w:val="222D3A"/>
          <w:sz w:val="22"/>
        </w:rPr>
        <w:t xml:space="preserve"> External aircraft fuel and unsupported fields display </w:t>
      </w:r>
      <w:r>
        <w:rPr>
          <w:rFonts w:ascii="SFMono-Regular" w:hAnsi="SFMono-Regular" w:eastAsia="SFMono-Regular"/>
          <w:color w:val="0B2545"/>
          <w:sz w:val="20"/>
          <w:shd w:fill="EDF1F5"/>
        </w:rPr>
        <w:t>Unavailable</w:t>
      </w:r>
      <w:r>
        <w:rPr>
          <w:rFonts w:ascii="Calibri" w:hAnsi="Calibri" w:eastAsia="Calibri"/>
          <w:color w:val="222D3A"/>
          <w:sz w:val="22"/>
        </w:rPr>
        <w:t xml:space="preserve"> or an explicit educational label.</w:t>
      </w:r>
    </w:p>
    <w:p>
      <w:pPr>
        <w:numPr>
          <w:ilvl w:val="0"/>
          <w:numId w:val="55"/>
        </w:numPr>
        <w:spacing w:before="0" w:after="80" w:line="276" w:lineRule="auto"/>
      </w:pPr>
      <w:r>
        <w:rPr>
          <w:rFonts w:ascii="Calibri" w:hAnsi="Calibri" w:eastAsia="Calibri"/>
          <w:b/>
          <w:color w:val="222D3A"/>
          <w:sz w:val="22"/>
        </w:rPr>
        <w:t>AC-15:</w:t>
      </w:r>
      <w:r>
        <w:rPr>
          <w:rFonts w:ascii="Calibri" w:hAnsi="Calibri" w:eastAsia="Calibri"/>
          <w:color w:val="222D3A"/>
          <w:sz w:val="22"/>
        </w:rPr>
        <w:t xml:space="preserve"> Network, CORS-style, invalid-data, stale, offline, and 429 paths preserve Simulation and explain the fallback.</w:t>
      </w:r>
    </w:p>
    <w:p>
      <w:pPr>
        <w:numPr>
          <w:ilvl w:val="0"/>
          <w:numId w:val="55"/>
        </w:numPr>
        <w:spacing w:before="0" w:after="80" w:line="276" w:lineRule="auto"/>
      </w:pPr>
      <w:r>
        <w:rPr>
          <w:rFonts w:ascii="Calibri" w:hAnsi="Calibri" w:eastAsia="Calibri"/>
          <w:b/>
          <w:color w:val="222D3A"/>
          <w:sz w:val="22"/>
        </w:rPr>
        <w:t>AC-16:</w:t>
      </w:r>
      <w:r>
        <w:rPr>
          <w:rFonts w:ascii="Calibri" w:hAnsi="Calibri" w:eastAsia="Calibri"/>
          <w:color w:val="222D3A"/>
          <w:sz w:val="22"/>
        </w:rPr>
        <w:t xml:space="preserve"> Exact retry time is shown only from a valid provider value.</w:t>
      </w:r>
    </w:p>
    <w:p>
      <w:pPr>
        <w:numPr>
          <w:ilvl w:val="0"/>
          <w:numId w:val="55"/>
        </w:numPr>
        <w:spacing w:before="0" w:after="80" w:line="276" w:lineRule="auto"/>
      </w:pPr>
      <w:r>
        <w:rPr>
          <w:rFonts w:ascii="Calibri" w:hAnsi="Calibri" w:eastAsia="Calibri"/>
          <w:b/>
          <w:color w:val="222D3A"/>
          <w:sz w:val="22"/>
        </w:rPr>
        <w:t>AC-17:</w:t>
      </w:r>
      <w:r>
        <w:rPr>
          <w:rFonts w:ascii="Calibri" w:hAnsi="Calibri" w:eastAsia="Calibri"/>
          <w:color w:val="222D3A"/>
          <w:sz w:val="22"/>
        </w:rPr>
        <w:t xml:space="preserve"> Source, mode, fetched time, age, freshness, and derived-value labels are visible.</w:t>
      </w:r>
    </w:p>
    <w:p>
      <w:pPr>
        <w:numPr>
          <w:ilvl w:val="0"/>
          <w:numId w:val="55"/>
        </w:numPr>
        <w:spacing w:before="0" w:after="80" w:line="276" w:lineRule="auto"/>
      </w:pPr>
      <w:r>
        <w:rPr>
          <w:rFonts w:ascii="Calibri" w:hAnsi="Calibri" w:eastAsia="Calibri"/>
          <w:b/>
          <w:color w:val="222D3A"/>
          <w:sz w:val="22"/>
        </w:rPr>
        <w:t>AC-18:</w:t>
      </w:r>
      <w:r>
        <w:rPr>
          <w:rFonts w:ascii="Calibri" w:hAnsi="Calibri" w:eastAsia="Calibri"/>
          <w:color w:val="222D3A"/>
          <w:sz w:val="22"/>
        </w:rPr>
        <w:t xml:space="preserve"> The application remains demonstrable after external APIs and map tiles fail.</w:t>
      </w:r>
    </w:p>
    <w:p>
      <w:pPr>
        <w:numPr>
          <w:ilvl w:val="0"/>
          <w:numId w:val="55"/>
        </w:numPr>
        <w:spacing w:before="0" w:after="80" w:line="276" w:lineRule="auto"/>
      </w:pPr>
      <w:r>
        <w:rPr>
          <w:rFonts w:ascii="Calibri" w:hAnsi="Calibri" w:eastAsia="Calibri"/>
          <w:b/>
          <w:color w:val="222D3A"/>
          <w:sz w:val="22"/>
        </w:rPr>
        <w:t>AC-19:</w:t>
      </w:r>
      <w:r>
        <w:rPr>
          <w:rFonts w:ascii="Calibri" w:hAnsi="Calibri" w:eastAsia="Calibri"/>
          <w:color w:val="222D3A"/>
          <w:sz w:val="22"/>
        </w:rPr>
        <w:t xml:space="preserve"> Desktop 1440 px, tablet 768 px, and mobile 390 px layouts pass visual review.</w:t>
      </w:r>
    </w:p>
    <w:p>
      <w:pPr>
        <w:numPr>
          <w:ilvl w:val="0"/>
          <w:numId w:val="55"/>
        </w:numPr>
        <w:spacing w:before="0" w:after="80" w:line="276" w:lineRule="auto"/>
      </w:pPr>
      <w:r>
        <w:rPr>
          <w:rFonts w:ascii="Calibri" w:hAnsi="Calibri" w:eastAsia="Calibri"/>
          <w:b/>
          <w:color w:val="222D3A"/>
          <w:sz w:val="22"/>
        </w:rPr>
        <w:t>AC-20:</w:t>
      </w:r>
      <w:r>
        <w:rPr>
          <w:rFonts w:ascii="Calibri" w:hAnsi="Calibri" w:eastAsia="Calibri"/>
          <w:color w:val="222D3A"/>
          <w:sz w:val="22"/>
        </w:rPr>
        <w:t xml:space="preserve"> Keyboard, focus, contrast, reflow, reduced-motion, and accessible status behaviors meet the stated target.</w:t>
      </w:r>
    </w:p>
    <w:p>
      <w:pPr>
        <w:numPr>
          <w:ilvl w:val="0"/>
          <w:numId w:val="55"/>
        </w:numPr>
        <w:spacing w:before="0" w:after="80" w:line="276" w:lineRule="auto"/>
      </w:pPr>
      <w:r>
        <w:rPr>
          <w:rFonts w:ascii="Calibri" w:hAnsi="Calibri" w:eastAsia="Calibri"/>
          <w:b/>
          <w:color w:val="222D3A"/>
          <w:sz w:val="22"/>
        </w:rPr>
        <w:t>AC-21:</w:t>
      </w:r>
      <w:r>
        <w:rPr>
          <w:rFonts w:ascii="Calibri" w:hAnsi="Calibri" w:eastAsia="Calibri"/>
          <w:color w:val="222D3A"/>
          <w:sz w:val="22"/>
        </w:rPr>
        <w:t xml:space="preserve"> Formatting, linting, strict type checking, unit tests, production build, and essential browser tests pass.</w:t>
      </w:r>
    </w:p>
    <w:p>
      <w:pPr>
        <w:numPr>
          <w:ilvl w:val="0"/>
          <w:numId w:val="55"/>
        </w:numPr>
        <w:spacing w:before="0" w:after="80" w:line="276" w:lineRule="auto"/>
      </w:pPr>
      <w:r>
        <w:rPr>
          <w:rFonts w:ascii="Calibri" w:hAnsi="Calibri" w:eastAsia="Calibri"/>
          <w:b/>
          <w:color w:val="222D3A"/>
          <w:sz w:val="22"/>
        </w:rPr>
        <w:t>AC-22:</w:t>
      </w:r>
      <w:r>
        <w:rPr>
          <w:rFonts w:ascii="Calibri" w:hAnsi="Calibri" w:eastAsia="Calibri"/>
          <w:color w:val="222D3A"/>
          <w:sz w:val="22"/>
        </w:rPr>
        <w:t xml:space="preserve"> Production assets load under </w:t>
      </w:r>
      <w:r>
        <w:rPr>
          <w:rFonts w:ascii="SFMono-Regular" w:hAnsi="SFMono-Regular" w:eastAsia="SFMono-Regular"/>
          <w:color w:val="0B2545"/>
          <w:sz w:val="20"/>
          <w:shd w:fill="EDF1F5"/>
        </w:rPr>
        <w:t>/ai-air-traffic-management/</w:t>
      </w:r>
      <w:r>
        <w:rPr>
          <w:rFonts w:ascii="Calibri" w:hAnsi="Calibri" w:eastAsia="Calibri"/>
          <w:color w:val="222D3A"/>
          <w:sz w:val="22"/>
        </w:rPr>
        <w:t>.</w:t>
      </w:r>
    </w:p>
    <w:p>
      <w:pPr>
        <w:numPr>
          <w:ilvl w:val="0"/>
          <w:numId w:val="55"/>
        </w:numPr>
        <w:spacing w:before="0" w:after="80" w:line="276" w:lineRule="auto"/>
      </w:pPr>
      <w:r>
        <w:rPr>
          <w:rFonts w:ascii="Calibri" w:hAnsi="Calibri" w:eastAsia="Calibri"/>
          <w:b/>
          <w:color w:val="222D3A"/>
          <w:sz w:val="22"/>
        </w:rPr>
        <w:t>AC-23:</w:t>
      </w:r>
      <w:r>
        <w:rPr>
          <w:rFonts w:ascii="Calibri" w:hAnsi="Calibri" w:eastAsia="Calibri"/>
          <w:color w:val="222D3A"/>
          <w:sz w:val="22"/>
        </w:rPr>
        <w:t xml:space="preserve"> No uncaught console errors occur in verified flows.</w:t>
      </w:r>
    </w:p>
    <w:p>
      <w:pPr>
        <w:numPr>
          <w:ilvl w:val="0"/>
          <w:numId w:val="55"/>
        </w:numPr>
        <w:spacing w:before="0" w:after="80" w:line="276" w:lineRule="auto"/>
      </w:pPr>
      <w:r>
        <w:rPr>
          <w:rFonts w:ascii="Calibri" w:hAnsi="Calibri" w:eastAsia="Calibri"/>
          <w:b/>
          <w:color w:val="222D3A"/>
          <w:sz w:val="22"/>
        </w:rPr>
        <w:t>AC-24:</w:t>
      </w:r>
      <w:r>
        <w:rPr>
          <w:rFonts w:ascii="Calibri" w:hAnsi="Calibri" w:eastAsia="Calibri"/>
          <w:color w:val="222D3A"/>
          <w:sz w:val="22"/>
        </w:rPr>
        <w:t xml:space="preserve"> README, requirements, explanations, sources, limitations, and demonstration guidance are complete.</w:t>
      </w:r>
    </w:p>
    <w:p>
      <w:pPr>
        <w:numPr>
          <w:ilvl w:val="0"/>
          <w:numId w:val="55"/>
        </w:numPr>
        <w:spacing w:before="0" w:after="80" w:line="276" w:lineRule="auto"/>
      </w:pPr>
      <w:r>
        <w:rPr>
          <w:rFonts w:ascii="Calibri" w:hAnsi="Calibri" w:eastAsia="Calibri"/>
          <w:b/>
          <w:color w:val="222D3A"/>
          <w:sz w:val="22"/>
        </w:rPr>
        <w:t>AC-25:</w:t>
      </w:r>
      <w:r>
        <w:rPr>
          <w:rFonts w:ascii="Calibri" w:hAnsi="Calibri" w:eastAsia="Calibri"/>
          <w:color w:val="222D3A"/>
          <w:sz w:val="22"/>
        </w:rPr>
        <w:t xml:space="preserve"> The repository and production artifact contain no private PDF, enrollment number, student name, private contact detail, secret, or local machine path.</w:t>
      </w:r>
    </w:p>
    <w:p>
      <w:pPr>
        <w:numPr>
          <w:ilvl w:val="0"/>
          <w:numId w:val="55"/>
        </w:numPr>
        <w:spacing w:before="0" w:after="80" w:line="276" w:lineRule="auto"/>
      </w:pPr>
      <w:r>
        <w:rPr>
          <w:rFonts w:ascii="Calibri" w:hAnsi="Calibri" w:eastAsia="Calibri"/>
          <w:b/>
          <w:color w:val="222D3A"/>
          <w:sz w:val="22"/>
        </w:rPr>
        <w:t>AC-26:</w:t>
      </w:r>
      <w:r>
        <w:rPr>
          <w:rFonts w:ascii="Calibri" w:hAnsi="Calibri" w:eastAsia="Calibri"/>
          <w:color w:val="222D3A"/>
          <w:sz w:val="22"/>
        </w:rPr>
        <w:t xml:space="preserve"> All provider attribution and licensing notices are visible and linked.</w:t>
      </w:r>
    </w:p>
    <w:p>
      <w:pPr>
        <w:numPr>
          <w:ilvl w:val="0"/>
          <w:numId w:val="55"/>
        </w:numPr>
        <w:spacing w:before="0" w:after="80" w:line="276" w:lineRule="auto"/>
      </w:pPr>
      <w:r>
        <w:rPr>
          <w:rFonts w:ascii="Calibri" w:hAnsi="Calibri" w:eastAsia="Calibri"/>
          <w:b/>
          <w:color w:val="222D3A"/>
          <w:sz w:val="22"/>
        </w:rPr>
        <w:t>AC-27:</w:t>
      </w:r>
      <w:r>
        <w:rPr>
          <w:rFonts w:ascii="Calibri" w:hAnsi="Calibri" w:eastAsia="Calibri"/>
          <w:color w:val="222D3A"/>
          <w:sz w:val="22"/>
        </w:rPr>
        <w:t xml:space="preserve"> Main is synchronized, CI is green, no implementation PR remains open, and Git status is clean.</w:t>
      </w:r>
    </w:p>
    <w:p>
      <w:pPr>
        <w:spacing w:before="0" w:after="120" w:line="264" w:lineRule="auto"/>
      </w:pPr>
      <w:r>
        <w:rPr>
          <w:rFonts w:ascii="Calibri" w:hAnsi="Calibri" w:eastAsia="Calibri"/>
          <w:color w:val="222D3A"/>
          <w:sz w:val="22"/>
        </w:rPr>
        <w:t>Gate 5 completes only after the deployed public URL independently passes the same core smoke tests and final privacy inspection.</w:t>
      </w:r>
    </w:p>
    <w:p>
      <w:pPr>
        <w:pStyle w:val="Heading1"/>
      </w:pPr>
      <w:r>
        <w:rPr>
          <w:rFonts w:ascii="Calibri" w:hAnsi="Calibri" w:eastAsia="Calibri"/>
          <w:b/>
          <w:color w:val="1A70A4"/>
          <w:sz w:val="32"/>
        </w:rPr>
        <w:t>24. Known Limitations</w:t>
      </w:r>
    </w:p>
    <w:p>
      <w:pPr>
        <w:numPr>
          <w:ilvl w:val="0"/>
          <w:numId w:val="56"/>
        </w:numPr>
        <w:spacing w:before="0" w:after="80" w:line="276" w:lineRule="auto"/>
      </w:pPr>
      <w:r>
        <w:rPr>
          <w:rFonts w:ascii="Calibri" w:hAnsi="Calibri" w:eastAsia="Calibri"/>
          <w:color w:val="222D3A"/>
          <w:sz w:val="22"/>
        </w:rPr>
        <w:t>The simulator uses simplified deterministic logic, not a trained AI model.</w:t>
      </w:r>
    </w:p>
    <w:p>
      <w:pPr>
        <w:numPr>
          <w:ilvl w:val="0"/>
          <w:numId w:val="56"/>
        </w:numPr>
        <w:spacing w:before="0" w:after="80" w:line="276" w:lineRule="auto"/>
      </w:pPr>
      <w:r>
        <w:rPr>
          <w:rFonts w:ascii="Calibri" w:hAnsi="Calibri" w:eastAsia="Calibri"/>
          <w:color w:val="222D3A"/>
          <w:sz w:val="22"/>
        </w:rPr>
        <w:t>CPA assumes short-term constant velocity and omits intent, clearances, turns, winds aloft, surveillance quality, aircraft performance, and certified separation logic.</w:t>
      </w:r>
    </w:p>
    <w:p>
      <w:pPr>
        <w:numPr>
          <w:ilvl w:val="0"/>
          <w:numId w:val="56"/>
        </w:numPr>
        <w:spacing w:before="0" w:after="80" w:line="276" w:lineRule="auto"/>
      </w:pPr>
      <w:r>
        <w:rPr>
          <w:rFonts w:ascii="Calibri" w:hAnsi="Calibri" w:eastAsia="Calibri"/>
          <w:color w:val="222D3A"/>
          <w:sz w:val="22"/>
        </w:rPr>
        <w:t>Educational thresholds are not operational minima or airport procedures.</w:t>
      </w:r>
    </w:p>
    <w:p>
      <w:pPr>
        <w:numPr>
          <w:ilvl w:val="0"/>
          <w:numId w:val="56"/>
        </w:numPr>
        <w:spacing w:before="0" w:after="80" w:line="276" w:lineRule="auto"/>
      </w:pPr>
      <w:r>
        <w:rPr>
          <w:rFonts w:ascii="Calibri" w:hAnsi="Calibri" w:eastAsia="Calibri"/>
          <w:color w:val="222D3A"/>
          <w:sz w:val="22"/>
        </w:rPr>
        <w:t>Weather forecasts can be inaccurate, delayed, unavailable, or spatially coarse.</w:t>
      </w:r>
    </w:p>
    <w:p>
      <w:pPr>
        <w:numPr>
          <w:ilvl w:val="0"/>
          <w:numId w:val="56"/>
        </w:numPr>
        <w:spacing w:before="0" w:after="80" w:line="276" w:lineRule="auto"/>
      </w:pPr>
      <w:r>
        <w:rPr>
          <w:rFonts w:ascii="Calibri" w:hAnsi="Calibri" w:eastAsia="Calibri"/>
          <w:color w:val="222D3A"/>
          <w:sz w:val="22"/>
        </w:rPr>
        <w:t>The weather score omits many aviation hazards and authoritative sources such as METAR, TAF, SIGMET, radar, NOTAMs, runway condition reports, and controller/pilot reports.</w:t>
      </w:r>
    </w:p>
    <w:p>
      <w:pPr>
        <w:numPr>
          <w:ilvl w:val="0"/>
          <w:numId w:val="56"/>
        </w:numPr>
        <w:spacing w:before="0" w:after="80" w:line="276" w:lineRule="auto"/>
      </w:pPr>
      <w:r>
        <w:rPr>
          <w:rFonts w:ascii="Calibri" w:hAnsi="Calibri" w:eastAsia="Calibri"/>
          <w:color w:val="222D3A"/>
          <w:sz w:val="22"/>
        </w:rPr>
        <w:t>Public ADS-B aggregation is incomplete and may contain stale, wrong, duplicated, filtered, or missing aircraft.</w:t>
      </w:r>
    </w:p>
    <w:p>
      <w:pPr>
        <w:numPr>
          <w:ilvl w:val="0"/>
          <w:numId w:val="56"/>
        </w:numPr>
        <w:spacing w:before="0" w:after="80" w:line="276" w:lineRule="auto"/>
      </w:pPr>
      <w:r>
        <w:rPr>
          <w:rFonts w:ascii="Calibri" w:hAnsi="Calibri" w:eastAsia="Calibri"/>
          <w:color w:val="222D3A"/>
          <w:sz w:val="22"/>
        </w:rPr>
        <w:t>The aircraft source does not provide authoritative route, intent, destination, runway, fuel, passenger, or safety information.</w:t>
      </w:r>
    </w:p>
    <w:p>
      <w:pPr>
        <w:numPr>
          <w:ilvl w:val="0"/>
          <w:numId w:val="56"/>
        </w:numPr>
        <w:spacing w:before="0" w:after="80" w:line="276" w:lineRule="auto"/>
      </w:pPr>
      <w:r>
        <w:rPr>
          <w:rFonts w:ascii="Calibri" w:hAnsi="Calibri" w:eastAsia="Calibri"/>
          <w:color w:val="222D3A"/>
          <w:sz w:val="22"/>
        </w:rPr>
        <w:t>Scheduled snapshots are near-live at best and can be delayed, dropped, or disabled after repository inactivity.</w:t>
      </w:r>
    </w:p>
    <w:p>
      <w:pPr>
        <w:numPr>
          <w:ilvl w:val="0"/>
          <w:numId w:val="56"/>
        </w:numPr>
        <w:spacing w:before="0" w:after="80" w:line="276" w:lineRule="auto"/>
      </w:pPr>
      <w:r>
        <w:rPr>
          <w:rFonts w:ascii="Calibri" w:hAnsi="Calibri" w:eastAsia="Calibri"/>
          <w:color w:val="222D3A"/>
          <w:sz w:val="22"/>
        </w:rPr>
        <w:t>External aircraft coverage around Lucknow depends on community receivers and may legitimately be empty.</w:t>
      </w:r>
    </w:p>
    <w:p>
      <w:pPr>
        <w:numPr>
          <w:ilvl w:val="0"/>
          <w:numId w:val="56"/>
        </w:numPr>
        <w:spacing w:before="0" w:after="80" w:line="276" w:lineRule="auto"/>
      </w:pPr>
      <w:r>
        <w:rPr>
          <w:rFonts w:ascii="Calibri" w:hAnsi="Calibri" w:eastAsia="Calibri"/>
          <w:color w:val="222D3A"/>
          <w:sz w:val="22"/>
        </w:rPr>
        <w:t>GitHub Pages is static and cannot hide secrets or provide a continuously running backend.</w:t>
      </w:r>
    </w:p>
    <w:p>
      <w:pPr>
        <w:numPr>
          <w:ilvl w:val="0"/>
          <w:numId w:val="56"/>
        </w:numPr>
        <w:spacing w:before="0" w:after="80" w:line="276" w:lineRule="auto"/>
      </w:pPr>
      <w:r>
        <w:rPr>
          <w:rFonts w:ascii="Calibri" w:hAnsi="Calibri" w:eastAsia="Calibri"/>
          <w:color w:val="222D3A"/>
          <w:sz w:val="22"/>
        </w:rPr>
        <w:t>OpenStreetMap tiles are best effort and do not support bulk or offline download from the standard service.</w:t>
      </w:r>
    </w:p>
    <w:p>
      <w:pPr>
        <w:numPr>
          <w:ilvl w:val="0"/>
          <w:numId w:val="56"/>
        </w:numPr>
        <w:spacing w:before="0" w:after="80" w:line="276" w:lineRule="auto"/>
      </w:pPr>
      <w:r>
        <w:rPr>
          <w:rFonts w:ascii="Calibri" w:hAnsi="Calibri" w:eastAsia="Calibri"/>
          <w:color w:val="222D3A"/>
          <w:sz w:val="22"/>
        </w:rPr>
        <w:t>Offline mode works only after core assets have been loaded and cached; the first visit requires internet access.</w:t>
      </w:r>
    </w:p>
    <w:p>
      <w:pPr>
        <w:numPr>
          <w:ilvl w:val="0"/>
          <w:numId w:val="56"/>
        </w:numPr>
        <w:spacing w:before="0" w:after="80" w:line="276" w:lineRule="auto"/>
      </w:pPr>
      <w:r>
        <w:rPr>
          <w:rFonts w:ascii="Calibri" w:hAnsi="Calibri" w:eastAsia="Calibri"/>
          <w:color w:val="222D3A"/>
          <w:sz w:val="22"/>
        </w:rPr>
        <w:t>A device clock that is substantially wrong can affect displayed age; defensive validation reduces but cannot eliminate this issue.</w:t>
      </w:r>
    </w:p>
    <w:p>
      <w:pPr>
        <w:numPr>
          <w:ilvl w:val="0"/>
          <w:numId w:val="56"/>
        </w:numPr>
        <w:spacing w:before="0" w:after="80" w:line="276" w:lineRule="auto"/>
      </w:pPr>
      <w:r>
        <w:rPr>
          <w:rFonts w:ascii="Calibri" w:hAnsi="Calibri" w:eastAsia="Calibri"/>
          <w:color w:val="222D3A"/>
          <w:sz w:val="22"/>
        </w:rPr>
        <w:t>The configurable region uses demonstration configuration and does not automatically become an authoritative airport database.</w:t>
      </w:r>
    </w:p>
    <w:p>
      <w:pPr>
        <w:numPr>
          <w:ilvl w:val="0"/>
          <w:numId w:val="56"/>
        </w:numPr>
        <w:spacing w:before="0" w:after="80" w:line="276" w:lineRule="auto"/>
      </w:pPr>
      <w:r>
        <w:rPr>
          <w:rFonts w:ascii="Calibri" w:hAnsi="Calibri" w:eastAsia="Calibri"/>
          <w:color w:val="222D3A"/>
          <w:sz w:val="22"/>
        </w:rPr>
        <w:t>Human-controller confirmation is a UI concept with no real-world effect.</w:t>
      </w:r>
    </w:p>
    <w:p>
      <w:pPr>
        <w:pStyle w:val="Heading1"/>
      </w:pPr>
      <w:r>
        <w:rPr>
          <w:rFonts w:ascii="Calibri" w:hAnsi="Calibri" w:eastAsia="Calibri"/>
          <w:b/>
          <w:color w:val="1A70A4"/>
          <w:sz w:val="32"/>
        </w:rPr>
        <w:t>25. Verified Sources and Attribution</w:t>
      </w:r>
    </w:p>
    <w:p>
      <w:pPr>
        <w:spacing w:before="0" w:after="120" w:line="264" w:lineRule="auto"/>
      </w:pPr>
      <w:r>
        <w:rPr>
          <w:rFonts w:ascii="Calibri" w:hAnsi="Calibri" w:eastAsia="Calibri"/>
          <w:color w:val="222D3A"/>
          <w:sz w:val="22"/>
        </w:rPr>
        <w:t>Sources were checked on 28 July 2026. Provider terms can change and must be rechecked before final deployment.</w:t>
      </w:r>
    </w:p>
    <w:p>
      <w:pPr>
        <w:pStyle w:val="Heading2"/>
      </w:pPr>
      <w:r>
        <w:rPr>
          <w:rFonts w:ascii="Calibri" w:hAnsi="Calibri" w:eastAsia="Calibri"/>
          <w:b/>
          <w:color w:val="1A70A4"/>
          <w:sz w:val="26"/>
        </w:rPr>
        <w:t>25.1 Weather</w:t>
      </w:r>
    </w:p>
    <w:p>
      <w:pPr>
        <w:numPr>
          <w:ilvl w:val="0"/>
          <w:numId w:val="57"/>
        </w:numPr>
        <w:spacing w:before="0" w:after="80" w:line="276" w:lineRule="auto"/>
      </w:pPr>
      <w:hyperlink r:id="rId11">
        <w:r>
          <w:rPr>
            <w:rFonts w:ascii="Calibri" w:hAnsi="Calibri"/>
            <w:color w:val="1A70A4"/>
            <w:u w:val="single"/>
          </w:rPr>
          <w:t>Open-Meteo Forecast API documentation</w:t>
        </w:r>
      </w:hyperlink>
    </w:p>
    <w:p>
      <w:pPr>
        <w:numPr>
          <w:ilvl w:val="0"/>
          <w:numId w:val="57"/>
        </w:numPr>
        <w:spacing w:before="0" w:after="80" w:line="276" w:lineRule="auto"/>
      </w:pPr>
      <w:hyperlink r:id="rId12">
        <w:r>
          <w:rPr>
            <w:rFonts w:ascii="Calibri" w:hAnsi="Calibri"/>
            <w:color w:val="1A70A4"/>
            <w:u w:val="single"/>
          </w:rPr>
          <w:t>Open-Meteo terms and rate limits</w:t>
        </w:r>
      </w:hyperlink>
    </w:p>
    <w:p>
      <w:pPr>
        <w:numPr>
          <w:ilvl w:val="0"/>
          <w:numId w:val="57"/>
        </w:numPr>
        <w:spacing w:before="0" w:after="80" w:line="276" w:lineRule="auto"/>
      </w:pPr>
      <w:hyperlink r:id="rId13">
        <w:r>
          <w:rPr>
            <w:rFonts w:ascii="Calibri" w:hAnsi="Calibri"/>
            <w:color w:val="1A70A4"/>
            <w:u w:val="single"/>
          </w:rPr>
          <w:t>Open-Meteo licence</w:t>
        </w:r>
      </w:hyperlink>
    </w:p>
    <w:p>
      <w:pPr>
        <w:numPr>
          <w:ilvl w:val="0"/>
          <w:numId w:val="57"/>
        </w:numPr>
        <w:spacing w:before="0" w:after="80" w:line="276" w:lineRule="auto"/>
      </w:pPr>
      <w:r>
        <w:rPr>
          <w:rFonts w:ascii="Calibri" w:hAnsi="Calibri" w:eastAsia="Calibri"/>
          <w:color w:val="222D3A"/>
          <w:sz w:val="22"/>
        </w:rPr>
        <w:t xml:space="preserve">Required nearby display attribution: </w:t>
      </w:r>
      <w:r>
        <w:rPr>
          <w:rFonts w:ascii="SFMono-Regular" w:hAnsi="SFMono-Regular" w:eastAsia="SFMono-Regular"/>
          <w:color w:val="0B2545"/>
          <w:sz w:val="20"/>
          <w:shd w:fill="EDF1F5"/>
        </w:rPr>
        <w:t>Weather data by Open-Meteo.com</w:t>
      </w:r>
      <w:r>
        <w:rPr>
          <w:rFonts w:ascii="Calibri" w:hAnsi="Calibri" w:eastAsia="Calibri"/>
          <w:color w:val="222D3A"/>
          <w:sz w:val="22"/>
        </w:rPr>
        <w:t xml:space="preserve">, linked to </w:t>
      </w:r>
      <w:hyperlink r:id="rId14">
        <w:r>
          <w:rPr>
            <w:rFonts w:ascii="Calibri" w:hAnsi="Calibri"/>
            <w:color w:val="1A70A4"/>
            <w:u w:val="single"/>
          </w:rPr>
          <w:t>Open-Meteo</w:t>
        </w:r>
      </w:hyperlink>
    </w:p>
    <w:p>
      <w:pPr>
        <w:numPr>
          <w:ilvl w:val="0"/>
          <w:numId w:val="57"/>
        </w:numPr>
        <w:spacing w:before="0" w:after="80" w:line="276" w:lineRule="auto"/>
      </w:pPr>
      <w:r>
        <w:rPr>
          <w:rFonts w:ascii="Calibri" w:hAnsi="Calibri" w:eastAsia="Calibri"/>
          <w:color w:val="222D3A"/>
          <w:sz w:val="22"/>
        </w:rPr>
        <w:t>Data licence: CC BY 4.0. The site must state that weather risk is derived by FutureATC Lab from provider data.</w:t>
      </w:r>
    </w:p>
    <w:p>
      <w:pPr>
        <w:pStyle w:val="Heading2"/>
      </w:pPr>
      <w:r>
        <w:rPr>
          <w:rFonts w:ascii="Calibri" w:hAnsi="Calibri" w:eastAsia="Calibri"/>
          <w:b/>
          <w:color w:val="1A70A4"/>
          <w:sz w:val="26"/>
        </w:rPr>
        <w:t>25.2 Aircraft</w:t>
      </w:r>
    </w:p>
    <w:p>
      <w:pPr>
        <w:numPr>
          <w:ilvl w:val="0"/>
          <w:numId w:val="58"/>
        </w:numPr>
        <w:spacing w:before="0" w:after="80" w:line="276" w:lineRule="auto"/>
      </w:pPr>
      <w:hyperlink r:id="rId15">
        <w:r>
          <w:rPr>
            <w:rFonts w:ascii="Calibri" w:hAnsi="Calibri"/>
            <w:color w:val="1A70A4"/>
            <w:u w:val="single"/>
          </w:rPr>
          <w:t>adsb.fi open-data API documentation, limits, terms, and attribution</w:t>
        </w:r>
      </w:hyperlink>
    </w:p>
    <w:p>
      <w:pPr>
        <w:numPr>
          <w:ilvl w:val="0"/>
          <w:numId w:val="58"/>
        </w:numPr>
        <w:spacing w:before="0" w:after="80" w:line="276" w:lineRule="auto"/>
      </w:pPr>
      <w:r>
        <w:rPr>
          <w:rFonts w:ascii="Calibri" w:hAnsi="Calibri" w:eastAsia="Calibri"/>
          <w:color w:val="222D3A"/>
          <w:sz w:val="22"/>
        </w:rPr>
        <w:t xml:space="preserve">Required display attribution: </w:t>
      </w:r>
      <w:r>
        <w:rPr>
          <w:rFonts w:ascii="SFMono-Regular" w:hAnsi="SFMono-Regular" w:eastAsia="SFMono-Regular"/>
          <w:color w:val="0B2545"/>
          <w:sz w:val="20"/>
          <w:shd w:fill="EDF1F5"/>
        </w:rPr>
        <w:t>Aircraft data: adsb.fi</w:t>
      </w:r>
      <w:r>
        <w:rPr>
          <w:rFonts w:ascii="Calibri" w:hAnsi="Calibri" w:eastAsia="Calibri"/>
          <w:color w:val="222D3A"/>
          <w:sz w:val="22"/>
        </w:rPr>
        <w:t xml:space="preserve">, linked to </w:t>
      </w:r>
      <w:hyperlink r:id="rId16">
        <w:r>
          <w:rPr>
            <w:rFonts w:ascii="Calibri" w:hAnsi="Calibri"/>
            <w:color w:val="1A70A4"/>
            <w:u w:val="single"/>
          </w:rPr>
          <w:t>adsb.fi</w:t>
        </w:r>
      </w:hyperlink>
    </w:p>
    <w:p>
      <w:pPr>
        <w:numPr>
          <w:ilvl w:val="0"/>
          <w:numId w:val="58"/>
        </w:numPr>
        <w:spacing w:before="0" w:after="80" w:line="276" w:lineRule="auto"/>
      </w:pPr>
      <w:r>
        <w:rPr>
          <w:rFonts w:ascii="Calibri" w:hAnsi="Calibri" w:eastAsia="Calibri"/>
          <w:color w:val="222D3A"/>
          <w:sz w:val="22"/>
        </w:rPr>
        <w:t>Use only for this personal, non-commercial, ad-free educational project.</w:t>
      </w:r>
    </w:p>
    <w:p>
      <w:pPr>
        <w:numPr>
          <w:ilvl w:val="0"/>
          <w:numId w:val="58"/>
        </w:numPr>
        <w:spacing w:before="0" w:after="80" w:line="276" w:lineRule="auto"/>
      </w:pPr>
      <w:r>
        <w:rPr>
          <w:rFonts w:ascii="Calibri" w:hAnsi="Calibri" w:eastAsia="Calibri"/>
          <w:color w:val="222D3A"/>
          <w:sz w:val="22"/>
        </w:rPr>
        <w:t>Public endpoint limit: one request per second. FutureATC Lab uses one small regional request per scheduled run.</w:t>
      </w:r>
    </w:p>
    <w:p>
      <w:pPr>
        <w:numPr>
          <w:ilvl w:val="0"/>
          <w:numId w:val="58"/>
        </w:numPr>
        <w:spacing w:before="0" w:after="80" w:line="276" w:lineRule="auto"/>
      </w:pPr>
      <w:r>
        <w:rPr>
          <w:rFonts w:ascii="Calibri" w:hAnsi="Calibri" w:eastAsia="Calibri"/>
          <w:color w:val="222D3A"/>
          <w:sz w:val="22"/>
        </w:rPr>
        <w:t>Direct browser use was rejected because a live CORS test did not provide an origin allowance; the same-origin scheduled snapshot is required.</w:t>
      </w:r>
    </w:p>
    <w:p>
      <w:pPr>
        <w:numPr>
          <w:ilvl w:val="0"/>
          <w:numId w:val="58"/>
        </w:numPr>
        <w:spacing w:before="0" w:after="80" w:line="276" w:lineRule="auto"/>
      </w:pPr>
      <w:hyperlink r:id="rId17">
        <w:r>
          <w:rPr>
            <w:rFonts w:ascii="Calibri" w:hAnsi="Calibri"/>
            <w:color w:val="1A70A4"/>
            <w:u w:val="single"/>
          </w:rPr>
          <w:t>OpenSky terms</w:t>
        </w:r>
      </w:hyperlink>
      <w:r>
        <w:rPr>
          <w:rFonts w:ascii="Calibri" w:hAnsi="Calibri" w:eastAsia="Calibri"/>
          <w:color w:val="222D3A"/>
          <w:sz w:val="22"/>
        </w:rPr>
        <w:t xml:space="preserve"> were reviewed and rejected for the deployed path because current terms require a written licence for operational REST API use in a live service or automated system.</w:t>
      </w:r>
    </w:p>
    <w:p>
      <w:pPr>
        <w:pStyle w:val="Heading2"/>
      </w:pPr>
      <w:r>
        <w:rPr>
          <w:rFonts w:ascii="Calibri" w:hAnsi="Calibri" w:eastAsia="Calibri"/>
          <w:b/>
          <w:color w:val="1A70A4"/>
          <w:sz w:val="26"/>
        </w:rPr>
        <w:t>25.3 Map</w:t>
      </w:r>
    </w:p>
    <w:p>
      <w:pPr>
        <w:numPr>
          <w:ilvl w:val="0"/>
          <w:numId w:val="59"/>
        </w:numPr>
        <w:spacing w:before="0" w:after="80" w:line="276" w:lineRule="auto"/>
      </w:pPr>
      <w:hyperlink r:id="rId18">
        <w:r>
          <w:rPr>
            <w:rFonts w:ascii="Calibri" w:hAnsi="Calibri"/>
            <w:color w:val="1A70A4"/>
            <w:u w:val="single"/>
          </w:rPr>
          <w:t>OpenStreetMap Standard tile policy</w:t>
        </w:r>
      </w:hyperlink>
    </w:p>
    <w:p>
      <w:pPr>
        <w:numPr>
          <w:ilvl w:val="0"/>
          <w:numId w:val="59"/>
        </w:numPr>
        <w:spacing w:before="0" w:after="80" w:line="276" w:lineRule="auto"/>
      </w:pPr>
      <w:hyperlink r:id="rId19">
        <w:r>
          <w:rPr>
            <w:rFonts w:ascii="Calibri" w:hAnsi="Calibri"/>
            <w:color w:val="1A70A4"/>
            <w:u w:val="single"/>
          </w:rPr>
          <w:t>OpenStreetMap copyright and attribution</w:t>
        </w:r>
      </w:hyperlink>
    </w:p>
    <w:p>
      <w:pPr>
        <w:numPr>
          <w:ilvl w:val="0"/>
          <w:numId w:val="59"/>
        </w:numPr>
        <w:spacing w:before="0" w:after="80" w:line="276" w:lineRule="auto"/>
      </w:pPr>
      <w:r>
        <w:rPr>
          <w:rFonts w:ascii="Calibri" w:hAnsi="Calibri" w:eastAsia="Calibri"/>
          <w:color w:val="222D3A"/>
          <w:sz w:val="22"/>
        </w:rPr>
        <w:t xml:space="preserve">Required visible map attribution: </w:t>
      </w:r>
      <w:r>
        <w:rPr>
          <w:rFonts w:ascii="SFMono-Regular" w:hAnsi="SFMono-Regular" w:eastAsia="SFMono-Regular"/>
          <w:color w:val="0B2545"/>
          <w:sz w:val="20"/>
          <w:shd w:fill="EDF1F5"/>
        </w:rPr>
        <w:t>© OpenStreetMap contributors</w:t>
      </w:r>
      <w:r>
        <w:rPr>
          <w:rFonts w:ascii="Calibri" w:hAnsi="Calibri" w:eastAsia="Calibri"/>
          <w:color w:val="222D3A"/>
          <w:sz w:val="22"/>
        </w:rPr>
        <w:t>.</w:t>
      </w:r>
    </w:p>
    <w:p>
      <w:pPr>
        <w:numPr>
          <w:ilvl w:val="0"/>
          <w:numId w:val="59"/>
        </w:numPr>
        <w:spacing w:before="0" w:after="80" w:line="276" w:lineRule="auto"/>
      </w:pPr>
      <w:r>
        <w:rPr>
          <w:rFonts w:ascii="Calibri" w:hAnsi="Calibri" w:eastAsia="Calibri"/>
          <w:color w:val="222D3A"/>
          <w:sz w:val="22"/>
        </w:rPr>
        <w:t>Use only the documented HTTPS tile URL, preserve normal browser Referer behavior, honour caching, and do not prefetch, bulk-download, scrape, or offer offline tile downloads.</w:t>
      </w:r>
    </w:p>
    <w:p>
      <w:pPr>
        <w:numPr>
          <w:ilvl w:val="0"/>
          <w:numId w:val="59"/>
        </w:numPr>
        <w:spacing w:before="0" w:after="80" w:line="276" w:lineRule="auto"/>
      </w:pPr>
      <w:hyperlink r:id="rId20">
        <w:r>
          <w:rPr>
            <w:rFonts w:ascii="Calibri" w:hAnsi="Calibri"/>
            <w:color w:val="1A70A4"/>
            <w:u w:val="single"/>
          </w:rPr>
          <w:t>Leaflet stable-download information</w:t>
        </w:r>
      </w:hyperlink>
    </w:p>
    <w:p>
      <w:pPr>
        <w:numPr>
          <w:ilvl w:val="0"/>
          <w:numId w:val="59"/>
        </w:numPr>
        <w:spacing w:before="0" w:after="80" w:line="276" w:lineRule="auto"/>
      </w:pPr>
      <w:r>
        <w:rPr>
          <w:rFonts w:ascii="Calibri" w:hAnsi="Calibri" w:eastAsia="Calibri"/>
          <w:color w:val="222D3A"/>
          <w:sz w:val="22"/>
        </w:rPr>
        <w:t>Leaflet is a candidate open-source browser map library; final dependency version and licence metadata must be reverified during Gate 3 planning and Gate 4 installation.</w:t>
      </w:r>
    </w:p>
    <w:p>
      <w:pPr>
        <w:pStyle w:val="Heading2"/>
      </w:pPr>
      <w:r>
        <w:rPr>
          <w:rFonts w:ascii="Calibri" w:hAnsi="Calibri" w:eastAsia="Calibri"/>
          <w:b/>
          <w:color w:val="1A70A4"/>
          <w:sz w:val="26"/>
        </w:rPr>
        <w:t>25.4 Hosting and scheduling</w:t>
      </w:r>
    </w:p>
    <w:p>
      <w:pPr>
        <w:numPr>
          <w:ilvl w:val="0"/>
          <w:numId w:val="60"/>
        </w:numPr>
        <w:spacing w:before="0" w:after="80" w:line="276" w:lineRule="auto"/>
      </w:pPr>
      <w:hyperlink r:id="rId21">
        <w:r>
          <w:rPr>
            <w:rFonts w:ascii="Calibri" w:hAnsi="Calibri"/>
            <w:color w:val="1A70A4"/>
            <w:u w:val="single"/>
          </w:rPr>
          <w:t>GitHub Actions workflow syntax and schedule behavior</w:t>
        </w:r>
      </w:hyperlink>
    </w:p>
    <w:p>
      <w:pPr>
        <w:numPr>
          <w:ilvl w:val="0"/>
          <w:numId w:val="60"/>
        </w:numPr>
        <w:spacing w:before="0" w:after="80" w:line="276" w:lineRule="auto"/>
      </w:pPr>
      <w:hyperlink r:id="rId22">
        <w:r>
          <w:rPr>
            <w:rFonts w:ascii="Calibri" w:hAnsi="Calibri"/>
            <w:color w:val="1A70A4"/>
            <w:u w:val="single"/>
          </w:rPr>
          <w:t>GitHub Pages custom workflows</w:t>
        </w:r>
      </w:hyperlink>
    </w:p>
    <w:p>
      <w:pPr>
        <w:numPr>
          <w:ilvl w:val="0"/>
          <w:numId w:val="60"/>
        </w:numPr>
        <w:spacing w:before="0" w:after="80" w:line="276" w:lineRule="auto"/>
      </w:pPr>
      <w:hyperlink r:id="rId23">
        <w:r>
          <w:rPr>
            <w:rFonts w:ascii="Calibri" w:hAnsi="Calibri"/>
            <w:color w:val="1A70A4"/>
            <w:u w:val="single"/>
          </w:rPr>
          <w:t>GitHub Actions billing for public repositories</w:t>
        </w:r>
      </w:hyperlink>
    </w:p>
    <w:p>
      <w:pPr>
        <w:numPr>
          <w:ilvl w:val="0"/>
          <w:numId w:val="60"/>
        </w:numPr>
        <w:spacing w:before="0" w:after="80" w:line="276" w:lineRule="auto"/>
      </w:pPr>
      <w:hyperlink r:id="rId24">
        <w:r>
          <w:rPr>
            <w:rFonts w:ascii="Calibri" w:hAnsi="Calibri"/>
            <w:color w:val="1A70A4"/>
            <w:u w:val="single"/>
          </w:rPr>
          <w:t>GitHub Pages limits</w:t>
        </w:r>
      </w:hyperlink>
    </w:p>
    <w:p>
      <w:pPr>
        <w:pStyle w:val="Heading2"/>
      </w:pPr>
      <w:r>
        <w:rPr>
          <w:rFonts w:ascii="Calibri" w:hAnsi="Calibri" w:eastAsia="Calibri"/>
          <w:b/>
          <w:color w:val="1A70A4"/>
          <w:sz w:val="26"/>
        </w:rPr>
        <w:t>25.5 Accessibility</w:t>
      </w:r>
    </w:p>
    <w:p>
      <w:pPr>
        <w:numPr>
          <w:ilvl w:val="0"/>
          <w:numId w:val="61"/>
        </w:numPr>
        <w:spacing w:before="0" w:after="80" w:line="276" w:lineRule="auto"/>
      </w:pPr>
      <w:hyperlink r:id="rId25">
        <w:r>
          <w:rPr>
            <w:rFonts w:ascii="Calibri" w:hAnsi="Calibri"/>
            <w:color w:val="1A70A4"/>
            <w:u w:val="single"/>
          </w:rPr>
          <w:t>W3C Web Content Accessibility Guidelines 2.2</w:t>
        </w:r>
      </w:hyperlink>
    </w:p>
    <w:p>
      <w:pPr>
        <w:numPr>
          <w:ilvl w:val="0"/>
          <w:numId w:val="61"/>
        </w:numPr>
        <w:spacing w:before="0" w:after="80" w:line="276" w:lineRule="auto"/>
      </w:pPr>
      <w:r>
        <w:rPr>
          <w:rFonts w:ascii="Calibri" w:hAnsi="Calibri" w:eastAsia="Calibri"/>
          <w:color w:val="222D3A"/>
          <w:sz w:val="22"/>
        </w:rPr>
        <w:t>Target: WCAG 2.2 Level AA, verified through automated and manual testing rather than an unsupported blanket conformance claim.</w:t>
      </w:r>
    </w:p>
    <w:p>
      <w:pPr>
        <w:pStyle w:val="Heading1"/>
      </w:pPr>
      <w:r>
        <w:rPr>
          <w:rFonts w:ascii="Calibri" w:hAnsi="Calibri" w:eastAsia="Calibri"/>
          <w:b/>
          <w:color w:val="1A70A4"/>
          <w:sz w:val="32"/>
        </w:rPr>
        <w:t>Approval Control</w:t>
      </w:r>
    </w:p>
    <w:p>
      <w:pPr>
        <w:spacing w:before="0" w:after="120" w:line="264" w:lineRule="auto"/>
      </w:pPr>
      <w:r>
        <w:rPr>
          <w:rFonts w:ascii="Calibri" w:hAnsi="Calibri" w:eastAsia="Calibri"/>
          <w:color w:val="222D3A"/>
          <w:sz w:val="22"/>
        </w:rPr>
        <w:t>This specification is the Gate 2 approval candidate. It authorizes requirements only. It does not authorize Git initialization, package installation, application code, GitHub repository creation, pull requests, or deployment.</w:t>
      </w:r>
    </w:p>
    <w:p>
      <w:pPr>
        <w:spacing w:before="0" w:after="120" w:line="264" w:lineRule="auto"/>
      </w:pPr>
      <w:r>
        <w:rPr>
          <w:rFonts w:ascii="Calibri" w:hAnsi="Calibri" w:eastAsia="Calibri"/>
          <w:color w:val="222D3A"/>
          <w:sz w:val="22"/>
        </w:rPr>
        <w:t>After approval, Gate 3 will convert these requirements into the implementation architecture, data flow, state machine, test strategy, deployment strategy, and complete branch/commit/PR checklist.</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978"/>
        <w:sz w:val="18"/>
      </w:rPr>
      <w:t xml:space="preserve">Page </w:t>
    </w:r>
    <w:r>
      <w:rPr>
        <w:rFonts w:ascii="Calibri" w:hAnsi="Calibri" w:eastAsia="Calibri"/>
        <w:color w:val="5B6978"/>
        <w:sz w:val="18"/>
      </w:rPr>
      <w:fldChar w:fldCharType="begin"/>
    </w:r>
    <w:r>
      <w:rPr>
        <w:rFonts w:ascii="Calibri" w:hAnsi="Calibri" w:eastAsia="Calibri"/>
        <w:color w:val="5B6978"/>
        <w:sz w:val="18"/>
      </w:rPr>
      <w:instrText xml:space="preserve"> PAGE </w:instrText>
    </w:r>
    <w:r>
      <w:rPr>
        <w:rFonts w:ascii="Calibri" w:hAnsi="Calibri" w:eastAsia="Calibri"/>
        <w:color w:val="5B6978"/>
        <w:sz w:val="18"/>
      </w:rPr>
      <w:fldChar w:fldCharType="separate"/>
    </w:r>
    <w:r>
      <w:rPr>
        <w:rFonts w:ascii="Calibri" w:hAnsi="Calibri" w:eastAsia="Calibri"/>
        <w:color w:val="5B6978"/>
        <w:sz w:val="18"/>
      </w:rPr>
      <w:t>1</w:t>
    </w:r>
    <w:r>
      <w:rPr>
        <w:rFonts w:ascii="Calibri" w:hAnsi="Calibri" w:eastAsia="Calibri"/>
        <w:color w:val="5B6978"/>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978"/>
        <w:sz w:val="17"/>
      </w:rPr>
      <w:t>FUTUREATC LAB  |  FINAL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bullet"/>
      <w:lvlText w:val="•"/>
      <w:lvlJc w:val="left"/>
      <w:pPr>
        <w:tabs>
          <w:tab w:val="num" w:pos="720"/>
        </w:tabs>
        <w:ind w:left="720" w:hanging="360"/>
      </w:pPr>
    </w:lvl>
  </w:abstractNum>
  <w:num w:numId="11">
    <w:abstractNumId w:val="10"/>
  </w:num>
  <w:abstractNum w:abstractNumId="11">
    <w:multiLevelType w:val="singleLevel"/>
    <w:lvl w:ilvl="0">
      <w:start w:val="1"/>
      <w:numFmt w:val="bullet"/>
      <w:lvlText w:val="•"/>
      <w:lvlJc w:val="left"/>
      <w:pPr>
        <w:tabs>
          <w:tab w:val="num" w:pos="720"/>
        </w:tabs>
        <w:ind w:left="720" w:hanging="360"/>
      </w:pPr>
    </w:lvl>
  </w:abstractNum>
  <w:num w:numId="12">
    <w:abstractNumId w:val="11"/>
  </w:num>
  <w:abstractNum w:abstractNumId="12">
    <w:multiLevelType w:val="singleLevel"/>
    <w:lvl w:ilvl="0">
      <w:start w:val="1"/>
      <w:numFmt w:val="bullet"/>
      <w:lvlText w:val="•"/>
      <w:lvlJc w:val="left"/>
      <w:pPr>
        <w:tabs>
          <w:tab w:val="num" w:pos="720"/>
        </w:tabs>
        <w:ind w:left="720" w:hanging="360"/>
      </w:pPr>
    </w:lvl>
  </w:abstractNum>
  <w:num w:numId="13">
    <w:abstractNumId w:val="12"/>
  </w:num>
  <w:abstractNum w:abstractNumId="13">
    <w:multiLevelType w:val="singleLevel"/>
    <w:lvl w:ilvl="0">
      <w:start w:val="1"/>
      <w:numFmt w:val="bullet"/>
      <w:lvlText w:val="•"/>
      <w:lvlJc w:val="left"/>
      <w:pPr>
        <w:tabs>
          <w:tab w:val="num" w:pos="720"/>
        </w:tabs>
        <w:ind w:left="720" w:hanging="360"/>
      </w:pPr>
    </w:lvl>
  </w:abstractNum>
  <w:num w:numId="14">
    <w:abstractNumId w:val="13"/>
  </w:num>
  <w:abstractNum w:abstractNumId="14">
    <w:multiLevelType w:val="singleLevel"/>
    <w:lvl w:ilvl="0">
      <w:start w:val="1"/>
      <w:numFmt w:val="bullet"/>
      <w:lvlText w:val="•"/>
      <w:lvlJc w:val="left"/>
      <w:pPr>
        <w:tabs>
          <w:tab w:val="num" w:pos="720"/>
        </w:tabs>
        <w:ind w:left="720" w:hanging="360"/>
      </w:pPr>
    </w:lvl>
  </w:abstractNum>
  <w:num w:numId="15">
    <w:abstractNumId w:val="14"/>
  </w:num>
  <w:abstractNum w:abstractNumId="15">
    <w:multiLevelType w:val="singleLevel"/>
    <w:lvl w:ilvl="0">
      <w:start w:val="1"/>
      <w:numFmt w:val="bullet"/>
      <w:lvlText w:val="•"/>
      <w:lvlJc w:val="left"/>
      <w:pPr>
        <w:tabs>
          <w:tab w:val="num" w:pos="720"/>
        </w:tabs>
        <w:ind w:left="720" w:hanging="360"/>
      </w:pPr>
    </w:lvl>
  </w:abstractNum>
  <w:num w:numId="16">
    <w:abstractNumId w:val="15"/>
  </w:num>
  <w:abstractNum w:abstractNumId="16">
    <w:multiLevelType w:val="singleLevel"/>
    <w:lvl w:ilvl="0">
      <w:start w:val="1"/>
      <w:numFmt w:val="bullet"/>
      <w:lvlText w:val="•"/>
      <w:lvlJc w:val="left"/>
      <w:pPr>
        <w:tabs>
          <w:tab w:val="num" w:pos="720"/>
        </w:tabs>
        <w:ind w:left="720" w:hanging="360"/>
      </w:pPr>
    </w:lvl>
  </w:abstractNum>
  <w:num w:numId="17">
    <w:abstractNumId w:val="16"/>
  </w:num>
  <w:abstractNum w:abstractNumId="17">
    <w:multiLevelType w:val="singleLevel"/>
    <w:lvl w:ilvl="0">
      <w:start w:val="1"/>
      <w:numFmt w:val="decimal"/>
      <w:lvlText w:val="%1."/>
      <w:lvlJc w:val="left"/>
      <w:pPr>
        <w:tabs>
          <w:tab w:val="num" w:pos="720"/>
        </w:tabs>
        <w:ind w:left="720" w:hanging="360"/>
      </w:pPr>
    </w:lvl>
  </w:abstractNum>
  <w:num w:numId="18">
    <w:abstractNumId w:val="17"/>
  </w:num>
  <w:abstractNum w:abstractNumId="18">
    <w:multiLevelType w:val="singleLevel"/>
    <w:lvl w:ilvl="0">
      <w:start w:val="1"/>
      <w:numFmt w:val="bullet"/>
      <w:lvlText w:val="•"/>
      <w:lvlJc w:val="left"/>
      <w:pPr>
        <w:tabs>
          <w:tab w:val="num" w:pos="720"/>
        </w:tabs>
        <w:ind w:left="720" w:hanging="360"/>
      </w:pPr>
    </w:lvl>
  </w:abstractNum>
  <w:num w:numId="19">
    <w:abstractNumId w:val="18"/>
  </w:num>
  <w:abstractNum w:abstractNumId="19">
    <w:multiLevelType w:val="singleLevel"/>
    <w:lvl w:ilvl="0">
      <w:start w:val="1"/>
      <w:numFmt w:val="bullet"/>
      <w:lvlText w:val="•"/>
      <w:lvlJc w:val="left"/>
      <w:pPr>
        <w:tabs>
          <w:tab w:val="num" w:pos="720"/>
        </w:tabs>
        <w:ind w:left="720" w:hanging="360"/>
      </w:pPr>
    </w:lvl>
  </w:abstractNum>
  <w:num w:numId="20">
    <w:abstractNumId w:val="19"/>
  </w:num>
  <w:abstractNum w:abstractNumId="20">
    <w:multiLevelType w:val="singleLevel"/>
    <w:lvl w:ilvl="0">
      <w:start w:val="1"/>
      <w:numFmt w:val="bullet"/>
      <w:lvlText w:val="•"/>
      <w:lvlJc w:val="left"/>
      <w:pPr>
        <w:tabs>
          <w:tab w:val="num" w:pos="720"/>
        </w:tabs>
        <w:ind w:left="720" w:hanging="360"/>
      </w:pPr>
    </w:lvl>
  </w:abstractNum>
  <w:num w:numId="21">
    <w:abstractNumId w:val="20"/>
  </w:num>
  <w:abstractNum w:abstractNumId="21">
    <w:multiLevelType w:val="singleLevel"/>
    <w:lvl w:ilvl="0">
      <w:start w:val="1"/>
      <w:numFmt w:val="bullet"/>
      <w:lvlText w:val="•"/>
      <w:lvlJc w:val="left"/>
      <w:pPr>
        <w:tabs>
          <w:tab w:val="num" w:pos="720"/>
        </w:tabs>
        <w:ind w:left="720" w:hanging="360"/>
      </w:pPr>
    </w:lvl>
  </w:abstractNum>
  <w:num w:numId="22">
    <w:abstractNumId w:val="21"/>
  </w:num>
  <w:abstractNum w:abstractNumId="22">
    <w:multiLevelType w:val="singleLevel"/>
    <w:lvl w:ilvl="0">
      <w:start w:val="1"/>
      <w:numFmt w:val="bullet"/>
      <w:lvlText w:val="•"/>
      <w:lvlJc w:val="left"/>
      <w:pPr>
        <w:tabs>
          <w:tab w:val="num" w:pos="720"/>
        </w:tabs>
        <w:ind w:left="720" w:hanging="360"/>
      </w:pPr>
    </w:lvl>
  </w:abstractNum>
  <w:num w:numId="23">
    <w:abstractNumId w:val="22"/>
  </w:num>
  <w:abstractNum w:abstractNumId="23">
    <w:multiLevelType w:val="singleLevel"/>
    <w:lvl w:ilvl="0">
      <w:start w:val="1"/>
      <w:numFmt w:val="bullet"/>
      <w:lvlText w:val="•"/>
      <w:lvlJc w:val="left"/>
      <w:pPr>
        <w:tabs>
          <w:tab w:val="num" w:pos="720"/>
        </w:tabs>
        <w:ind w:left="720" w:hanging="360"/>
      </w:pPr>
    </w:lvl>
  </w:abstractNum>
  <w:num w:numId="24">
    <w:abstractNumId w:val="23"/>
  </w:num>
  <w:abstractNum w:abstractNumId="24">
    <w:multiLevelType w:val="singleLevel"/>
    <w:lvl w:ilvl="0">
      <w:start w:val="1"/>
      <w:numFmt w:val="bullet"/>
      <w:lvlText w:val="•"/>
      <w:lvlJc w:val="left"/>
      <w:pPr>
        <w:tabs>
          <w:tab w:val="num" w:pos="720"/>
        </w:tabs>
        <w:ind w:left="720" w:hanging="360"/>
      </w:pPr>
    </w:lvl>
  </w:abstractNum>
  <w:num w:numId="25">
    <w:abstractNumId w:val="24"/>
  </w:num>
  <w:abstractNum w:abstractNumId="25">
    <w:multiLevelType w:val="singleLevel"/>
    <w:lvl w:ilvl="0">
      <w:start w:val="1"/>
      <w:numFmt w:val="bullet"/>
      <w:lvlText w:val="•"/>
      <w:lvlJc w:val="left"/>
      <w:pPr>
        <w:tabs>
          <w:tab w:val="num" w:pos="720"/>
        </w:tabs>
        <w:ind w:left="720" w:hanging="360"/>
      </w:pPr>
    </w:lvl>
  </w:abstractNum>
  <w:num w:numId="26">
    <w:abstractNumId w:val="25"/>
  </w:num>
  <w:abstractNum w:abstractNumId="26">
    <w:multiLevelType w:val="singleLevel"/>
    <w:lvl w:ilvl="0">
      <w:start w:val="1"/>
      <w:numFmt w:val="bullet"/>
      <w:lvlText w:val="•"/>
      <w:lvlJc w:val="left"/>
      <w:pPr>
        <w:tabs>
          <w:tab w:val="num" w:pos="720"/>
        </w:tabs>
        <w:ind w:left="720" w:hanging="360"/>
      </w:pPr>
    </w:lvl>
  </w:abstractNum>
  <w:num w:numId="27">
    <w:abstractNumId w:val="26"/>
  </w:num>
  <w:abstractNum w:abstractNumId="27">
    <w:multiLevelType w:val="singleLevel"/>
    <w:lvl w:ilvl="0">
      <w:start w:val="1"/>
      <w:numFmt w:val="bullet"/>
      <w:lvlText w:val="•"/>
      <w:lvlJc w:val="left"/>
      <w:pPr>
        <w:tabs>
          <w:tab w:val="num" w:pos="720"/>
        </w:tabs>
        <w:ind w:left="720" w:hanging="360"/>
      </w:pPr>
    </w:lvl>
  </w:abstractNum>
  <w:num w:numId="28">
    <w:abstractNumId w:val="27"/>
  </w:num>
  <w:abstractNum w:abstractNumId="28">
    <w:multiLevelType w:val="singleLevel"/>
    <w:lvl w:ilvl="0">
      <w:start w:val="1"/>
      <w:numFmt w:val="bullet"/>
      <w:lvlText w:val="•"/>
      <w:lvlJc w:val="left"/>
      <w:pPr>
        <w:tabs>
          <w:tab w:val="num" w:pos="720"/>
        </w:tabs>
        <w:ind w:left="720" w:hanging="360"/>
      </w:pPr>
    </w:lvl>
  </w:abstractNum>
  <w:num w:numId="29">
    <w:abstractNumId w:val="28"/>
  </w:num>
  <w:abstractNum w:abstractNumId="29">
    <w:multiLevelType w:val="singleLevel"/>
    <w:lvl w:ilvl="0">
      <w:start w:val="1"/>
      <w:numFmt w:val="bullet"/>
      <w:lvlText w:val="•"/>
      <w:lvlJc w:val="left"/>
      <w:pPr>
        <w:tabs>
          <w:tab w:val="num" w:pos="720"/>
        </w:tabs>
        <w:ind w:left="720" w:hanging="360"/>
      </w:pPr>
    </w:lvl>
  </w:abstractNum>
  <w:num w:numId="30">
    <w:abstractNumId w:val="29"/>
  </w:num>
  <w:abstractNum w:abstractNumId="30">
    <w:multiLevelType w:val="singleLevel"/>
    <w:lvl w:ilvl="0">
      <w:start w:val="1"/>
      <w:numFmt w:val="bullet"/>
      <w:lvlText w:val="•"/>
      <w:lvlJc w:val="left"/>
      <w:pPr>
        <w:tabs>
          <w:tab w:val="num" w:pos="720"/>
        </w:tabs>
        <w:ind w:left="720" w:hanging="360"/>
      </w:pPr>
    </w:lvl>
  </w:abstractNum>
  <w:num w:numId="31">
    <w:abstractNumId w:val="30"/>
  </w:num>
  <w:abstractNum w:abstractNumId="31">
    <w:multiLevelType w:val="singleLevel"/>
    <w:lvl w:ilvl="0">
      <w:start w:val="1"/>
      <w:numFmt w:val="bullet"/>
      <w:lvlText w:val="•"/>
      <w:lvlJc w:val="left"/>
      <w:pPr>
        <w:tabs>
          <w:tab w:val="num" w:pos="720"/>
        </w:tabs>
        <w:ind w:left="720" w:hanging="360"/>
      </w:pPr>
    </w:lvl>
  </w:abstractNum>
  <w:num w:numId="32">
    <w:abstractNumId w:val="31"/>
  </w:num>
  <w:abstractNum w:abstractNumId="32">
    <w:multiLevelType w:val="singleLevel"/>
    <w:lvl w:ilvl="0">
      <w:start w:val="1"/>
      <w:numFmt w:val="bullet"/>
      <w:lvlText w:val="•"/>
      <w:lvlJc w:val="left"/>
      <w:pPr>
        <w:tabs>
          <w:tab w:val="num" w:pos="720"/>
        </w:tabs>
        <w:ind w:left="720" w:hanging="360"/>
      </w:pPr>
    </w:lvl>
  </w:abstractNum>
  <w:num w:numId="33">
    <w:abstractNumId w:val="32"/>
  </w:num>
  <w:abstractNum w:abstractNumId="33">
    <w:multiLevelType w:val="singleLevel"/>
    <w:lvl w:ilvl="0">
      <w:start w:val="1"/>
      <w:numFmt w:val="bullet"/>
      <w:lvlText w:val="•"/>
      <w:lvlJc w:val="left"/>
      <w:pPr>
        <w:tabs>
          <w:tab w:val="num" w:pos="720"/>
        </w:tabs>
        <w:ind w:left="720" w:hanging="360"/>
      </w:pPr>
    </w:lvl>
  </w:abstractNum>
  <w:num w:numId="34">
    <w:abstractNumId w:val="33"/>
  </w:num>
  <w:abstractNum w:abstractNumId="34">
    <w:multiLevelType w:val="singleLevel"/>
    <w:lvl w:ilvl="0">
      <w:start w:val="1"/>
      <w:numFmt w:val="bullet"/>
      <w:lvlText w:val="•"/>
      <w:lvlJc w:val="left"/>
      <w:pPr>
        <w:tabs>
          <w:tab w:val="num" w:pos="720"/>
        </w:tabs>
        <w:ind w:left="720" w:hanging="360"/>
      </w:pPr>
    </w:lvl>
  </w:abstractNum>
  <w:num w:numId="35">
    <w:abstractNumId w:val="34"/>
  </w:num>
  <w:abstractNum w:abstractNumId="35">
    <w:multiLevelType w:val="singleLevel"/>
    <w:lvl w:ilvl="0">
      <w:start w:val="1"/>
      <w:numFmt w:val="decimal"/>
      <w:lvlText w:val="%1."/>
      <w:lvlJc w:val="left"/>
      <w:pPr>
        <w:tabs>
          <w:tab w:val="num" w:pos="720"/>
        </w:tabs>
        <w:ind w:left="720" w:hanging="360"/>
      </w:pPr>
    </w:lvl>
  </w:abstractNum>
  <w:num w:numId="36">
    <w:abstractNumId w:val="35"/>
  </w:num>
  <w:abstractNum w:abstractNumId="36">
    <w:multiLevelType w:val="singleLevel"/>
    <w:lvl w:ilvl="0">
      <w:start w:val="1"/>
      <w:numFmt w:val="bullet"/>
      <w:lvlText w:val="•"/>
      <w:lvlJc w:val="left"/>
      <w:pPr>
        <w:tabs>
          <w:tab w:val="num" w:pos="720"/>
        </w:tabs>
        <w:ind w:left="720" w:hanging="360"/>
      </w:pPr>
    </w:lvl>
  </w:abstractNum>
  <w:num w:numId="37">
    <w:abstractNumId w:val="36"/>
  </w:num>
  <w:abstractNum w:abstractNumId="37">
    <w:multiLevelType w:val="singleLevel"/>
    <w:lvl w:ilvl="0">
      <w:start w:val="1"/>
      <w:numFmt w:val="bullet"/>
      <w:lvlText w:val="•"/>
      <w:lvlJc w:val="left"/>
      <w:pPr>
        <w:tabs>
          <w:tab w:val="num" w:pos="720"/>
        </w:tabs>
        <w:ind w:left="720" w:hanging="360"/>
      </w:pPr>
    </w:lvl>
  </w:abstractNum>
  <w:num w:numId="38">
    <w:abstractNumId w:val="37"/>
  </w:num>
  <w:abstractNum w:abstractNumId="38">
    <w:multiLevelType w:val="singleLevel"/>
    <w:lvl w:ilvl="0">
      <w:start w:val="1"/>
      <w:numFmt w:val="decimal"/>
      <w:lvlText w:val="%1."/>
      <w:lvlJc w:val="left"/>
      <w:pPr>
        <w:tabs>
          <w:tab w:val="num" w:pos="720"/>
        </w:tabs>
        <w:ind w:left="720" w:hanging="360"/>
      </w:pPr>
    </w:lvl>
  </w:abstractNum>
  <w:num w:numId="39">
    <w:abstractNumId w:val="38"/>
  </w:num>
  <w:abstractNum w:abstractNumId="39">
    <w:multiLevelType w:val="singleLevel"/>
    <w:lvl w:ilvl="0">
      <w:start w:val="1"/>
      <w:numFmt w:val="bullet"/>
      <w:lvlText w:val="•"/>
      <w:lvlJc w:val="left"/>
      <w:pPr>
        <w:tabs>
          <w:tab w:val="num" w:pos="720"/>
        </w:tabs>
        <w:ind w:left="720" w:hanging="360"/>
      </w:pPr>
    </w:lvl>
  </w:abstractNum>
  <w:num w:numId="40">
    <w:abstractNumId w:val="39"/>
  </w:num>
  <w:abstractNum w:abstractNumId="40">
    <w:multiLevelType w:val="singleLevel"/>
    <w:lvl w:ilvl="0">
      <w:start w:val="1"/>
      <w:numFmt w:val="bullet"/>
      <w:lvlText w:val="•"/>
      <w:lvlJc w:val="left"/>
      <w:pPr>
        <w:tabs>
          <w:tab w:val="num" w:pos="720"/>
        </w:tabs>
        <w:ind w:left="720" w:hanging="360"/>
      </w:pPr>
    </w:lvl>
  </w:abstractNum>
  <w:num w:numId="41">
    <w:abstractNumId w:val="40"/>
  </w:num>
  <w:abstractNum w:abstractNumId="41">
    <w:multiLevelType w:val="singleLevel"/>
    <w:lvl w:ilvl="0">
      <w:start w:val="1"/>
      <w:numFmt w:val="bullet"/>
      <w:lvlText w:val="•"/>
      <w:lvlJc w:val="left"/>
      <w:pPr>
        <w:tabs>
          <w:tab w:val="num" w:pos="720"/>
        </w:tabs>
        <w:ind w:left="720" w:hanging="360"/>
      </w:pPr>
    </w:lvl>
  </w:abstractNum>
  <w:num w:numId="42">
    <w:abstractNumId w:val="41"/>
  </w:num>
  <w:abstractNum w:abstractNumId="42">
    <w:multiLevelType w:val="singleLevel"/>
    <w:lvl w:ilvl="0">
      <w:start w:val="1"/>
      <w:numFmt w:val="bullet"/>
      <w:lvlText w:val="•"/>
      <w:lvlJc w:val="left"/>
      <w:pPr>
        <w:tabs>
          <w:tab w:val="num" w:pos="720"/>
        </w:tabs>
        <w:ind w:left="720" w:hanging="360"/>
      </w:pPr>
    </w:lvl>
  </w:abstractNum>
  <w:num w:numId="43">
    <w:abstractNumId w:val="42"/>
  </w:num>
  <w:abstractNum w:abstractNumId="43">
    <w:multiLevelType w:val="singleLevel"/>
    <w:lvl w:ilvl="0">
      <w:start w:val="1"/>
      <w:numFmt w:val="bullet"/>
      <w:lvlText w:val="•"/>
      <w:lvlJc w:val="left"/>
      <w:pPr>
        <w:tabs>
          <w:tab w:val="num" w:pos="720"/>
        </w:tabs>
        <w:ind w:left="720" w:hanging="360"/>
      </w:pPr>
    </w:lvl>
  </w:abstractNum>
  <w:num w:numId="44">
    <w:abstractNumId w:val="43"/>
  </w:num>
  <w:abstractNum w:abstractNumId="44">
    <w:multiLevelType w:val="singleLevel"/>
    <w:lvl w:ilvl="0">
      <w:start w:val="1"/>
      <w:numFmt w:val="bullet"/>
      <w:lvlText w:val="•"/>
      <w:lvlJc w:val="left"/>
      <w:pPr>
        <w:tabs>
          <w:tab w:val="num" w:pos="720"/>
        </w:tabs>
        <w:ind w:left="720" w:hanging="360"/>
      </w:pPr>
    </w:lvl>
  </w:abstractNum>
  <w:num w:numId="45">
    <w:abstractNumId w:val="44"/>
  </w:num>
  <w:abstractNum w:abstractNumId="45">
    <w:multiLevelType w:val="singleLevel"/>
    <w:lvl w:ilvl="0">
      <w:start w:val="1"/>
      <w:numFmt w:val="bullet"/>
      <w:lvlText w:val="•"/>
      <w:lvlJc w:val="left"/>
      <w:pPr>
        <w:tabs>
          <w:tab w:val="num" w:pos="720"/>
        </w:tabs>
        <w:ind w:left="720" w:hanging="360"/>
      </w:pPr>
    </w:lvl>
  </w:abstractNum>
  <w:num w:numId="46">
    <w:abstractNumId w:val="45"/>
  </w:num>
  <w:abstractNum w:abstractNumId="46">
    <w:multiLevelType w:val="singleLevel"/>
    <w:lvl w:ilvl="0">
      <w:start w:val="1"/>
      <w:numFmt w:val="bullet"/>
      <w:lvlText w:val="•"/>
      <w:lvlJc w:val="left"/>
      <w:pPr>
        <w:tabs>
          <w:tab w:val="num" w:pos="720"/>
        </w:tabs>
        <w:ind w:left="720" w:hanging="360"/>
      </w:pPr>
    </w:lvl>
  </w:abstractNum>
  <w:num w:numId="47">
    <w:abstractNumId w:val="46"/>
  </w:num>
  <w:abstractNum w:abstractNumId="47">
    <w:multiLevelType w:val="singleLevel"/>
    <w:lvl w:ilvl="0">
      <w:start w:val="1"/>
      <w:numFmt w:val="bullet"/>
      <w:lvlText w:val="•"/>
      <w:lvlJc w:val="left"/>
      <w:pPr>
        <w:tabs>
          <w:tab w:val="num" w:pos="720"/>
        </w:tabs>
        <w:ind w:left="720" w:hanging="360"/>
      </w:pPr>
    </w:lvl>
  </w:abstractNum>
  <w:num w:numId="48">
    <w:abstractNumId w:val="47"/>
  </w:num>
  <w:abstractNum w:abstractNumId="48">
    <w:multiLevelType w:val="singleLevel"/>
    <w:lvl w:ilvl="0">
      <w:start w:val="1"/>
      <w:numFmt w:val="bullet"/>
      <w:lvlText w:val="•"/>
      <w:lvlJc w:val="left"/>
      <w:pPr>
        <w:tabs>
          <w:tab w:val="num" w:pos="720"/>
        </w:tabs>
        <w:ind w:left="720" w:hanging="360"/>
      </w:pPr>
    </w:lvl>
  </w:abstractNum>
  <w:num w:numId="49">
    <w:abstractNumId w:val="48"/>
  </w:num>
  <w:abstractNum w:abstractNumId="49">
    <w:multiLevelType w:val="singleLevel"/>
    <w:lvl w:ilvl="0">
      <w:start w:val="1"/>
      <w:numFmt w:val="bullet"/>
      <w:lvlText w:val="•"/>
      <w:lvlJc w:val="left"/>
      <w:pPr>
        <w:tabs>
          <w:tab w:val="num" w:pos="720"/>
        </w:tabs>
        <w:ind w:left="720" w:hanging="360"/>
      </w:pPr>
    </w:lvl>
  </w:abstractNum>
  <w:num w:numId="50">
    <w:abstractNumId w:val="49"/>
  </w:num>
  <w:abstractNum w:abstractNumId="50">
    <w:multiLevelType w:val="singleLevel"/>
    <w:lvl w:ilvl="0">
      <w:start w:val="1"/>
      <w:numFmt w:val="bullet"/>
      <w:lvlText w:val="•"/>
      <w:lvlJc w:val="left"/>
      <w:pPr>
        <w:tabs>
          <w:tab w:val="num" w:pos="720"/>
        </w:tabs>
        <w:ind w:left="720" w:hanging="360"/>
      </w:pPr>
    </w:lvl>
  </w:abstractNum>
  <w:num w:numId="51">
    <w:abstractNumId w:val="50"/>
  </w:num>
  <w:abstractNum w:abstractNumId="51">
    <w:multiLevelType w:val="singleLevel"/>
    <w:lvl w:ilvl="0">
      <w:start w:val="1"/>
      <w:numFmt w:val="bullet"/>
      <w:lvlText w:val="•"/>
      <w:lvlJc w:val="left"/>
      <w:pPr>
        <w:tabs>
          <w:tab w:val="num" w:pos="720"/>
        </w:tabs>
        <w:ind w:left="720" w:hanging="360"/>
      </w:pPr>
    </w:lvl>
  </w:abstractNum>
  <w:num w:numId="52">
    <w:abstractNumId w:val="51"/>
  </w:num>
  <w:abstractNum w:abstractNumId="52">
    <w:multiLevelType w:val="singleLevel"/>
    <w:lvl w:ilvl="0">
      <w:start w:val="1"/>
      <w:numFmt w:val="bullet"/>
      <w:lvlText w:val="•"/>
      <w:lvlJc w:val="left"/>
      <w:pPr>
        <w:tabs>
          <w:tab w:val="num" w:pos="720"/>
        </w:tabs>
        <w:ind w:left="720" w:hanging="360"/>
      </w:pPr>
    </w:lvl>
  </w:abstractNum>
  <w:num w:numId="53">
    <w:abstractNumId w:val="52"/>
  </w:num>
  <w:abstractNum w:abstractNumId="53">
    <w:multiLevelType w:val="singleLevel"/>
    <w:lvl w:ilvl="0">
      <w:start w:val="1"/>
      <w:numFmt w:val="bullet"/>
      <w:lvlText w:val="•"/>
      <w:lvlJc w:val="left"/>
      <w:pPr>
        <w:tabs>
          <w:tab w:val="num" w:pos="720"/>
        </w:tabs>
        <w:ind w:left="720" w:hanging="360"/>
      </w:pPr>
    </w:lvl>
  </w:abstractNum>
  <w:num w:numId="54">
    <w:abstractNumId w:val="53"/>
  </w:num>
  <w:abstractNum w:abstractNumId="54">
    <w:multiLevelType w:val="singleLevel"/>
    <w:lvl w:ilvl="0">
      <w:start w:val="1"/>
      <w:numFmt w:val="bullet"/>
      <w:lvlText w:val="•"/>
      <w:lvlJc w:val="left"/>
      <w:pPr>
        <w:tabs>
          <w:tab w:val="num" w:pos="720"/>
        </w:tabs>
        <w:ind w:left="720" w:hanging="360"/>
      </w:pPr>
    </w:lvl>
  </w:abstractNum>
  <w:num w:numId="55">
    <w:abstractNumId w:val="54"/>
  </w:num>
  <w:abstractNum w:abstractNumId="55">
    <w:multiLevelType w:val="singleLevel"/>
    <w:lvl w:ilvl="0">
      <w:start w:val="1"/>
      <w:numFmt w:val="bullet"/>
      <w:lvlText w:val="•"/>
      <w:lvlJc w:val="left"/>
      <w:pPr>
        <w:tabs>
          <w:tab w:val="num" w:pos="720"/>
        </w:tabs>
        <w:ind w:left="720" w:hanging="360"/>
      </w:pPr>
    </w:lvl>
  </w:abstractNum>
  <w:num w:numId="56">
    <w:abstractNumId w:val="55"/>
  </w:num>
  <w:abstractNum w:abstractNumId="56">
    <w:multiLevelType w:val="singleLevel"/>
    <w:lvl w:ilvl="0">
      <w:start w:val="1"/>
      <w:numFmt w:val="bullet"/>
      <w:lvlText w:val="•"/>
      <w:lvlJc w:val="left"/>
      <w:pPr>
        <w:tabs>
          <w:tab w:val="num" w:pos="720"/>
        </w:tabs>
        <w:ind w:left="720" w:hanging="360"/>
      </w:pPr>
    </w:lvl>
  </w:abstractNum>
  <w:num w:numId="57">
    <w:abstractNumId w:val="56"/>
  </w:num>
  <w:abstractNum w:abstractNumId="57">
    <w:multiLevelType w:val="singleLevel"/>
    <w:lvl w:ilvl="0">
      <w:start w:val="1"/>
      <w:numFmt w:val="bullet"/>
      <w:lvlText w:val="•"/>
      <w:lvlJc w:val="left"/>
      <w:pPr>
        <w:tabs>
          <w:tab w:val="num" w:pos="720"/>
        </w:tabs>
        <w:ind w:left="720" w:hanging="360"/>
      </w:pPr>
    </w:lvl>
  </w:abstractNum>
  <w:num w:numId="58">
    <w:abstractNumId w:val="57"/>
  </w:num>
  <w:abstractNum w:abstractNumId="58">
    <w:multiLevelType w:val="singleLevel"/>
    <w:lvl w:ilvl="0">
      <w:start w:val="1"/>
      <w:numFmt w:val="bullet"/>
      <w:lvlText w:val="•"/>
      <w:lvlJc w:val="left"/>
      <w:pPr>
        <w:tabs>
          <w:tab w:val="num" w:pos="720"/>
        </w:tabs>
        <w:ind w:left="720" w:hanging="360"/>
      </w:pPr>
    </w:lvl>
  </w:abstractNum>
  <w:num w:numId="59">
    <w:abstractNumId w:val="58"/>
  </w:num>
  <w:abstractNum w:abstractNumId="59">
    <w:multiLevelType w:val="singleLevel"/>
    <w:lvl w:ilvl="0">
      <w:start w:val="1"/>
      <w:numFmt w:val="bullet"/>
      <w:lvlText w:val="•"/>
      <w:lvlJc w:val="left"/>
      <w:pPr>
        <w:tabs>
          <w:tab w:val="num" w:pos="720"/>
        </w:tabs>
        <w:ind w:left="720" w:hanging="360"/>
      </w:pPr>
    </w:lvl>
  </w:abstractNum>
  <w:num w:numId="60">
    <w:abstractNumId w:val="59"/>
  </w:num>
  <w:abstractNum w:abstractNumId="60">
    <w:multiLevelType w:val="singleLevel"/>
    <w:lvl w:ilvl="0">
      <w:start w:val="1"/>
      <w:numFmt w:val="bullet"/>
      <w:lvlText w:val="•"/>
      <w:lvlJc w:val="left"/>
      <w:pPr>
        <w:tabs>
          <w:tab w:val="num" w:pos="720"/>
        </w:tabs>
        <w:ind w:left="720" w:hanging="360"/>
      </w:pPr>
    </w:lvl>
  </w:abstractNum>
  <w:num w:numId="6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2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5B69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5B69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A70A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A70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meteo.com/en/docs" TargetMode="External"/><Relationship Id="rId12" Type="http://schemas.openxmlformats.org/officeDocument/2006/relationships/hyperlink" Target="https://open-meteo.com/en/terms" TargetMode="External"/><Relationship Id="rId13" Type="http://schemas.openxmlformats.org/officeDocument/2006/relationships/hyperlink" Target="https://open-meteo.com/en/license" TargetMode="External"/><Relationship Id="rId14" Type="http://schemas.openxmlformats.org/officeDocument/2006/relationships/hyperlink" Target="https://open-meteo.com/" TargetMode="External"/><Relationship Id="rId15" Type="http://schemas.openxmlformats.org/officeDocument/2006/relationships/hyperlink" Target="https://github.com/adsbfi/opendata/blob/main/README.md" TargetMode="External"/><Relationship Id="rId16" Type="http://schemas.openxmlformats.org/officeDocument/2006/relationships/hyperlink" Target="https://adsb.fi/" TargetMode="External"/><Relationship Id="rId17" Type="http://schemas.openxmlformats.org/officeDocument/2006/relationships/hyperlink" Target="https://opensky-network.org/about/terms-of-use"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openstreetmap.org/copyright" TargetMode="External"/><Relationship Id="rId20" Type="http://schemas.openxmlformats.org/officeDocument/2006/relationships/hyperlink" Target="https://leafletjs.com/download.html" TargetMode="External"/><Relationship Id="rId21" Type="http://schemas.openxmlformats.org/officeDocument/2006/relationships/hyperlink" Target="https://docs.github.com/en/actions/reference/workflows-and-actions/workflow-syntax" TargetMode="External"/><Relationship Id="rId22" Type="http://schemas.openxmlformats.org/officeDocument/2006/relationships/hyperlink" Target="https://docs.github.com/en/pages/getting-started-with-github-pages/using-custom-workflows-with-github-pages" TargetMode="External"/><Relationship Id="rId23" Type="http://schemas.openxmlformats.org/officeDocument/2006/relationships/hyperlink" Target="https://docs.github.com/en/actions/concepts/billing-and-usage" TargetMode="External"/><Relationship Id="rId24" Type="http://schemas.openxmlformats.org/officeDocument/2006/relationships/hyperlink" Target="https://docs.github.com/en/pages/getting-started-with-github-pages/github-pages-limits" TargetMode="External"/><Relationship Id="rId25"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FutureATC Lab - Final Requirements Specification</dc:title>
  <dc:subject>Academic air traffic management simulator requirements</dc:subject>
  <dc:creator/>
  <cp:keywords>FutureATC Lab, academic simulation, requirements</cp:keywords>
  <dc:description>generated by python-docx</dc:description>
  <cp:lastModifiedBy/>
  <cp:revision>1</cp:revision>
  <dcterms:created xsi:type="dcterms:W3CDTF">2013-12-23T23:15:00Z</dcterms:created>
  <dcterms:modified xsi:type="dcterms:W3CDTF">2013-12-23T23:15:00Z</dcterms:modified>
  <cp:category/>
</cp:coreProperties>
</file>