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8B0000"/>
        </w:rPr>
        <w:t>Calculated Fields Documentation</w:t>
      </w:r>
    </w:p>
    <w:p>
      <w:pPr>
        <w:jc w:val="center"/>
      </w:pPr>
      <w:r>
        <w:rPr>
          <w:i/>
        </w:rPr>
        <w:t>Global Terrorism Trends &amp; Operational Dynamics (1970–2020)</w:t>
      </w:r>
    </w:p>
    <w:p/>
    <w:p>
      <w:pPr>
        <w:pStyle w:val="Heading2"/>
      </w:pPr>
      <w:r>
        <w:rPr>
          <w:color w:val="8B0000"/>
        </w:rPr>
        <w:t>Incident Count</w:t>
      </w:r>
    </w:p>
    <w:p>
      <w:r>
        <w:t>Purpose: Counts the total number of recorded terrorist incidents.</w:t>
      </w:r>
    </w:p>
    <w:p>
      <w:r>
        <w:t>Logic: COUNT(EventID)</w:t>
      </w:r>
    </w:p>
    <w:p/>
    <w:p>
      <w:pPr>
        <w:pStyle w:val="Heading2"/>
      </w:pPr>
      <w:r>
        <w:rPr>
          <w:color w:val="8B0000"/>
        </w:rPr>
        <w:t>Incident Share (%)</w:t>
      </w:r>
    </w:p>
    <w:p>
      <w:r>
        <w:t>Purpose: Represents the proportion of incidents by category within a given year.</w:t>
      </w:r>
    </w:p>
    <w:p>
      <w:r>
        <w:t>Logic: Incident Count / Total Incidents per Year</w:t>
      </w:r>
    </w:p>
    <w:p/>
    <w:p>
      <w:pPr>
        <w:pStyle w:val="Heading2"/>
      </w:pPr>
      <w:r>
        <w:rPr>
          <w:color w:val="8B0000"/>
        </w:rPr>
        <w:t>Avg Casualties per Incident</w:t>
      </w:r>
    </w:p>
    <w:p>
      <w:r>
        <w:t>Purpose: Calculates the average number of total casualties (deaths + injuries) per incident.</w:t>
      </w:r>
    </w:p>
    <w:p>
      <w:r>
        <w:t>Logic: SUM(Total Casualties) / Incident Count</w:t>
      </w:r>
    </w:p>
    <w:p/>
    <w:p>
      <w:pPr>
        <w:pStyle w:val="Heading2"/>
      </w:pPr>
      <w:r>
        <w:rPr>
          <w:color w:val="8B0000"/>
        </w:rPr>
        <w:t>Fatality Rate</w:t>
      </w:r>
    </w:p>
    <w:p>
      <w:r>
        <w:t>Purpose: Measures the average number of deaths per incident.</w:t>
      </w:r>
    </w:p>
    <w:p>
      <w:r>
        <w:t>Logic: SUM(Total Deaths) / Incident Count</w:t>
      </w:r>
    </w:p>
    <w:p/>
    <w:p>
      <w:pPr>
        <w:pStyle w:val="Heading2"/>
      </w:pPr>
      <w:r>
        <w:rPr>
          <w:color w:val="8B0000"/>
        </w:rPr>
        <w:t>Incident Duration Type</w:t>
      </w:r>
    </w:p>
    <w:p>
      <w:r>
        <w:t>Purpose: Classifies incidents as extended or non-extended based on duration flag.</w:t>
      </w:r>
    </w:p>
    <w:p>
      <w:r>
        <w:t>Logic: IF Extended = 1 THEN 'Extended Incident' ELSE 'Non-Extended Incident' END</w:t>
      </w:r>
    </w:p>
    <w:p/>
    <w:p>
      <w:pPr>
        <w:pStyle w:val="Heading2"/>
      </w:pPr>
      <w:r>
        <w:rPr>
          <w:color w:val="8B0000"/>
        </w:rPr>
        <w:t>Multiple Incident Flag</w:t>
      </w:r>
    </w:p>
    <w:p>
      <w:r>
        <w:t>Purpose: Identifies whether an incident involved multiple coordinated events.</w:t>
      </w:r>
    </w:p>
    <w:p>
      <w:r>
        <w:t>Logic: IF Multiple = 1 THEN 'Multiple Incidents' ELSE 'Single Incident' END</w:t>
      </w:r>
    </w:p>
    <w:p/>
    <w:p>
      <w:pPr>
        <w:pStyle w:val="Heading2"/>
      </w:pPr>
      <w:r>
        <w:rPr>
          <w:color w:val="8B0000"/>
        </w:rPr>
        <w:t>Incident Structure Type</w:t>
      </w:r>
    </w:p>
    <w:p>
      <w:r>
        <w:t>Purpose: Creates a combined classification based on coordination and duration.</w:t>
      </w:r>
    </w:p>
    <w:p>
      <w:r>
        <w:t>Logic: Combination of Multiple Incident Flag and Incident Duration Type</w:t>
      </w:r>
    </w:p>
    <w:p/>
    <w:p>
      <w:pPr>
        <w:pStyle w:val="Heading2"/>
      </w:pPr>
      <w:r>
        <w:rPr>
          <w:color w:val="8B0000"/>
        </w:rPr>
        <w:t>Outcome Status</w:t>
      </w:r>
    </w:p>
    <w:p>
      <w:r>
        <w:t>Purpose: Classifies incidents as successful or unsuccessful based on outcome flag.</w:t>
      </w:r>
    </w:p>
    <w:p>
      <w:r>
        <w:t>Logic: IF Success = 1 THEN 'Successful' ELSE 'Unsuccessful' END</w:t>
      </w:r>
    </w:p>
    <w:p/>
    <w:p>
      <w:pPr>
        <w:pStyle w:val="Heading2"/>
      </w:pPr>
      <w:r>
        <w:rPr>
          <w:color w:val="8B0000"/>
        </w:rPr>
        <w:t>Confirmed vs Doubtful Terrorism</w:t>
      </w:r>
    </w:p>
    <w:p>
      <w:r>
        <w:t>Purpose: Differentiates confirmed terrorism incidents from doubtful classifications.</w:t>
      </w:r>
    </w:p>
    <w:p>
      <w:r>
        <w:t>Logic: IF Doubtterr = 1 THEN 'Doubtful Terrorism' ELSE 'Confirmed Terrorism' END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