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98DC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  <w:lang w:val="en-GB"/>
        </w:rPr>
        <w:t>Product Help Bot</w:t>
      </w:r>
    </w:p>
    <w:p w14:paraId="438E27A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F943BE9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1. Overview</w:t>
      </w:r>
    </w:p>
    <w:p w14:paraId="34CB385B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733DC54F" w14:textId="71C512D2" w:rsid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The Product Help Bot system provides a chatbot interface for users to ask questions and receive responses. The system integrates a frontend application using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and a backend API using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FastAPI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. The backend leverages RAG (Retrieval-Augmented Generation) techniques for understanding user queries and generating appropriate responses. </w:t>
      </w:r>
    </w:p>
    <w:p w14:paraId="079CB75C" w14:textId="018F0B85" w:rsidR="00786733" w:rsidRPr="009C3DC4" w:rsidRDefault="00786733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3F27A34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2. Architecture Components</w:t>
      </w:r>
    </w:p>
    <w:p w14:paraId="7846E9EA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5388ABB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a. Frontend: </w:t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 Application</w:t>
      </w:r>
    </w:p>
    <w:p w14:paraId="3D30997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0C7C7274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Purpose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Provides the user interface for interacting with the chatbot.</w:t>
      </w:r>
    </w:p>
    <w:p w14:paraId="1D3F882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Components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29575354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Chat Interface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Allows users to input questions and view responses.</w:t>
      </w:r>
    </w:p>
    <w:p w14:paraId="16248D78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Feedback Mechanism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Collects user feedback on the responses provided.</w:t>
      </w:r>
    </w:p>
    <w:p w14:paraId="1353E0CE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Technology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for quick development of interactive web applications.</w:t>
      </w:r>
    </w:p>
    <w:p w14:paraId="13E3F8C2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2BCAED9D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b. Backend: </w:t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>FastAPI</w:t>
      </w:r>
      <w:proofErr w:type="spellEnd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 Application</w:t>
      </w:r>
    </w:p>
    <w:p w14:paraId="230A7049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6282689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Purpose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Handles user requests, processes queries, and returns responses.</w:t>
      </w:r>
    </w:p>
    <w:p w14:paraId="3FF3ABBF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Components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02108306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API Endpoints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4E7F3F57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/get-response/: Receives user queries, processes them, and returns responses.</w:t>
      </w:r>
    </w:p>
    <w:p w14:paraId="02ADD55D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/submit-feedback/: Collects user feedback on the responses.</w:t>
      </w:r>
    </w:p>
    <w:p w14:paraId="61DEF25A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Query Processing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41044EEC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Text Embeddings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Utilizes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SentenceTransformer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(all-MiniLM-L6-v2) to convert user queries into embeddings.</w:t>
      </w:r>
    </w:p>
    <w:p w14:paraId="5D54979D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Document Retrieval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Uses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pgvector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in PostgreSQL to perform similarity searches on stored document embeddings.</w:t>
      </w:r>
    </w:p>
    <w:p w14:paraId="114940BF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Generative AI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Utilizes “Claude Sonnet” via AWS Bedrock for generating responses based on the retrieved context.</w:t>
      </w:r>
    </w:p>
    <w:p w14:paraId="4245A9A4" w14:textId="77777777" w:rsidR="009C3DC4" w:rsidRPr="009C3DC4" w:rsidRDefault="009C3DC4" w:rsidP="009C3DC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LangChain</w:t>
      </w:r>
      <w:proofErr w:type="spellEnd"/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 xml:space="preserve"> Framework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Orchestrates the retrieval and generative components, ensuring seamless integration between them.</w:t>
      </w:r>
    </w:p>
    <w:p w14:paraId="0589D2A5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Technology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FastAPI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for building and serving APIs, PostgreSQL with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pgvector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for vector storage and search, AWS Bedrock for deploying the Claude Sonnet model.</w:t>
      </w:r>
    </w:p>
    <w:p w14:paraId="1362C42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4F0BFF8F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 xml:space="preserve">c. Database: PostgreSQL with </w:t>
      </w:r>
      <w:proofErr w:type="spellStart"/>
      <w:r w:rsidRPr="009C3DC4">
        <w:rPr>
          <w:rFonts w:ascii="Times New Roman" w:hAnsi="Times New Roman" w:cs="Times New Roman"/>
          <w:b/>
          <w:bCs/>
          <w:color w:val="0E0E0E"/>
          <w:kern w:val="0"/>
          <w:sz w:val="21"/>
          <w:szCs w:val="21"/>
          <w:lang w:val="en-GB"/>
        </w:rPr>
        <w:t>pgvector</w:t>
      </w:r>
      <w:proofErr w:type="spellEnd"/>
    </w:p>
    <w:p w14:paraId="1A57E04D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844AB2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Purpose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Stores document data and embeddings for similarity searches.</w:t>
      </w:r>
    </w:p>
    <w:p w14:paraId="3D671EC8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lastRenderedPageBreak/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Components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3814C529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Document Table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Stores text data and corresponding vector embeddings.</w:t>
      </w:r>
    </w:p>
    <w:p w14:paraId="0FDC7BF5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Feedback Table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(optional): Stores user feedback on responses.</w:t>
      </w:r>
    </w:p>
    <w:p w14:paraId="188C131D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Technology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: PostgreSQL for relational data storage and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pgvector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extension for vector operations.</w:t>
      </w:r>
    </w:p>
    <w:p w14:paraId="50C60059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0935E954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7444F1C3" w14:textId="7D220DFC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 xml:space="preserve">3. Functional </w:t>
      </w:r>
      <w:r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Features</w:t>
      </w:r>
    </w:p>
    <w:p w14:paraId="13FBB32A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3A150655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User Interaction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53A0CDEF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 xml:space="preserve">Users can input questions through the </w:t>
      </w:r>
      <w:proofErr w:type="spellStart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Streamlit</w:t>
      </w:r>
      <w:proofErr w:type="spellEnd"/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interface.</w:t>
      </w:r>
    </w:p>
    <w:p w14:paraId="5B09289B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Users receive AI-generated responses in real-time.</w:t>
      </w:r>
    </w:p>
    <w:p w14:paraId="0967B9E6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Users can provide feedback on the responses.</w:t>
      </w:r>
    </w:p>
    <w:p w14:paraId="6B535C22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Data Management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78026B4D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Store and retrieve documents with associated embeddings in PostgreSQL.</w:t>
      </w:r>
    </w:p>
    <w:p w14:paraId="0FDB58D8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Perform efficient similarity searches using vector data.</w:t>
      </w:r>
    </w:p>
    <w:p w14:paraId="6CEC1149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Store user feedback for future analysis and improvement.</w:t>
      </w:r>
    </w:p>
    <w:p w14:paraId="37600DEA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Response Generation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</w:t>
      </w:r>
    </w:p>
    <w:p w14:paraId="7B028F2A" w14:textId="7C149932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 xml:space="preserve">Process user queries using </w:t>
      </w:r>
      <w:r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RAG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technique.</w:t>
      </w:r>
    </w:p>
    <w:p w14:paraId="2C3B3133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Retrieve relevant documents based on query embeddings.</w:t>
      </w:r>
    </w:p>
    <w:p w14:paraId="75DB3D6D" w14:textId="77777777" w:rsid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Use Claude Sonnet via AWS Bedrock to generate context-aware responses.</w:t>
      </w:r>
    </w:p>
    <w:p w14:paraId="27D2C128" w14:textId="77777777" w:rsidR="009C3DC4" w:rsidRPr="009C3DC4" w:rsidRDefault="009C3DC4" w:rsidP="009C3DC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76D07EDF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1C4DDDDC" w14:textId="18A8A88B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4</w:t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2"/>
          <w:szCs w:val="22"/>
          <w:lang w:val="en-GB"/>
        </w:rPr>
        <w:t>. Future Considerations</w:t>
      </w:r>
    </w:p>
    <w:p w14:paraId="7244F418" w14:textId="77777777" w:rsidR="009C3DC4" w:rsidRPr="009C3DC4" w:rsidRDefault="009C3DC4" w:rsidP="009C3D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</w:p>
    <w:p w14:paraId="2A99D288" w14:textId="33DB629C" w:rsidR="003B4B02" w:rsidRPr="009C3DC4" w:rsidRDefault="009C3DC4" w:rsidP="003B4B02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Reading Images and Smart Document Storage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Implement functionality for reading and processing images and storing various document types (text, images, PDFs) intelligently.</w:t>
      </w:r>
    </w:p>
    <w:p w14:paraId="13681766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Supporting Different Document Types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Extend the system to handle and process different document types beyond plain text, including PDFs, images, and other formats.</w:t>
      </w:r>
    </w:p>
    <w:p w14:paraId="1B5670C9" w14:textId="77777777" w:rsidR="009C3DC4" w:rsidRPr="009C3DC4" w:rsidRDefault="009C3DC4" w:rsidP="009C3DC4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  <w:t>•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ab/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Semantic Search Threshold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Implement a configurable threshold for semantic search similarity to improve result relevance.</w:t>
      </w:r>
    </w:p>
    <w:p w14:paraId="20C24254" w14:textId="3AB31881" w:rsidR="003B4B02" w:rsidRPr="003B4B02" w:rsidRDefault="009C3DC4" w:rsidP="003B4B02">
      <w:pPr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</w:pP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•</w:t>
      </w:r>
      <w:r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 xml:space="preserve">    </w:t>
      </w:r>
      <w:r w:rsidRPr="009C3DC4">
        <w:rPr>
          <w:rFonts w:ascii="Times New Roman" w:hAnsi="Times New Roman" w:cs="Times New Roman"/>
          <w:b/>
          <w:bCs/>
          <w:color w:val="0E0E0E"/>
          <w:kern w:val="0"/>
          <w:sz w:val="20"/>
          <w:szCs w:val="20"/>
          <w:lang w:val="en-GB"/>
        </w:rPr>
        <w:t>Agents for Web Searches</w:t>
      </w:r>
      <w:r w:rsidRPr="009C3DC4">
        <w:rPr>
          <w:rFonts w:ascii="Times New Roman" w:hAnsi="Times New Roman" w:cs="Times New Roman"/>
          <w:color w:val="0E0E0E"/>
          <w:kern w:val="0"/>
          <w:sz w:val="20"/>
          <w:szCs w:val="20"/>
          <w:lang w:val="en-GB"/>
        </w:rPr>
        <w:t>: Integrate agents that can perform web searches to fetch additional information when the internal database lacks sufficient answers.</w:t>
      </w:r>
    </w:p>
    <w:sectPr w:rsidR="003B4B02" w:rsidRPr="003B4B02" w:rsidSect="009C3D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05AB8"/>
    <w:multiLevelType w:val="hybridMultilevel"/>
    <w:tmpl w:val="3CEA617C"/>
    <w:lvl w:ilvl="0" w:tplc="CE5079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E0E0E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C4"/>
    <w:rsid w:val="003B4B02"/>
    <w:rsid w:val="00786733"/>
    <w:rsid w:val="008132A4"/>
    <w:rsid w:val="009C3DC4"/>
    <w:rsid w:val="00DF097D"/>
    <w:rsid w:val="00EA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D59CC"/>
  <w15:chartTrackingRefBased/>
  <w15:docId w15:val="{9E71BD72-D308-6D4D-8B9B-5038CD5A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Shivhare, Gaurav</dc:creator>
  <cp:keywords/>
  <dc:description/>
  <cp:lastModifiedBy>Shivhare, Gaurav</cp:lastModifiedBy>
  <cp:revision>5</cp:revision>
  <dcterms:created xsi:type="dcterms:W3CDTF">2024-07-26T12:48:00Z</dcterms:created>
  <dcterms:modified xsi:type="dcterms:W3CDTF">2024-07-28T18:38:00Z</dcterms:modified>
</cp:coreProperties>
</file>