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Direct Mapping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1059918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2174137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Total Access: 3234055.000000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0.327737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0.672263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Fully Associative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 Byte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Cache Hits:    1054383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2179672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Total Access: 3234055.000000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0.326025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0.673975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Cache line size =</w:t>
      </w:r>
      <w:r w:rsidDel="00000000" w:rsidR="00000000" w:rsidRPr="00000000">
        <w:rPr>
          <w:b w:val="1"/>
          <w:rtl w:val="0"/>
        </w:rPr>
        <w:t xml:space="preserve"> 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1069009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2165046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Total Access: 3234055.000000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0.330548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0.669452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1078599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2155456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Total Access: 3234055.000000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0.333513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0.666487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Cache Hits:    1074136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2159919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Total Access: 3234055.000000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0.332133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Cache miss rate: 0.667867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1075730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2158325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Total Access: 3234055.000000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0.332626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0.667374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1076571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2157484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Total Access: 3234055.000000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0.332886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0.667114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N - Way Mapping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Cache Hits:    7835687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2247227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10082914.000000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0.777125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0.222875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Cache Hits:    4078510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2207636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Total Access: 6286146.000000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0.648809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0.351191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Cache Hits:    2016184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2222105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Total Access: 4238289.000000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0.475707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0.524293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Cache Hits:    6299496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2444618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Total Access: 8744114.000000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0.720427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0.279573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Cache Hits:    3953150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2239556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Total Access: 6192706.000000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0.638356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0.361644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Cache Hits:    2090729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Cache Misses:  2174137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Total Access: 4264866.000000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0.490221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0.509779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Direct Mapping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L1 is a 2-way, 64KB cache, with 64B block size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L2 is an 8- way, 1MB cache, with 64B block size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L2 global miss rate:    0.399455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0.401007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0.600545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L2 local hit rate:    0.598993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N-Way Mapping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L2 global miss rate:    0.330789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0.332860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0.669211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L2 local hit rate:    0.667140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