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Healthcare Data Research &amp; Collection Plan</w:t>
      </w:r>
    </w:p>
    <w:p>
      <w:pPr>
        <w:pStyle w:val="Heading2"/>
      </w:pPr>
      <w:r>
        <w:t>🔹 Phase 1: Data Source Research &amp; Collection (4-5 Days)</w:t>
      </w:r>
    </w:p>
    <w:p>
      <w:r>
        <w:t>🎯 Objective: Identify, collect, and store diverse healthcare documents in multiple formats.</w:t>
      </w:r>
    </w:p>
    <w:p>
      <w:pPr>
        <w:pStyle w:val="Heading3"/>
      </w:pPr>
      <w:r>
        <w:t>Step 1: Define Scope &amp; Requirements (Day 1)</w:t>
      </w:r>
    </w:p>
    <w:p>
      <w:r>
        <w:br/>
        <w:t>Understand the types of documents needed:</w:t>
        <w:br/>
        <w:t>- Insurance: Policies, Explanation of Benefits (EOBs), Claims</w:t>
        <w:br/>
        <w:t>- Medical Records: Visit summaries, test results, prescriptions</w:t>
        <w:br/>
        <w:t>- Billing &amp; Payments: Medical bills, payment statements</w:t>
        <w:br/>
        <w:t>Identify formats: PDF, scanned images, XML/JSON, text files.</w:t>
        <w:br/>
        <w:t>Ensure data diversity across U.S. payers, providers, and pharmacies.</w:t>
        <w:br/>
      </w:r>
    </w:p>
    <w:p>
      <w:pPr>
        <w:pStyle w:val="Heading3"/>
      </w:pPr>
      <w:r>
        <w:t>Step 2: Research Public Data Sources (Days 2-3)</w:t>
      </w:r>
    </w:p>
    <w:p>
      <w:r>
        <w:br/>
        <w:t>Search Open Data Repositories:</w:t>
        <w:br/>
        <w:t>- HealthData.gov</w:t>
        <w:br/>
        <w:t>- CMS.gov (Medicare &amp; Medicaid Data)</w:t>
        <w:br/>
        <w:t>- MIMIC-III (ICU records)</w:t>
        <w:br/>
        <w:t>- Kaggle Datasets - Healthcare</w:t>
        <w:br/>
        <w:t>- NIH Open Data</w:t>
        <w:br/>
        <w:t>- AHRQ Healthcare Data</w:t>
        <w:br/>
        <w:t>- Synthetic Health Data (Synthea)</w:t>
        <w:br/>
        <w:br/>
        <w:t>Look for De-identified &amp; Synthetic Datasets:</w:t>
        <w:br/>
        <w:t>- Search for synthetic insurance claims, EOBs, and test results.</w:t>
        <w:br/>
        <w:t>- Identify hospital and pharmacy datasets.</w:t>
        <w:br/>
        <w:br/>
        <w:t>Check Government &amp; Academic Research Papers:</w:t>
        <w:br/>
        <w:t>- Look for sample documents &amp; case studies in research papers.</w:t>
        <w:br/>
        <w:t>- Use Google Scholar, IEEE, ResearchGate.</w:t>
        <w:br/>
      </w:r>
    </w:p>
    <w:p>
      <w:pPr>
        <w:pStyle w:val="Heading3"/>
      </w:pPr>
      <w:r>
        <w:t>Step 3: Data Collection &amp; Storage (Days 4-5)</w:t>
      </w:r>
    </w:p>
    <w:p>
      <w:r>
        <w:br/>
        <w:t>- Download relevant datasets &amp; sample documents.</w:t>
        <w:br/>
        <w:t>- Convert unstructured data (e.g., images, PDFs) into structured formats.</w:t>
        <w:br/>
        <w:t>- Store everything in Google Drive, categorized by source &amp; type.</w:t>
        <w:br/>
      </w:r>
    </w:p>
    <w:p>
      <w:pPr>
        <w:pStyle w:val="Heading2"/>
      </w:pPr>
      <w:r>
        <w:t>🔹 Phase 2: Data Categorization &amp; Organization (2-3 Days)</w:t>
      </w:r>
    </w:p>
    <w:p>
      <w:r>
        <w:t>🎯 Objective: Structure the collected datasets for easy access &amp; AI training.</w:t>
      </w:r>
    </w:p>
    <w:p>
      <w:pPr>
        <w:pStyle w:val="Heading3"/>
      </w:pPr>
      <w:r>
        <w:t>Step 4: Organize Data into Categories (Day 6)</w:t>
      </w:r>
    </w:p>
    <w:p>
      <w:r>
        <w:br/>
        <w:t>Create three main folders in Google Drive:</w:t>
        <w:br/>
        <w:t>- Insurance → Policies, EOBs, Claims</w:t>
        <w:br/>
        <w:t>- Medical Records → Visit summaries, test results, prescriptions</w:t>
        <w:br/>
        <w:t>- Billing &amp; Payments → Medical bills, payment statements</w:t>
        <w:br/>
        <w:br/>
        <w:t>Inside each folder, further classify based on:</w:t>
        <w:br/>
        <w:t>- Data format: PDFs, images, text, XML/JSON</w:t>
        <w:br/>
        <w:t>- Data source: Hospital, insurance company, pharmacy</w:t>
        <w:br/>
      </w:r>
    </w:p>
    <w:p>
      <w:pPr>
        <w:pStyle w:val="Heading3"/>
      </w:pPr>
      <w:r>
        <w:t>Step 5: Annotate Metadata (Day 7)</w:t>
      </w:r>
    </w:p>
    <w:p>
      <w:r>
        <w:br/>
        <w:t>Create a spreadsheet (Google Sheets) to track metadata.</w:t>
        <w:br/>
        <w:t>Columns:</w:t>
        <w:br/>
        <w:t>- Document Type: Insurance, Medical, Billing</w:t>
        <w:br/>
        <w:t>- Source: CMS, Kaggle, NIH, etc.</w:t>
        <w:br/>
        <w:t>- Format: PDF, Image, Text, JSON</w:t>
        <w:br/>
        <w:t>- Availability: Public/Synthetic</w:t>
        <w:br/>
      </w:r>
    </w:p>
    <w:p>
      <w:pPr>
        <w:pStyle w:val="Heading2"/>
      </w:pPr>
      <w:r>
        <w:t>🔹 Phase 3: AI Readiness &amp; Initial Insights (3-4 Days)</w:t>
      </w:r>
    </w:p>
    <w:p>
      <w:r>
        <w:t>🎯 Objective: Identify AI applications &amp; suggest model training strategies.</w:t>
      </w:r>
    </w:p>
    <w:p>
      <w:pPr>
        <w:pStyle w:val="Heading3"/>
      </w:pPr>
      <w:r>
        <w:t>Step 6: AI/ML Use Case Identification (Days 8-9)</w:t>
      </w:r>
    </w:p>
    <w:p>
      <w:r>
        <w:br/>
        <w:t>Potential AI Applications:</w:t>
        <w:br/>
        <w:t>- OCR (Optical Character Recognition): Extract text from PDFs/images</w:t>
        <w:br/>
        <w:t>- NLP (Natural Language Processing): Analyze medical records</w:t>
        <w:br/>
        <w:t>- Claims Fraud Detection: Identify anomalies in claims</w:t>
        <w:br/>
        <w:t>- Automated Summarization: Generate visit summaries</w:t>
        <w:br/>
        <w:t>- Billing Prediction Models: Estimate healthcare costs</w:t>
        <w:br/>
        <w:br/>
        <w:t>Model Training Approach:</w:t>
        <w:br/>
        <w:t>- Use pretrained NLP models (BERT, GPT) for text data.</w:t>
        <w:br/>
        <w:t>- Use OCR tools (Tesseract, Amazon Textract) for scanned documents.</w:t>
        <w:br/>
      </w:r>
    </w:p>
    <w:p>
      <w:pPr>
        <w:pStyle w:val="Heading3"/>
      </w:pPr>
      <w:r>
        <w:t>Step 7: Summarize Challenges &amp; Gaps (Day 10)</w:t>
      </w:r>
    </w:p>
    <w:p>
      <w:r>
        <w:br/>
        <w:t>- Identify challenges (e.g., missing data, unstructured formats).</w:t>
        <w:br/>
        <w:t>- Suggest improvements (e.g., more sources, better annotation tools).</w:t>
        <w:br/>
      </w:r>
    </w:p>
    <w:p>
      <w:pPr>
        <w:pStyle w:val="Heading2"/>
      </w:pPr>
      <w:r>
        <w:t>🔹 Final Submission (Day 11-12)</w:t>
      </w:r>
    </w:p>
    <w:p>
      <w:r>
        <w:br/>
        <w:t>🎯 Deliverables:</w:t>
        <w:br/>
        <w:t>- Google Drive Repository with structured datasets.</w:t>
        <w:br/>
        <w:t>- Metadata Spreadsheet (document details, sources, formats).</w:t>
        <w:br/>
        <w:t>- AI Readiness Report (use cases, challenges, improvements).</w:t>
        <w:br/>
        <w:t>- 5-minute Presentation (overview of research, findings, and AI potential).</w:t>
        <w:br/>
      </w:r>
    </w:p>
    <w:p>
      <w:pPr>
        <w:pStyle w:val="Heading2"/>
      </w:pPr>
      <w:r>
        <w:t>🔹 Evaluation Criteria Breakdown</w:t>
      </w:r>
    </w:p>
    <w:p>
      <w:r>
        <w:br/>
        <w:t>✅ Data Research &amp; Collection (40%) → Quality &amp; diversity of sourced data.</w:t>
        <w:br/>
        <w:t>✅ Organization &amp; Categorization (30%) → Well-structured repository &amp; metadata.</w:t>
        <w:br/>
        <w:t>✅ AI Readiness &amp; Insights (20%) → Practical AI applications &amp; model strategy.</w:t>
        <w:br/>
        <w:t>✅ Documentation &amp; Presentation (10%) → Clear summary &amp; concise reporting.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