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备至智洗平台（SaaS）详细设计与开发说明书（Java 21 + Spring Boot 3.x + DDD）</w:t>
      </w:r>
    </w:p>
    <w:p>
      <w:pPr>
        <w:jc w:val="center"/>
      </w:pPr>
      <w:r>
        <w:t>基于需求文档：Beizhi_SmartWash_Platform_Requirements_v5_4.docx</w:t>
      </w:r>
    </w:p>
    <w:p>
      <w:pPr>
        <w:jc w:val="center"/>
      </w:pPr>
      <w:r>
        <w:t>输出日期：2026-02-27</w:t>
      </w:r>
    </w:p>
    <w:p>
      <w:r>
        <w:br w:type="page"/>
      </w:r>
    </w:p>
    <w:p>
      <w:pPr>
        <w:pStyle w:val="Heading1"/>
      </w:pPr>
      <w:r>
        <w:t>0. 文档控制</w:t>
      </w:r>
    </w:p>
    <w:p>
      <w:pPr/>
      <w:r>
        <w:rPr>
          <w:b w:val="0"/>
        </w:rPr>
        <w:t>本文档为研发/测试/运维使用的“实现级”详细设计说明书，目标是让团队能够在不额外补充设计的情况下，直接开展后端（Java）与前端（多子系统）端到端开发、联调与上线。</w:t>
      </w:r>
    </w:p>
    <w:p>
      <w:pPr/>
      <w:r>
        <w:rPr>
          <w:b w:val="0"/>
        </w:rPr>
        <w:t>所有设计点均标注其在 v5.4 需求中的来源章节，便于追溯与验收。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版本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日期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基线需求版本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负责人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变更说明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t>v1.0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2026-02-27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研发架构/产品联名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首次输出：按 v5.4 完整覆盖（DDD + 数据模型 + API/DTO + 事件 + 风控合规 + 运维）</w:t>
            </w:r>
          </w:p>
        </w:tc>
      </w:tr>
    </w:tbl>
    <w:p/>
    <w:p>
      <w:pPr>
        <w:pStyle w:val="Heading2"/>
      </w:pPr>
      <w:r>
        <w:t>0.1 阅读指引</w:t>
      </w:r>
    </w:p>
    <w:p>
      <w:pPr/>
      <w:r>
        <w:rPr>
          <w:b w:val="0"/>
        </w:rPr>
        <w:t>推荐阅读顺序：</w:t>
      </w:r>
    </w:p>
    <w:p>
      <w:pPr>
        <w:pStyle w:val="ListBullet"/>
      </w:pPr>
      <w:r>
        <w:t>第 2 章：总体架构与工程分层（理解整体蓝图与技术选型）</w:t>
      </w:r>
    </w:p>
    <w:p>
      <w:pPr>
        <w:pStyle w:val="ListBullet"/>
      </w:pPr>
      <w:r>
        <w:t>第 3 章：限界上下文与上下文映射（确定模块边界与依赖）</w:t>
      </w:r>
    </w:p>
    <w:p>
      <w:pPr>
        <w:pStyle w:val="ListBullet"/>
      </w:pPr>
      <w:r>
        <w:t>第 4~5 章：领域模型与数据模型（实现关键一致性与并发控制）</w:t>
      </w:r>
    </w:p>
    <w:p>
      <w:pPr>
        <w:pStyle w:val="ListBullet"/>
      </w:pPr>
      <w:r>
        <w:t>第 6~7 章：API/DTO 与事件（前后端联调、设备联调的契约）</w:t>
      </w:r>
    </w:p>
    <w:p>
      <w:pPr>
        <w:pStyle w:val="ListBullet"/>
      </w:pPr>
      <w:r>
        <w:t>第 8 章：IoT/MQTT 协议（柜体接入、开柜安全）</w:t>
      </w:r>
    </w:p>
    <w:p>
      <w:pPr>
        <w:pStyle w:val="ListBullet"/>
      </w:pPr>
      <w:r>
        <w:t>第 9 章：风控、审计与合规（上线前必须落实）</w:t>
      </w:r>
    </w:p>
    <w:p>
      <w:pPr>
        <w:pStyle w:val="ListBullet"/>
      </w:pPr>
      <w:r>
        <w:t>第 10~11 章：非功能与运维（容量、告警、应急预案）</w:t>
      </w:r>
    </w:p>
    <w:p/>
    <w:p>
      <w:pPr>
        <w:pStyle w:val="Heading1"/>
      </w:pPr>
      <w:r>
        <w:t>1. 目标、范围与关键约束</w:t>
      </w:r>
    </w:p>
    <w:p>
      <w:pPr/>
      <w:r>
        <w:rPr>
          <w:b w:val="0"/>
        </w:rPr>
        <w:t>目标：在 Java 栈（Java 21 + Spring Boot 3.x）下，以 DDD（领域驱动设计）方式构建可运维、可扩展的多租户 SaaS 平台与多端 App，实现智能钥匙柜代客洗车的端到端闭环。</w:t>
      </w:r>
    </w:p>
    <w:p>
      <w:pPr/>
      <w:r>
        <w:rPr>
          <w:b w:val="0"/>
        </w:rPr>
        <w:t>范围：覆盖 v5.4 需求文档中的全部业务（含设备投资方、柜体-门店多对多绑定、模式A/B/C、多人协作、结算对账、风控审计合规等）。</w:t>
      </w:r>
    </w:p>
    <w:p>
      <w:pPr/>
      <w:r>
        <w:rPr>
          <w:b w:val="0"/>
        </w:rPr>
        <w:t>关键约束（必须）：</w:t>
      </w:r>
    </w:p>
    <w:p>
      <w:pPr>
        <w:pStyle w:val="ListBullet"/>
      </w:pPr>
      <w:r>
        <w:t>多租户强隔离：除平台超管外，默认禁止跨租户访问；所有业务表必须具备 tenant_id（需求来源：v5.4 5.1、13.3、16.1）。</w:t>
      </w:r>
    </w:p>
    <w:p>
      <w:pPr>
        <w:pStyle w:val="ListBullet"/>
      </w:pPr>
      <w:r>
        <w:t>钥匙托管与开柜安全：按单授权（ABAC）+ TTL + 设备 ACK + 全量审计（需求来源：v5.4 7、10、16.2、15）。</w:t>
      </w:r>
    </w:p>
    <w:p>
      <w:pPr>
        <w:pStyle w:val="ListBullet"/>
      </w:pPr>
      <w:r>
        <w:t>订单/任务/格口状态机：所有状态转移必须幂等、可重放；禁止非法转移（需求来源：v5.4 10、13.4、15.1）。</w:t>
      </w:r>
    </w:p>
    <w:p>
      <w:pPr>
        <w:pStyle w:val="ListBullet"/>
      </w:pPr>
      <w:r>
        <w:t>证据链不可抵赖：证据只增不改（append-only），支持抽检与导出，满足纠纷与理赔（需求来源：v5.4 16.3、12.1.4、12.2.4）。</w:t>
      </w:r>
    </w:p>
    <w:p>
      <w:pPr>
        <w:pStyle w:val="ListBullet"/>
      </w:pPr>
      <w:r>
        <w:t>商业模式可配置：定价权主体、收款方主体、收益分配与设备投资分成可配置，且下单时固化快照（需求来源：v5.4 4.5、5.2~5.5、14）。</w:t>
      </w:r>
    </w:p>
    <w:p/>
    <w:p>
      <w:pPr>
        <w:pStyle w:val="Heading1"/>
      </w:pPr>
      <w:r>
        <w:t>2. 总体架构与技术栈</w:t>
      </w:r>
    </w:p>
    <w:p>
      <w:pPr/>
      <w:r>
        <w:rPr>
          <w:b w:val="0"/>
        </w:rPr>
        <w:t>本章给出推荐技术栈与逻辑/部署架构。技术栈与需求强相关点：强一致交易、弱网/离线、IoT 可靠指令链路、可观测性与审计合规。</w:t>
      </w:r>
    </w:p>
    <w:p>
      <w:pPr>
        <w:pStyle w:val="Heading2"/>
      </w:pPr>
      <w:r>
        <w:t>2.1 推荐技术栈（后端）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层面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推荐栈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b/>
              </w:rPr>
              <w:t>设计原因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t>运行时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Java 21 + Spring Boot 3.x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LTS、生态成熟、便于运维与容器化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需求 17/18 非功能与运维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t>安全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Spring Security + JWT/OAuth2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RBAC + ABAC（按单授权）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需求 16.1/16.2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t>数据库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PostgreSQL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强一致事务、复杂查询与审计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需求 13/14/16.6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t>缓存/队列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Redis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排队/限流/临时 token/幂等记录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需求 10.5/17.2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t>消息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Kafka 或 RabbitMQ（择一）+ Outbox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事件驱动、解耦通知与结算；Outbox 保证一致性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需求 15/14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t>对象存储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S3/OSS/MinIO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证据链图片/视频存储与签名上传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需求 16.3/12.2.4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t>实时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SSE/WebSocket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排队与订单状态推送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需求 15.3/12.1.4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>
              <w:t>IoT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MQTT（EMQX/Mosquitto）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开柜指令/ACK/心跳/事件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需求 12.6/14.3</w:t>
            </w:r>
          </w:p>
        </w:tc>
      </w:tr>
    </w:tbl>
    <w:p/>
    <w:p>
      <w:pPr>
        <w:pStyle w:val="Heading2"/>
      </w:pPr>
      <w:r>
        <w:t>2.2 逻辑架构（建议）</w:t>
      </w:r>
    </w:p>
    <w:p>
      <w:pPr/>
      <w:r>
        <w:rPr>
          <w:b w:val="0"/>
        </w:rPr>
        <w:t>建议采用“模块化单体（Modular Monolith）+ 明确限界上下文”的方式起步：</w:t>
      </w:r>
    </w:p>
    <w:p>
      <w:pPr>
        <w:pStyle w:val="ListBullet"/>
      </w:pPr>
      <w:r>
        <w:t>研发效率高：单仓库、单发布单元、接口调用为本地方法，避免早期分布式复杂度。</w:t>
      </w:r>
    </w:p>
    <w:p>
      <w:pPr>
        <w:pStyle w:val="ListBullet"/>
      </w:pPr>
      <w:r>
        <w:t>边界清晰：以 DDD 限界上下文划分模块，可逐步演进为微服务（拆分点来自上下文映射与依赖方向）。</w:t>
      </w:r>
    </w:p>
    <w:p>
      <w:pPr>
        <w:pStyle w:val="ListBullet"/>
      </w:pPr>
      <w:r>
        <w:t>运维成本低：便于统一监控、统一审计与统一配置（需求来源：v5.4 18 运营运维）。</w:t>
      </w:r>
    </w:p>
    <w:p>
      <w:pPr/>
      <w:r>
        <w:rPr>
          <w:b w:val="0"/>
        </w:rPr>
        <w:t>逻辑组件（建议）：API Gateway（可选）/ BFF（多端） / 核心业务模块（订单、柜体、任务、结算…） / 设备接入网关（MQTT） / 通知服务 / 报表与审计。</w:t>
      </w:r>
    </w:p>
    <w:p>
      <w:pPr>
        <w:pStyle w:val="Heading2"/>
      </w:pPr>
      <w:r>
        <w:t>2.3 部署架构（建议）</w:t>
      </w:r>
    </w:p>
    <w:p>
      <w:pPr/>
      <w:r>
        <w:rPr>
          <w:b w:val="0"/>
        </w:rPr>
        <w:t>推荐容器化部署（Docker/Kubernetes）。最小可用环境：</w:t>
      </w:r>
    </w:p>
    <w:p>
      <w:pPr>
        <w:pStyle w:val="ListBullet"/>
      </w:pPr>
      <w:r>
        <w:t>smartwash-api（Spring Boot）</w:t>
      </w:r>
    </w:p>
    <w:p>
      <w:pPr>
        <w:pStyle w:val="ListBullet"/>
      </w:pPr>
      <w:r>
        <w:t>postgres（主库）+ 可选只读副本</w:t>
      </w:r>
    </w:p>
    <w:p>
      <w:pPr>
        <w:pStyle w:val="ListBullet"/>
      </w:pPr>
      <w:r>
        <w:t>redis</w:t>
      </w:r>
    </w:p>
    <w:p>
      <w:pPr>
        <w:pStyle w:val="ListBullet"/>
      </w:pPr>
      <w:r>
        <w:t>mq（kafka 或 rabbitmq）</w:t>
      </w:r>
    </w:p>
    <w:p>
      <w:pPr>
        <w:pStyle w:val="ListBullet"/>
      </w:pPr>
      <w:r>
        <w:t>mqtt broker（emqx 或 mosquitto）</w:t>
      </w:r>
    </w:p>
    <w:p>
      <w:pPr>
        <w:pStyle w:val="ListBullet"/>
      </w:pPr>
      <w:r>
        <w:t>object storage（minio）</w:t>
      </w:r>
    </w:p>
    <w:p>
      <w:pPr>
        <w:pStyle w:val="ListBullet"/>
      </w:pPr>
      <w:r>
        <w:t>observability（Prometheus/Grafana/Loki/Tempo 或云厂商替代）</w:t>
      </w:r>
    </w:p>
    <w:p>
      <w:pPr/>
      <w:r>
        <w:rPr>
          <w:b w:val="0"/>
        </w:rPr>
        <w:t>生产建议：多副本 + 负载均衡；数据库主从与定期备份；对象存储版本化与生命周期；MQTT broker 集群与 ACL。</w:t>
      </w:r>
    </w:p>
    <w:p>
      <w:pPr>
        <w:pStyle w:val="Heading2"/>
      </w:pPr>
      <w:r>
        <w:t>2.4 工程分层与 DDD 实现规范（必须）</w:t>
      </w:r>
    </w:p>
    <w:p>
      <w:pPr/>
      <w:r>
        <w:rPr>
          <w:b w:val="0"/>
        </w:rPr>
        <w:t>后端采用典型 DDD 分层：</w:t>
      </w:r>
    </w:p>
    <w:p>
      <w:pPr>
        <w:pStyle w:val="ListBullet"/>
      </w:pPr>
      <w:r>
        <w:t>Interface Layer（接口层）：REST Controller / WebSocket/SSE Controller；仅做协议适配、鉴权、参数校验与错误映射。</w:t>
      </w:r>
    </w:p>
    <w:p>
      <w:pPr>
        <w:pStyle w:val="ListBullet"/>
      </w:pPr>
      <w:r>
        <w:t>Application Layer（应用层）：UseCase/CommandHandler；编排聚合与领域服务、事务边界；发布领域事件（Outbox）。</w:t>
      </w:r>
    </w:p>
    <w:p>
      <w:pPr>
        <w:pStyle w:val="ListBullet"/>
      </w:pPr>
      <w:r>
        <w:t>Domain Layer（领域层）：聚合根、实体、值对象、领域服务、领域事件；包含业务不变量与状态机。</w:t>
      </w:r>
    </w:p>
    <w:p>
      <w:pPr>
        <w:pStyle w:val="ListBullet"/>
      </w:pPr>
      <w:r>
        <w:t>Infrastructure Layer（基础设施层）：Repository 实现、MQTT/MQ/对象存储/支付/短信等外部适配器。</w:t>
      </w:r>
    </w:p>
    <w:p>
      <w:pPr/>
      <w:r>
        <w:rPr>
          <w:b w:val="0"/>
        </w:rPr>
        <w:t>命名约定（建议）：`…application.*UseCase`、`…domain.model.*`、`…domain.service.*`、`…infrastructure.persistence.*`。</w:t>
      </w:r>
    </w:p>
    <w:p>
      <w:pPr>
        <w:pStyle w:val="Heading2"/>
      </w:pPr>
      <w:r>
        <w:t>2.5 多租户实现策略（必须）</w:t>
      </w:r>
    </w:p>
    <w:p>
      <w:pPr/>
      <w:r>
        <w:rPr>
          <w:b w:val="0"/>
        </w:rPr>
        <w:t>推荐采用单库共享（shared database, shared schema）+ tenant_id 行级隔离：</w:t>
      </w:r>
    </w:p>
    <w:p>
      <w:pPr>
        <w:pStyle w:val="ListBullet"/>
      </w:pPr>
      <w:r>
        <w:t>所有业务表必须包含 tenant_id（UUID），并建立组合索引（tenant_id, id）或（tenant_id, natural_key）。</w:t>
      </w:r>
    </w:p>
    <w:p>
      <w:pPr>
        <w:pStyle w:val="ListBullet"/>
      </w:pPr>
      <w:r>
        <w:t>TenantContext 从 JWT claim 提取；Repository 默认强制带 tenant_id 过滤。</w:t>
      </w:r>
    </w:p>
    <w:p>
      <w:pPr>
        <w:pStyle w:val="ListBullet"/>
      </w:pPr>
      <w:r>
        <w:t>平台超管跨租户查询：必须显式传入 tenant_id 或通过平台查询接口，且全量审计。</w:t>
      </w:r>
    </w:p>
    <w:p>
      <w:pPr>
        <w:pStyle w:val="ListBullet"/>
      </w:pPr>
      <w:r>
        <w:t>可选增强：PostgreSQL Row Level Security（RLS）作为第二道防线（需评估运维复杂度）。</w:t>
      </w:r>
    </w:p>
    <w:p>
      <w:pPr>
        <w:pStyle w:val="Small"/>
      </w:pPr>
      <w:r>
        <w:rPr>
          <w:b w:val="0"/>
        </w:rPr>
        <w:t>需求来源：v5.4 5.1、13.3、16.1。</w:t>
      </w:r>
    </w:p>
    <w:p>
      <w:pPr>
        <w:pStyle w:val="Heading2"/>
      </w:pPr>
      <w:r>
        <w:t>2.6 幂等与并发控制策略（必须）</w:t>
      </w:r>
    </w:p>
    <w:p>
      <w:pPr/>
      <w:r>
        <w:rPr>
          <w:b w:val="0"/>
        </w:rPr>
        <w:t>对所有会改变状态的接口（创建/支付/开柜/存取钥匙/派单/结算等）强制幂等：</w:t>
      </w:r>
    </w:p>
    <w:p>
      <w:pPr>
        <w:pStyle w:val="ListBullet"/>
      </w:pPr>
      <w:r>
        <w:t>客户端必须携带 `Idempotency-Key`（推荐 UUID），服务端维护 `idempotency_record`（tenant_id, key, request_hash, response_body, status, expires_at）。</w:t>
      </w:r>
    </w:p>
    <w:p>
      <w:pPr>
        <w:pStyle w:val="ListBullet"/>
      </w:pPr>
      <w:r>
        <w:t>对设备指令与事件：使用 `request_id`（全局唯一）+ `event_id` 去重；Outbox 消费端同样幂等。</w:t>
      </w:r>
    </w:p>
    <w:p>
      <w:pPr>
        <w:pStyle w:val="ListBullet"/>
      </w:pPr>
      <w:r>
        <w:t>对聚合并发：使用 `row_version`（乐观锁）与数据库唯一约束（例如同一格口同一时刻只能有一个有效 token）。</w:t>
      </w:r>
    </w:p>
    <w:p>
      <w:pPr>
        <w:pStyle w:val="Small"/>
      </w:pPr>
      <w:r>
        <w:rPr>
          <w:b w:val="0"/>
        </w:rPr>
        <w:t>需求来源：v5.4 10.5、15.1、13.4。</w:t>
      </w:r>
    </w:p>
    <w:p>
      <w:r>
        <w:br w:type="page"/>
      </w:r>
    </w:p>
    <w:p>
      <w:pPr>
        <w:pStyle w:val="Heading1"/>
      </w:pPr>
      <w:r>
        <w:t>3. 限界上下文（Bounded Context）与上下文映射</w:t>
      </w:r>
    </w:p>
    <w:p>
      <w:pPr/>
      <w:r>
        <w:rPr>
          <w:b w:val="0"/>
        </w:rPr>
        <w:t>本章用于确定模块边界与依赖方向。模块边界一旦确定，应尽量避免跨上下文直接访问对方数据表；跨上下文交互通过 API 或领域事件完成。</w:t>
      </w:r>
    </w:p>
    <w:p>
      <w:pPr>
        <w:pStyle w:val="Small"/>
      </w:pPr>
      <w:r>
        <w:rPr>
          <w:b w:val="0"/>
        </w:rPr>
        <w:t>需求来源：v5.4 13.1、11.1。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限界上下文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b/>
              </w:rPr>
              <w:t>职责范围（摘要）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依赖/调用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Identity &amp; Access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用户、登录、MFA、RBAC/ABAC、会话与按单授权 AccessGrant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所有上下文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9/16.1/14(Auth&amp;RBAC)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Tenant &amp; Org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租户/组织树、代理/门店/站点、物业集团与合同主体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Identity、Settlement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5.1/12.5/12.4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Staff &amp; Workforce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人员、洗车组、班次、外部协作人员授权（代泊可来自物业）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Tenant&amp;Org, Order, Task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4.1/4.2/8/12.3.3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Catalog &amp; Pricing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服务目录、规格、加项、定价规则、报价与价格快照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Order, Settlement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4.4/6/12.3.4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Cabinet &amp; IoT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柜体/格口、设备身份、心跳、指令、事件、固件/OTA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Order, KeyCustody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12.6/14.3/16.2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Asset &amp; Investment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设备投资认领/转让、投放部署、柜体-门店绑定（多对多）、投资方分成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Cabinet&amp;IoT, Settlement, Order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5.4/5.5/9.5/12.7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Order &amp; Fulfillment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订单、排队、履约模式 A/B/C、归因（origin_cabinet_id）、状态机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Pricing, Cabinet, Task, Payment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7/10/12.1.3/5.5.3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Task &amp; Execution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任务拆分、多人协作(2+)、代泊/洗车/质检任务、进度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Order, Staff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4.1/8/12.2/12.3.2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Key Custody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钥匙托管状态、取/还钥匙、短期 token、开柜授权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Cabinet, Order, Identity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10.3/16.2/7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Evidence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证据链（验车/完工/停车位）、对象存储、只增不改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Order, Task, Risk, CS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16.3/12.2.4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Payment &amp; Refund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支付意图、回调、退款申请/审批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Order, Settlement, Risk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12.1.5/14(Payment/Refund)/16.6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Settlement &amp; Reconcile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商业协议、分润规则、结算批次、对账、差异工单、物业代收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Order, Asset, Payment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4.5/5.2~5.5/16.6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Notification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模板、站内信/推送/短信、通知触发点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All (via events)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15.3/20.2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Risk &amp; Audit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风控策略、命中记录、审计日志规范、合规脱敏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All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16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Ticketing (CS)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客服工单、评论、附件与导出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Order, Evidence, Risk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12.5/14(Tickets)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t>Reporting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t>运营报表、设备在线率、柜体引流绩效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All (read models)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v5.4 18/12.4/12.5/12.7</w:t>
            </w:r>
          </w:p>
        </w:tc>
      </w:tr>
    </w:tbl>
    <w:p/>
    <w:p>
      <w:pPr>
        <w:pStyle w:val="Heading2"/>
      </w:pPr>
      <w:r>
        <w:t>3.1 上下文映射（Context Map）与依赖方向（建议）</w:t>
      </w:r>
    </w:p>
    <w:p>
      <w:pPr/>
      <w:r>
        <w:rPr>
          <w:b w:val="0"/>
        </w:rPr>
        <w:t>依赖方向（建议从上到下）：</w:t>
      </w:r>
    </w:p>
    <w:p>
      <w:pPr>
        <w:pStyle w:val="ListBullet"/>
      </w:pPr>
      <w:r>
        <w:t>Identity &amp; Access → 所有上下文（提供鉴权、按单授权、审计 actor 信息）。</w:t>
      </w:r>
    </w:p>
    <w:p>
      <w:pPr>
        <w:pStyle w:val="ListBullet"/>
      </w:pPr>
      <w:r>
        <w:t>Tenant &amp; Org → Staff/Order/Cabinet/Settlement（提供组织树与归属关系）。</w:t>
      </w:r>
    </w:p>
    <w:p>
      <w:pPr>
        <w:pStyle w:val="ListBullet"/>
      </w:pPr>
      <w:r>
        <w:t>Catalog &amp; Pricing → Order（报价与价格快照）→ Settlement（分润结算基于快照）。</w:t>
      </w:r>
    </w:p>
    <w:p>
      <w:pPr>
        <w:pStyle w:val="ListBullet"/>
      </w:pPr>
      <w:r>
        <w:t>Asset &amp; Investment → Settlement（设备投资分成）→ Reporting（投资绩效）。</w:t>
      </w:r>
    </w:p>
    <w:p>
      <w:pPr>
        <w:pStyle w:val="ListBullet"/>
      </w:pPr>
      <w:r>
        <w:t>Cabinet &amp; IoT ↔ Key Custody ↔ Order（柜体状态与订单状态需要一致性，采用状态机+事件最终一致）。</w:t>
      </w:r>
    </w:p>
    <w:p>
      <w:pPr>
        <w:pStyle w:val="ListBullet"/>
      </w:pPr>
      <w:r>
        <w:t>Order → Task（生成任务）→ Evidence（证据）→ Notification（状态通知）。</w:t>
      </w:r>
    </w:p>
    <w:p>
      <w:pPr>
        <w:pStyle w:val="ListBullet"/>
      </w:pPr>
      <w:r>
        <w:t>Payment → Settlement/Reconcile（对账与结算）。</w:t>
      </w:r>
    </w:p>
    <w:p>
      <w:pPr>
        <w:pStyle w:val="ListBullet"/>
      </w:pPr>
      <w:r>
        <w:t>Risk &amp; Audit 横切所有上下文。</w:t>
      </w:r>
    </w:p>
    <w:p>
      <w:pPr>
        <w:pStyle w:val="Heading2"/>
      </w:pPr>
      <w:r>
        <w:t>3.2 跨上下文集成原则（必须）</w:t>
      </w:r>
    </w:p>
    <w:p>
      <w:pPr>
        <w:pStyle w:val="ListBullet"/>
      </w:pPr>
      <w:r>
        <w:t>写模型与读模型分离：运营报表与监控建议采用读模型/物化视图，避免污染核心聚合。</w:t>
      </w:r>
    </w:p>
    <w:p>
      <w:pPr>
        <w:pStyle w:val="ListBullet"/>
      </w:pPr>
      <w:r>
        <w:t>跨上下文查询禁止直接 join 对方写库表；采用查询 API 或事件投影（Projection）。</w:t>
      </w:r>
    </w:p>
    <w:p>
      <w:pPr>
        <w:pStyle w:val="ListBullet"/>
      </w:pPr>
      <w:r>
        <w:t>跨上下文关键字段必须在下单/派单等时刻固化快照（AgreementSnapshot/BindingSnapshot/PriceSnapshot）。</w:t>
      </w:r>
    </w:p>
    <w:p>
      <w:pPr>
        <w:pStyle w:val="ListBullet"/>
      </w:pPr>
      <w:r>
        <w:t>外部系统对接（支付、短信、保险）采用适配器 + 反腐层（ACL），内部使用统一领域模型。</w:t>
      </w:r>
    </w:p>
    <w:p>
      <w:pPr>
        <w:pStyle w:val="Small"/>
      </w:pPr>
      <w:r>
        <w:rPr>
          <w:b w:val="0"/>
        </w:rPr>
        <w:t>需求来源：v5.4 13.4、14、15。</w:t>
      </w:r>
    </w:p>
    <w:p>
      <w:r>
        <w:br w:type="page"/>
      </w:r>
    </w:p>
    <w:p>
      <w:pPr>
        <w:pStyle w:val="Heading1"/>
      </w:pPr>
      <w:r>
        <w:t>4. 领域模型与数据模型（实现级）</w:t>
      </w:r>
    </w:p>
    <w:p>
      <w:pPr/>
      <w:r>
        <w:rPr>
          <w:b w:val="0"/>
        </w:rPr>
        <w:t>本章给出可直接落库的关系模型设计（PostgreSQL），并按限界上下文组织。所有表默认带 tenant_id、审计字段与乐观锁字段。</w:t>
      </w:r>
    </w:p>
    <w:p>
      <w:pPr>
        <w:pStyle w:val="Small"/>
      </w:pPr>
      <w:r>
        <w:rPr>
          <w:b w:val="0"/>
        </w:rPr>
        <w:t>需求来源：v5.4 13.2~13.5、16.5。</w:t>
      </w:r>
    </w:p>
    <w:p>
      <w:pPr>
        <w:pStyle w:val="Heading2"/>
      </w:pPr>
      <w:r>
        <w:t>4.0 通用字段规范（所有业务表默认包含）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b/>
              </w:rPr>
              <w:t>类型/说明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适用范围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id (uuid)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t>主键，使用 UUIDv7 或 UUIDv4；建议业务层封装为 TypedId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所有表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便于分库分表与日志追踪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tenant_id (uuid)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t>多租户隔离键；平台级字典可 tenant_id = 0 或独立表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所有业务表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禁止跨租户查询（默认）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created_at (timestamptz)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t>创建时间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所有业务表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created_by (uuid)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t>操作者 user_id/staff_id（系统任务可为空或 SYSTEM）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所有业务表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与审计日志互补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updated_at (timestamptz)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t>更新时间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所有业务表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updated_by (uuid)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t>更新操作者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所有业务表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row_version (bigint)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t>乐观锁版本号；update 时 +1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强一致聚合表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并发写保护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is_deleted (boolean)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t>软删除标记（或 deleted_at）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非审计/证据表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审计表禁止软删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ext (jsonb)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t>扩展字段（可选），用于低频自定义属性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可扩展对象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避免频繁迁移</w:t>
            </w:r>
          </w:p>
        </w:tc>
      </w:tr>
    </w:tbl>
    <w:p/>
    <w:p>
      <w:pPr>
        <w:pStyle w:val="Heading3"/>
      </w:pPr>
      <w:r>
        <w:t>4.0.1 命名与索引规范（必须）</w:t>
      </w:r>
    </w:p>
    <w:p>
      <w:pPr>
        <w:pStyle w:val="ListBullet"/>
      </w:pPr>
      <w:r>
        <w:t>表名：snake_case；索引名：idx_&lt;table&gt;_&lt;cols&gt;；唯一索引：uk_&lt;table&gt;_&lt;cols&gt;。</w:t>
      </w:r>
    </w:p>
    <w:p>
      <w:pPr>
        <w:pStyle w:val="ListBullet"/>
      </w:pPr>
      <w:r>
        <w:t>所有高频查询必须包含 tenant_id；索引建议以 (tenant_id, xxx) 作为前缀。</w:t>
      </w:r>
    </w:p>
    <w:p>
      <w:pPr>
        <w:pStyle w:val="ListBullet"/>
      </w:pPr>
      <w:r>
        <w:t>时间范围查询（例如绑定有效期、结算周期）使用 (tenant_id, start_at, end_at) 组合索引。</w:t>
      </w:r>
    </w:p>
    <w:p>
      <w:pPr>
        <w:pStyle w:val="ListBullet"/>
      </w:pPr>
      <w:r>
        <w:t>JSONB 字段必须给出明确 schema（文档/DTO），避免随意塞字段。</w:t>
      </w:r>
    </w:p>
    <w:p>
      <w:pPr>
        <w:pStyle w:val="Heading3"/>
      </w:pPr>
      <w:r>
        <w:t>4.0.2 PII 与敏感数据分级（必须）</w:t>
      </w:r>
    </w:p>
    <w:p>
      <w:pPr/>
      <w:r>
        <w:rPr>
          <w:b w:val="0"/>
        </w:rPr>
        <w:t>为满足合规与最小可见原则，建议对字段进行分级：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b/>
              </w:rPr>
              <w:t>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b/>
              </w:rPr>
              <w:t>示例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非敏感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t>站点名称、服务价格、设备在线状态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业务敏感（可公开但需控制）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t>订单号、车位号（脱敏）、评分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个人信息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t>手机号、车牌号、姓名、VIN、地址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t>P3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高度敏感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t>身份证号、驾照号、行驶证图片、人脸照片/特征值（如有）</w:t>
            </w:r>
          </w:p>
        </w:tc>
      </w:tr>
    </w:tbl>
    <w:p/>
    <w:p>
      <w:pPr>
        <w:pStyle w:val="ListBullet"/>
      </w:pPr>
      <w:r>
        <w:t>P2/P3 字段：日志禁止明文输出；对外 API 返回必须脱敏（需求来源：v5.4 16.4）。</w:t>
      </w:r>
    </w:p>
    <w:p>
      <w:pPr>
        <w:pStyle w:val="ListBullet"/>
      </w:pPr>
      <w:r>
        <w:t>P3 字段：建议字段级加密（AES-GCM）或单独加密表；访问必须强审计（需求来源：v5.4 16.4、16.5）。</w:t>
      </w:r>
    </w:p>
    <w:p>
      <w:pPr>
        <w:pStyle w:val="Heading2"/>
      </w:pPr>
      <w:r>
        <w:t>4.1 Identity &amp; Access（身份与访问控制）</w:t>
      </w:r>
    </w:p>
    <w:p>
      <w:pPr>
        <w:pStyle w:val="Small"/>
      </w:pPr>
      <w:r>
        <w:rPr>
          <w:b w:val="0"/>
        </w:rPr>
        <w:t>需求来源：v5.4 9（角色）、16.1（RBAC+ABAC）、14（Auth/User&amp;RBAC）。</w:t>
      </w:r>
    </w:p>
    <w:p>
      <w:pPr/>
      <w:r>
        <w:rPr>
          <w:b w:val="0"/>
        </w:rPr>
        <w:t>核心聚合根：User、Role、Permission、AccessGrant。</w:t>
      </w:r>
    </w:p>
    <w:p>
      <w:pPr/>
      <w:r>
        <w:rPr>
          <w:b w:val="0"/>
        </w:rPr>
        <w:t>设计要点：</w:t>
      </w:r>
    </w:p>
    <w:p>
      <w:pPr>
        <w:pStyle w:val="ListBullet"/>
      </w:pPr>
      <w:r>
        <w:t>RBAC：角色→权限点；用户可绑定多个角色；权限点用于接口/菜单控制。</w:t>
      </w:r>
    </w:p>
    <w:p>
      <w:pPr>
        <w:pStyle w:val="ListBullet"/>
      </w:pPr>
      <w:r>
        <w:t>ABAC：按单授权（AccessGrant）用于开柜/取钥匙等高风险动作，带 TTL、scope 与绑定资源（order_id/slot_id）。</w:t>
      </w:r>
    </w:p>
    <w:p>
      <w:pPr>
        <w:pStyle w:val="ListBullet"/>
      </w:pPr>
      <w:r>
        <w:t>审计：权限变更、按单授权发放/撤销必须记录 audit_log。</w:t>
      </w:r>
    </w:p>
    <w:p>
      <w:pPr>
        <w:pStyle w:val="Heading3"/>
      </w:pPr>
      <w:r>
        <w:t>4.1.1 数据表：user_account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username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username)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12/16.1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登录名（平台/代理/门店人员）；客户侧可为空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phone (varchar(20))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phone)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12.1.1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手机号（车主/技师可用手机号登录）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email (varchar(128))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email)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可选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用于找回/通知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password_hash (varchar(255))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not null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BCrypt/Argon2 hash；严禁返回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status)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ACTIVE/SUSPENDED/DELETED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user_type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9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PLATFORM/AGENT/STORE/TECHNICIAN/CUSTOMER/PROPERTY/INVESTOR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mfa_enabled (boolean)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是否启用 MFA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last_login_at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last_login_at)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</w:tbl>
    <w:p/>
    <w:p>
      <w:pPr>
        <w:pStyle w:val="Heading3"/>
      </w:pPr>
      <w:r>
        <w:t>4.1.2 数据表：role / permission / role_permission / user_role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表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b/>
              </w:rPr>
              <w:t>关键字段（不含通用字段）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role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t>role_code, role_name, scope, is_system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9/16.1</w:t>
            </w:r>
          </w:p>
        </w:tc>
        <w:tc>
          <w:tcPr>
            <w:tcW w:type="dxa" w:w="2098"/>
            <w:vAlign w:val="top"/>
          </w:tcPr>
          <w:p>
            <w:pPr>
              <w:spacing w:after="0"/>
            </w:pPr>
            <w:r>
              <w:t>角色表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permission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t>perm_key, perm_name, resource_type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16.1</w:t>
            </w:r>
          </w:p>
        </w:tc>
        <w:tc>
          <w:tcPr>
            <w:tcW w:type="dxa" w:w="2098"/>
            <w:vAlign w:val="top"/>
          </w:tcPr>
          <w:p>
            <w:pPr>
              <w:spacing w:after="0"/>
            </w:pPr>
            <w:r>
              <w:t>权限点字典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role_permission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t>role_id, permission_id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16.1</w:t>
            </w:r>
          </w:p>
        </w:tc>
        <w:tc>
          <w:tcPr>
            <w:tcW w:type="dxa" w:w="2098"/>
            <w:vAlign w:val="top"/>
          </w:tcPr>
          <w:p>
            <w:pPr>
              <w:spacing w:after="0"/>
            </w:pPr>
            <w:r>
              <w:t>多对多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user_role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t>user_id, role_id, data_scope_json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16.1</w:t>
            </w:r>
          </w:p>
        </w:tc>
        <w:tc>
          <w:tcPr>
            <w:tcW w:type="dxa" w:w="2098"/>
            <w:vAlign w:val="top"/>
          </w:tcPr>
          <w:p>
            <w:pPr>
              <w:spacing w:after="0"/>
            </w:pPr>
            <w:r>
              <w:t>可扩展数据范围，如可管理的 store_id 列表</w:t>
            </w:r>
          </w:p>
        </w:tc>
      </w:tr>
    </w:tbl>
    <w:p/>
    <w:p>
      <w:pPr>
        <w:pStyle w:val="Heading3"/>
      </w:pPr>
      <w:r>
        <w:t>4.1.3 数据表：access_grant（按单授权）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grant_no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grant_no)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16.1/16.2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授权编号（可用于展示/追踪）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grant_type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grant_type)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OPEN_SLOT / PICKUP_KEY / RETURN_KEY / EMERGENCY_OPEN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subject_type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USER/STAFF/DEVICE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subject_id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subject_id)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被授权主体（技师/车主）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order_id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order_id)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7/16.2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绑定订单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cabinet_id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12.6/16.2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slot_id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12.6/16.2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scope (varchar(256))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细粒度 scope：open_slot:slot_id 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token_hash (varchar(255))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token_hash)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短期 token hash；明文仅返回一次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issued_at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expires_at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expires_at)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TTL 到期失效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status)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ISSUED/USED/EXPIRED/REVOKED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device_ack_event_id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关联设备 ACK 事件（可选）</w:t>
            </w:r>
          </w:p>
        </w:tc>
      </w:tr>
    </w:tbl>
    <w:p/>
    <w:p>
      <w:pPr>
        <w:pStyle w:val="Heading3"/>
      </w:pPr>
      <w:r>
        <w:t>4.1.4 数据表：idempotency_record（幂等记录）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idempotency_key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idempotency_key)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10.5/14.0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request_hash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用于检测同 key 不同请求体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response_code (int)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response_body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可选存储；或仅存引用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IN_PROGRESS/SUCCEEDED/FAILED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expires_at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expires_at)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过期后可清理</w:t>
            </w:r>
          </w:p>
        </w:tc>
      </w:tr>
    </w:tbl>
    <w:p/>
    <w:p>
      <w:pPr>
        <w:pStyle w:val="Heading2"/>
      </w:pPr>
      <w:r>
        <w:t>4.2 Tenant &amp; Org（租户与组织树）</w:t>
      </w:r>
    </w:p>
    <w:p>
      <w:pPr>
        <w:pStyle w:val="Small"/>
      </w:pPr>
      <w:r>
        <w:rPr>
          <w:b w:val="0"/>
        </w:rPr>
        <w:t>需求来源：v5.4 5.1（组织层级）、12.4/12.5（代理/平台）、5.2（商业协议主体）。</w:t>
      </w:r>
    </w:p>
    <w:p>
      <w:pPr/>
      <w:r>
        <w:rPr>
          <w:b w:val="0"/>
        </w:rPr>
        <w:t>核心聚合根：Tenant、Organization（含 Agent/Franchise/PropertyGroup/Investor）、Store、Site。</w:t>
      </w:r>
    </w:p>
    <w:p>
      <w:pPr>
        <w:pStyle w:val="Heading3"/>
      </w:pPr>
      <w:r>
        <w:t>4.2.1 数据表：tenant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tenant_code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uk(tenant_code)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租户编码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tenant_name (varchar(128))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租户名称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ACTIVE/SUSPENDED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timezone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默认时区</w:t>
            </w:r>
          </w:p>
        </w:tc>
      </w:tr>
    </w:tbl>
    <w:p/>
    <w:p>
      <w:pPr>
        <w:pStyle w:val="Heading3"/>
      </w:pPr>
      <w:r>
        <w:t>4.2.2 数据表：organization（合同/经营主体）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org_code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org_code)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5.1/5.2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组织编码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org_name (varchar(256))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org_name)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组织名称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org_type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org_type)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PLATFORM/AGENT/FRANCHISE/STORE/PROPERTY_GROUP/INVESTOR/OTHER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parent_org_id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parent_org_id)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组织树父节点（代理下挂门店等）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legal_entity_name (varchar(256))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合同主体抬头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tax_id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12.1.5/16.4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税号（如需要开票）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contact_name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contact_phone (varchar(20))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ACTIVE/INACTIVE</w:t>
            </w:r>
          </w:p>
        </w:tc>
      </w:tr>
    </w:tbl>
    <w:p/>
    <w:p>
      <w:pPr>
        <w:pStyle w:val="Heading3"/>
      </w:pPr>
      <w:r>
        <w:t>4.2.3 数据表：store / site（门店与站点）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表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b/>
              </w:rPr>
              <w:t>关键字段（不含通用字段）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org_id, store_code, store_name, store_type, status, default_site_id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5.1/12.3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门店/加盟商维度（可含连锁门店）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store_id, site_code, site_name, address_json, geo_lat, geo_lng, open_hours_json, parking_rules_json, 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12.1.2/12.3.1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实际服务站点（小区/园区/洗车点）</w:t>
            </w:r>
          </w:p>
        </w:tc>
      </w:tr>
    </w:tbl>
    <w:p/>
    <w:p>
      <w:pPr>
        <w:pStyle w:val="Heading3"/>
      </w:pPr>
      <w:r>
        <w:t>4.2.4 数据对象：payout_account（收款账户）</w:t>
      </w:r>
    </w:p>
    <w:p>
      <w:pPr/>
      <w:r>
        <w:rPr>
          <w:b w:val="0"/>
        </w:rPr>
        <w:t>收款账户可属于平台/代理/门店/物业集团/设备投资方等任一组织主体（需求来源：v5.4 4.5、5.2）。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owner_org_id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owner_org_id)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账户所属组织主体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account_type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BANK/ALIPAY/WECHAT/OTHER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account_no_masked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脱敏账号展示（如尾号）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account_no_enc (text)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加密后的账号明文（仅财务可解密）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holder_name (varchar(128))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开户名/收款方名称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channel_merchant_id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支付渠道商户号（如有）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ACTIVE/INACTIVE/VERIFYING</w:t>
            </w:r>
          </w:p>
        </w:tc>
      </w:tr>
    </w:tbl>
    <w:p/>
    <w:p>
      <w:pPr>
        <w:pStyle w:val="Heading2"/>
      </w:pPr>
      <w:r>
        <w:t>4.3 Staff &amp; Workforce（人员、班组与外部协作）</w:t>
      </w:r>
    </w:p>
    <w:p>
      <w:pPr>
        <w:pStyle w:val="Small"/>
      </w:pPr>
      <w:r>
        <w:rPr>
          <w:b w:val="0"/>
        </w:rPr>
        <w:t>需求来源：v5.4 4.1（2+技师协作）、4.2（代泊来源多样）、8（人员/岗位/班组）、12.3.3/12.2。</w:t>
      </w:r>
    </w:p>
    <w:p>
      <w:pPr>
        <w:pStyle w:val="Heading3"/>
      </w:pPr>
      <w:r>
        <w:t>4.3.1 数据表：staff（门店/物业/投资方人员档案）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org_id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org_id)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8/9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所属组织（门店/物业/投资方）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store_id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store_id)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12.3.3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默认门店（可为空）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staff_no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staff_no)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工号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name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12.2.1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姓名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phone (varchar(20))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phone)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12.2.1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手机号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staff_type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staff_type)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8.1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TECHNICIAN/VALET_DRIVER/QA/CS/DEVICE_OPS/FINANCE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skills_json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技能标签（精洗/打蜡等）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certs_json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12.2.1/16.4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证件到期/类型（可选）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ACTIVE/INACTIVE</w:t>
            </w:r>
          </w:p>
        </w:tc>
      </w:tr>
    </w:tbl>
    <w:p/>
    <w:p>
      <w:pPr>
        <w:pStyle w:val="Heading3"/>
      </w:pPr>
      <w:r>
        <w:t>4.3.2 数据表：wash_team / wash_team_member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表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b/>
              </w:rPr>
              <w:t>关键字段（不含通用字段）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wash_team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store_id, team_code, team_name, min_size, max_size, 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4.1/8.2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洗车协作组；min_size 默认 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wash_team_member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team_id, staff_id, role_in_team, is_leader, active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4.1/8.2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组员关系；role_in_team 可为 WASH/VALET/QC</w:t>
            </w:r>
          </w:p>
        </w:tc>
      </w:tr>
    </w:tbl>
    <w:p/>
    <w:p>
      <w:pPr>
        <w:pStyle w:val="Heading3"/>
      </w:pPr>
      <w:r>
        <w:t>4.3.3 数据表：external_staff_assignment（外部协作授权）</w:t>
      </w:r>
    </w:p>
    <w:p>
      <w:pPr/>
      <w:r>
        <w:rPr>
          <w:b w:val="0"/>
        </w:rPr>
        <w:t>用于“代客泊车人员可能是物业人员”的场景：门店管理员可对外部人员授予特定站点/时间窗/岗位权限（可撤销）。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staff_id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staff_id)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4.2/8.1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外部人员 staff_id（所属 org_type=PROPERTY_GROUP 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granted_store_id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granted_store_id)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授权给哪个门店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granted_site_id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granted_site_id)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授权站点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allowed_staff_types (varchar(128))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允许岗位，如 VALET_DRIVER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start_at/end_at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start_at, end_at)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有效期（必须）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ACTIVE/REVOKED/EXPIRED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approved_by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审批人（如需）</w:t>
            </w:r>
          </w:p>
        </w:tc>
      </w:tr>
    </w:tbl>
    <w:p/>
    <w:p>
      <w:pPr>
        <w:pStyle w:val="Heading3"/>
      </w:pPr>
      <w:r>
        <w:t>4.3.4 数据表：shift（排班/班次，可选）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表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b/>
              </w:rPr>
              <w:t>关键字段（不含通用字段）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shift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site_id, staff_id, shift_date, start_time, end_time, 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12.3.3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可用于产能与队列预测（可选）</w:t>
            </w:r>
          </w:p>
        </w:tc>
      </w:tr>
    </w:tbl>
    <w:p/>
    <w:p>
      <w:pPr>
        <w:pStyle w:val="Heading2"/>
      </w:pPr>
      <w:r>
        <w:t>4.4 Catalog &amp; Pricing（服务目录与定价）</w:t>
      </w:r>
    </w:p>
    <w:p>
      <w:pPr>
        <w:pStyle w:val="Small"/>
      </w:pPr>
      <w:r>
        <w:rPr>
          <w:b w:val="0"/>
        </w:rPr>
        <w:t>需求来源：v5.4 4.4（服务可扩展）、6（商品模型与定价优先级）、12.3.4、12.1.2。</w:t>
      </w:r>
    </w:p>
    <w:p>
      <w:pPr>
        <w:pStyle w:val="Heading3"/>
      </w:pPr>
      <w:r>
        <w:t>4.4.1 数据表：service_catalog / service_item / service_variant / service_addon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表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b/>
              </w:rPr>
              <w:t>关键字段（不含通用字段）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service_catalog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store_id, catalog_name, 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6.1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门店服务目录（可多套）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service_item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catalog_id, service_code, service_name, supported_modes[], default_required_techs, base_duration_min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4.4/6.1/4.1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服务项（普通洗/精洗/打蜡等）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service_variant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service_item_id, variant_code, variant_name, list_price, duration_min, required_techs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4.4/6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规格/档位（不同定价）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service_addon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service_item_id, addon_code, addon_name, addon_price, duration_min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4.4/6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增值项</w:t>
            </w:r>
          </w:p>
        </w:tc>
      </w:tr>
    </w:tbl>
    <w:p/>
    <w:p>
      <w:pPr>
        <w:pStyle w:val="Heading3"/>
      </w:pPr>
      <w:r>
        <w:t>4.4.2 数据表：price_plan（可选）与 price_snapshot（必须）</w:t>
      </w:r>
    </w:p>
    <w:p>
      <w:pPr/>
      <w:r>
        <w:rPr>
          <w:b w:val="0"/>
        </w:rPr>
        <w:t>price_snapshot 为下单时固化的不可变快照（建议单独表 + jsonb），是对账/结算/纠纷的依据。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order_id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order_id)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4.5/6.2/12.1.3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绑定订单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currency (varchar(8))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默认 CNY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items_json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6.1/6.2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服务项/加项明细（含数量、单价、折扣）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total_amount (numeric(12,2))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12.1.5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总金额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discount_amount (numeric(12,2))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优惠金额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platform_fee_amount (numeric(12,2))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平台服务费（可选）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tax_amount (numeric(12,2))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税费（可选）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pricing_source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6.2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AGREEMENT/STORE/PLATFORM_GUIDE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pricing_trace_json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6.2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用于解释“为什么是这个价”</w:t>
            </w:r>
          </w:p>
        </w:tc>
      </w:tr>
    </w:tbl>
    <w:p/>
    <w:p>
      <w:pPr>
        <w:pStyle w:val="Heading3"/>
      </w:pPr>
      <w:r>
        <w:t>4.4.3 数据表：service_checklist_rule（必拍/质检规则）</w:t>
      </w:r>
    </w:p>
    <w:p>
      <w:pPr/>
      <w:r>
        <w:rPr>
          <w:b w:val="0"/>
        </w:rPr>
        <w:t>用于无AI情况下的固定角度拍摄/必拍清单、验车/还车证据要求（需求来源：v5.4 16.3、12.2.4）。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variant_id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variant_id)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16.3/12.2.4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绑定规格档位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stage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stage)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PRE_CHECK/POST_CHECK/PARKING/KEY_RETURN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required_photos (int)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必拍数量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required_angles_json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角度/说明列表（前/后/左/右/里程表等）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require_video (boolean)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是否要求视频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watermark_policy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水印策略：order_no+time+actor</w:t>
            </w:r>
          </w:p>
        </w:tc>
      </w:tr>
    </w:tbl>
    <w:p/>
    <w:p>
      <w:pPr>
        <w:pStyle w:val="Heading2"/>
      </w:pPr>
      <w:r>
        <w:t>4.5 Cabinet &amp; IoT（柜体、格口与设备接入）</w:t>
      </w:r>
    </w:p>
    <w:p>
      <w:pPr>
        <w:pStyle w:val="Small"/>
      </w:pPr>
      <w:r>
        <w:rPr>
          <w:b w:val="0"/>
        </w:rPr>
        <w:t>需求来源：v5.4 12.6（设备能力/弱网安全）、14.3（MQTT）、16.2（开柜安全控制点）、5.5（柜体归因/绑定）。</w:t>
      </w:r>
    </w:p>
    <w:p>
      <w:pPr>
        <w:pStyle w:val="Heading3"/>
      </w:pPr>
      <w:r>
        <w:t>4.5.1 数据表：cabinet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cabinet_code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cabinet_code)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柜体编码（业务）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hardware_sn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uk(hardware_sn)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硬件序列号（全局唯一）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site_id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site_id)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12.3.1/12.6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部署站点（物理位置）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cabinet_model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型号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slot_count (int)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格口数量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firmware_version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device_status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device_status)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ONLINE/OFFLINE/MAINTENANCE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last_heartbeat_at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last_heartbeat_at)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mqtt_client_id (varchar(128))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uk(mqtt_client_id)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14.3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设备 MQTT clientId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secret_key_id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设备密钥引用（轮换）</w:t>
            </w:r>
          </w:p>
        </w:tc>
      </w:tr>
    </w:tbl>
    <w:p/>
    <w:p>
      <w:pPr>
        <w:pStyle w:val="Heading3"/>
      </w:pPr>
      <w:r>
        <w:t>4.5.2 数据表：slot（格口）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cabinet_id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cabinet_id)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slot_no (int)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uk(cabinet_id, slot_no)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格口编号（1..N）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idx(cabinet_id, status)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10.5/20.1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EMPTY/RESERVED/OCCUPIED/FAULT/LOCKED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reserved_until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idx(cabinet_id, reserved_until)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5.5.1/17.2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预占过期时间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current_order_id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idx(cabinet_id, current_order_id)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7.2/7.4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当前占用订单（可空）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door_state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12.6.1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OPEN/CLOSED/UNKNOWN（来自设备事件）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last_open_request_id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14.3/15.1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最后一次开门指令 request_id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fault_code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故障码（可选）</w:t>
            </w:r>
          </w:p>
        </w:tc>
      </w:tr>
    </w:tbl>
    <w:p/>
    <w:p>
      <w:pPr>
        <w:pStyle w:val="Heading3"/>
      </w:pPr>
      <w:r>
        <w:t>4.5.3 数据表：device_event（设备事件/ACK）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cabinet_id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cabinet_id)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14.3/15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event_id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event_id)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15.1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事件幂等去重 key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event_type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event_type)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14.3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HEARTBEAT/SLOT_STATE/CMD_ACK/ALARM/LOG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request_id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request_id)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15.1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指令相关时必填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payload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14.3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原始 payload（脱敏）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received_at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received_at)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</w:tbl>
    <w:p/>
    <w:p>
      <w:pPr>
        <w:pStyle w:val="Heading3"/>
      </w:pPr>
      <w:r>
        <w:t>4.5.4 数据表：device_identity / device_secret（设备身份与密钥轮换）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表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b/>
              </w:rPr>
              <w:t>关键字段（不含通用字段）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device_identity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cabinet_id, mqtt_client_id, cert_fingerprint?, status, last_seen_at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12.6.2/16.2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设备身份；可用证书/密钥方式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device_secret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secret_key_id, cabinet_id, secret_enc, active_from, active_to, 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16.2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设备密钥轮换；secret 必须加密存储</w:t>
            </w:r>
          </w:p>
        </w:tc>
      </w:tr>
    </w:tbl>
    <w:p/>
    <w:p>
      <w:pPr>
        <w:pStyle w:val="Heading2"/>
      </w:pPr>
      <w:r>
        <w:t>4.6 Asset &amp; Investment（设备资产、投资认领与柜体-门店绑定）</w:t>
      </w:r>
    </w:p>
    <w:p>
      <w:pPr>
        <w:pStyle w:val="Small"/>
      </w:pPr>
      <w:r>
        <w:rPr>
          <w:b w:val="0"/>
        </w:rPr>
        <w:t>需求来源：v5.4 5.4（设备投资认领与分成）、5.5（柜体-门店多对多绑定与归因）、4.6（柜体引流支持多门店）、9.5/12.7（设备投资方角色与控制台）。</w:t>
      </w:r>
    </w:p>
    <w:p>
      <w:pPr>
        <w:pStyle w:val="Heading3"/>
      </w:pPr>
      <w:r>
        <w:t>4.6.1 业务定义与关键概念</w:t>
      </w:r>
    </w:p>
    <w:p>
      <w:pPr>
        <w:pStyle w:val="ListBullet"/>
      </w:pPr>
      <w:r>
        <w:t>设备投资方（Investor）：投资购买/部署智能钥匙柜的主体，可为平台、区域代理、门店或第三方组织；对其投资认领的柜体拥有“资产视角”数据可见与收益分成权。</w:t>
      </w:r>
    </w:p>
    <w:p>
      <w:pPr>
        <w:pStyle w:val="ListBullet"/>
      </w:pPr>
      <w:r>
        <w:t>柜体投放部署（Deployment）：柜体物理部署到某站点（site），可能迁移/撤场；投放与运营门店可解耦。</w:t>
      </w:r>
    </w:p>
    <w:p>
      <w:pPr>
        <w:pStyle w:val="ListBullet"/>
      </w:pPr>
      <w:r>
        <w:t>柜体-门店绑定（CabinetStoreBinding）：柜体可被配置为支持多个门店接单（多对多）；绑定可为 EXCLUSIVE（独占）或 SHARED（共享），可按时段/权重路由。</w:t>
      </w:r>
    </w:p>
    <w:p>
      <w:pPr>
        <w:pStyle w:val="ListBullet"/>
      </w:pPr>
      <w:r>
        <w:t>订单归因（Attribution）：订单必须固化 origin_cabinet_id（引流柜体）与 fulfillment_store_id（履约门店），并固化当时有效的 binding_snapshot 供结算对账。</w:t>
      </w:r>
    </w:p>
    <w:p>
      <w:pPr>
        <w:pStyle w:val="Heading3"/>
      </w:pPr>
      <w:r>
        <w:t>4.6.2 数据表：cabinet_ownership_claim（投资认领/所有权）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cabinet_id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cabinet_id, active_from)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柜体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investor_org_id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investor_org_id)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5.4/9.5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投资方组织主体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ownership_type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OWN/LEASE/REVENUE_SHARE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share_mode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PERCENT/FIXED_PER_ORDER/FIXED_PER_MONTH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share_value (numeric(12,4))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比例（0-1）或固定金额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active_from/active_to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active_from, active_to)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有效期（支持转让/变更）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ACTIVE/ENDED/PENDING_APPROVAL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approved_by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审批人（平台或代理）</w:t>
            </w:r>
          </w:p>
        </w:tc>
      </w:tr>
    </w:tbl>
    <w:p/>
    <w:p>
      <w:pPr>
        <w:pStyle w:val="Heading3"/>
      </w:pPr>
      <w:r>
        <w:t>4.6.3 数据表：cabinet_deployment（投放部署/迁移/撤场）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cabinet_id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cabinet_id)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site_id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site_id)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5.4/12.6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物理部署站点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deployed_by_org_id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投放执行主体（可代理/平台）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start_at/end_at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start_at, end_at)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部署有效期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ACTIVE/MOVED/REMOVED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reason (varchar(256))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迁移/撤场原因</w:t>
            </w:r>
          </w:p>
        </w:tc>
      </w:tr>
    </w:tbl>
    <w:p/>
    <w:p>
      <w:pPr>
        <w:pStyle w:val="Heading3"/>
      </w:pPr>
      <w:r>
        <w:t>4.6.4 数据表：cabinet_store_binding（柜体-门店绑定，多对多）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cabinet_id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cabinet_id)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store_id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store_id)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可接单门店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binding_type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cabinet_id, binding_type)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4.6/5.5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EXCLUSIVE/SHARED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priority (int)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5.5.1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路由优先级（越小越优先）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weight (int)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5.5.1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共享场景权重（如 1-100）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time_windows_json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5.5.1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按时段生效（可选）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route_policy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STATIC/WEIGHTED/QUEUE_AWARE（实现上可先做 STATIC/WEIGHTED）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active_from/active_to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active_from, active_to)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绑定有效期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5.5.4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DRAFT/APPROVING/ACTIVE/SUSPENDED/ENDED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change_request_id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5.5.4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变更单/审批流程引用</w:t>
            </w:r>
          </w:p>
        </w:tc>
      </w:tr>
    </w:tbl>
    <w:p/>
    <w:p>
      <w:pPr>
        <w:pStyle w:val="Heading3"/>
      </w:pPr>
      <w:r>
        <w:t>4.6.5 订单归因快照：binding_snapshot（建议）</w:t>
      </w:r>
    </w:p>
    <w:p>
      <w:pPr/>
      <w:r>
        <w:rPr>
          <w:b w:val="0"/>
        </w:rPr>
        <w:t>为了结算可追溯，建议在订单创建或存钥匙确认时固化：</w:t>
      </w:r>
    </w:p>
    <w:p>
      <w:pPr>
        <w:pStyle w:val="ListBullet"/>
      </w:pPr>
      <w:r>
        <w:t>origin_cabinet_id：引流柜体</w:t>
      </w:r>
    </w:p>
    <w:p>
      <w:pPr>
        <w:pStyle w:val="ListBullet"/>
      </w:pPr>
      <w:r>
        <w:t>binding_id：生效的 cabinet_store_binding.id</w:t>
      </w:r>
    </w:p>
    <w:p>
      <w:pPr>
        <w:pStyle w:val="ListBullet"/>
      </w:pPr>
      <w:r>
        <w:t>binding_type/priority/weight/route_policy：生效策略快照</w:t>
      </w:r>
    </w:p>
    <w:p>
      <w:pPr>
        <w:pStyle w:val="ListBullet"/>
      </w:pPr>
      <w:r>
        <w:t>fulfillment_store_id：最终履约门店（可能与下单选择不同；以策略路由结果为准）</w:t>
      </w:r>
    </w:p>
    <w:p>
      <w:pPr>
        <w:pStyle w:val="Small"/>
      </w:pPr>
      <w:r>
        <w:rPr>
          <w:b w:val="0"/>
        </w:rPr>
        <w:t>需求来源：v5.4 5.5.3（订单归因与结算口径）。</w:t>
      </w:r>
    </w:p>
    <w:p>
      <w:pPr>
        <w:pStyle w:val="Heading2"/>
      </w:pPr>
      <w:r>
        <w:t>4.7 Order &amp; Fulfillment（订单、排队与履约）</w:t>
      </w:r>
    </w:p>
    <w:p>
      <w:pPr>
        <w:pStyle w:val="Small"/>
      </w:pPr>
      <w:r>
        <w:rPr>
          <w:b w:val="0"/>
        </w:rPr>
        <w:t>需求来源：v5.4 7（模式A/B/C）、10（状态机）、12.1（车主端）、5.5（柜体归因/路由）。</w:t>
      </w:r>
    </w:p>
    <w:p>
      <w:pPr>
        <w:pStyle w:val="Heading3"/>
      </w:pPr>
      <w:r>
        <w:t>4.7.1 数据表：customer / vehicle / vehicle_document</w:t>
      </w:r>
    </w:p>
    <w:p>
      <w:pPr/>
      <w:r>
        <w:rPr>
          <w:b w:val="0"/>
        </w:rPr>
        <w:t>车主首次使用需手机号注册与车辆信息登记（身份证/驾照/行驶证），属于 P2/P3 信息，需严格脱敏与加密（需求来源：v5.4 12.1.1、16.4）。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关键字段（不含通用字段）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customer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user_id, name, phone, status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12.1.1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车主档案；user_id 关联 user_account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vehicle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customer_id, plate_no_masked, plate_no_enc, vin_masked, vin_enc, brand, model, color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P2/P3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12.1.1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车辆信息；plate/vin 建议加密存储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vehicle_document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vehicle_id, doc_type(ID_CARD/DRIVER_LICENSE/VEHICLE_LICENSE), file_object_key, verified_status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12.1.1/16.4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证件影像与审核状态</w:t>
            </w:r>
          </w:p>
        </w:tc>
      </w:tr>
    </w:tbl>
    <w:p/>
    <w:p>
      <w:pPr>
        <w:pStyle w:val="Heading3"/>
      </w:pPr>
      <w:r>
        <w:t>4.7.2 数据表：order（订单聚合）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order_no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order_no)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12.1.3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展示用订单号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customer_id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customer_id)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vehicle_id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vehicle_id)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12.1.1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fulfillment_mode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fulfillment_mode)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7/20.1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A_CABINET_DROP / B_VALET_TRANSFER / C_MOBILE_ONSITE（均基于柜体托管）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status)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10.1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订单状态机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payment_status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payment_status)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12.1.5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UNPAID/PAID/REFUNDED...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site_id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site_id)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12.1.2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下单站点（展示/引流）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origin_cabinet_id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origin_cabinet_id)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5.5.3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引流柜体（模式A/C必填，B可选）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origin_binding_id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origin_binding_id)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5.5.3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生效绑定 id（快照引用）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fulfillment_store_id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fulfillment_store_id)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5.5.3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最终履约门店（固化）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cabinet_slot_id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cabinet_slot_id)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存放钥匙格口（可为空/待确定）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key_custody_status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10.3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IN_SLOT/OUT_FOR_SERVICE/RETURNED...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vehicle_custody_status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10.4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车辆托管状态（可选）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price_snapshot_id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price_snapshot_id)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6/4.5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价格快照引用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agreement_snapshot_id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5.2/4.5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商业协议快照引用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binding_snapshot_json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5.5.3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绑定策略快照（防变更）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contact_phone (varchar(20))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12.1.3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联系手机号（可与注册一致）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notes (varchar(512))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12.1.3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备注（车位/门禁/上门地址说明等）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preferred_time_window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12.1.3/7.3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期望时间窗（模式B/C）</w:t>
            </w:r>
          </w:p>
        </w:tc>
      </w:tr>
    </w:tbl>
    <w:p/>
    <w:p>
      <w:pPr>
        <w:pStyle w:val="Heading3"/>
      </w:pPr>
      <w:r>
        <w:t>4.7.3 数据表：order_item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order_id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order_id)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6/12.1.3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item_type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SERVICE/ADDON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ref_id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引用 variant/addon id（快照中也应固化名称与价格）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name_snapshot (varchar(128))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名称快照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unit_price (numeric(12,2))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quantity (int)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amount (numeric(12,2))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</w:tbl>
    <w:p/>
    <w:p>
      <w:pPr>
        <w:pStyle w:val="Heading3"/>
      </w:pPr>
      <w:r>
        <w:t>4.7.4 数据表：order_queue（排队/队列）</w:t>
      </w:r>
    </w:p>
    <w:p>
      <w:pPr/>
      <w:r>
        <w:rPr>
          <w:b w:val="0"/>
        </w:rPr>
        <w:t>排队既要实时性（Redis）也要可追溯（DB）。建议：DB 保存队列记录，Redis 做实时队列镜像。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site_id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site_id)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12.3.2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站点队列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order_id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site_id, order_id)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queue_no (int)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site_id, queue_no)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队列序号（可重算）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WAITING/CALLED/SKIPPED/CANCELLED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enqueued_at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dequeued_at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eta_minutes (int)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12.1.2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预计等待时间（可选）</w:t>
            </w:r>
          </w:p>
        </w:tc>
      </w:tr>
    </w:tbl>
    <w:p/>
    <w:p>
      <w:pPr>
        <w:pStyle w:val="Heading3"/>
      </w:pPr>
      <w:r>
        <w:t>4.7.5 数据表：order_location（车辆位置/停车位/上门信息）</w:t>
      </w:r>
    </w:p>
    <w:p>
      <w:pPr/>
      <w:r>
        <w:rPr>
          <w:b w:val="0"/>
        </w:rPr>
        <w:t>用于记录车辆当前位置、车位照片、门禁信息等，支持模式A/B/C；模式C 仍通过附近柜体托管钥匙，再根据位置找到车辆现场施工。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order_id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order_id)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7.2/7.3/7.4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parking_lot_name (varchar(128))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停车场/楼栋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parking_spot_no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车位号（建议脱敏显示）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geo_lat/geo_lng (numeric(10,7))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7.4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车辆坐标（可选）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access_note (varchar(512))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7.3/7.4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门禁/取车说明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photo_evidence_id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停车位照片证据引用（见 Evidence）</w:t>
            </w:r>
          </w:p>
        </w:tc>
      </w:tr>
    </w:tbl>
    <w:p/>
    <w:p>
      <w:pPr>
        <w:pStyle w:val="Heading2"/>
      </w:pPr>
      <w:r>
        <w:t>4.8 Task &amp; Execution（任务拆分与多人协作）</w:t>
      </w:r>
    </w:p>
    <w:p>
      <w:pPr>
        <w:pStyle w:val="Small"/>
      </w:pPr>
      <w:r>
        <w:rPr>
          <w:b w:val="0"/>
        </w:rPr>
        <w:t>需求来源：v5.4 4.1（2+技师）、8.3（任务模型）、12.2/12.3.2（任务系统）。</w:t>
      </w:r>
    </w:p>
    <w:p>
      <w:pPr>
        <w:pStyle w:val="Heading3"/>
      </w:pPr>
      <w:r>
        <w:t>4.8.1 数据表：task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order_id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order_id)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8.3/12.3.2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task_type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task_type)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4.2/7.3/8.3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WASH/VALET_PICKUP/VALET_DROPOFF/QC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status)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10.2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PENDING/ASSIGNED/IN_PROGRESS/DONE/CANCELLED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required_assignees (int)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默认 2（洗车）；代泊可为 1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assigned_team_id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8.2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派给哪个洗车组（可选）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start_at/end_at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notes (varchar(512))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任务备注</w:t>
            </w:r>
          </w:p>
        </w:tc>
      </w:tr>
    </w:tbl>
    <w:p/>
    <w:p>
      <w:pPr>
        <w:pStyle w:val="Heading3"/>
      </w:pPr>
      <w:r>
        <w:t>4.8.2 数据表：task_assignee（多人协作）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task_id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task_id)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4.1/8.3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staff_id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staff_id)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4.1/12.2.2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技师/代泊人员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role_in_task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LEADER/MEMBER/VALET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accept_at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complete_at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ASSIGNED/ACCEPTED/DONE/REMOVED</w:t>
            </w:r>
          </w:p>
        </w:tc>
      </w:tr>
    </w:tbl>
    <w:p/>
    <w:p>
      <w:pPr>
        <w:pStyle w:val="Heading3"/>
      </w:pPr>
      <w:r>
        <w:t>4.8.3 数据表：task_activity_log（过程记录，可选）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表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b/>
              </w:rPr>
              <w:t>关键字段（不含通用字段）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task_activity_log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task_id, actor_staff_id, action, from_status, to_status, payload_json, occurred_at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15/16.5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用于回放与争议处理（也可用审计/事件替代）</w:t>
            </w:r>
          </w:p>
        </w:tc>
      </w:tr>
    </w:tbl>
    <w:p/>
    <w:p>
      <w:pPr>
        <w:pStyle w:val="Heading2"/>
      </w:pPr>
      <w:r>
        <w:t>4.9 Key Custody（钥匙托管与取还钥匙闭环）</w:t>
      </w:r>
    </w:p>
    <w:p>
      <w:pPr>
        <w:pStyle w:val="Small"/>
      </w:pPr>
      <w:r>
        <w:rPr>
          <w:b w:val="0"/>
        </w:rPr>
        <w:t>需求来源：v5.4 7（流程）、10.3（钥匙托管状态）、12.2.3（取钥匙/开柜高风险）、16.2（控制点）。</w:t>
      </w:r>
    </w:p>
    <w:p>
      <w:pPr>
        <w:pStyle w:val="Heading3"/>
      </w:pPr>
      <w:r>
        <w:t>4.9.1 数据表：key_custody_log（钥匙流转日志）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order_id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order_id)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10.3/16.2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cabinet_id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slot_id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action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action)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DEPOSIT/TECH_PICKUP/RETURN/CUST_RETRIEVE/EMERGENCY_OPEN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actor_type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CUSTOMER/STAFF/SYSTEM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actor_id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16.2/16.5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操作者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access_grant_id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关联按单授权（如有）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request_id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15.1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设备指令 request_id（如有）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result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SUCCESS/FAIL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occurred_at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occurred_at)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</w:tbl>
    <w:p/>
    <w:p>
      <w:pPr>
        <w:pStyle w:val="Heading3"/>
      </w:pPr>
      <w:r>
        <w:t>4.9.2 数据一致性规则（必须）</w:t>
      </w:r>
    </w:p>
    <w:p>
      <w:pPr>
        <w:pStyle w:val="ListBullet"/>
      </w:pPr>
      <w:r>
        <w:t>slot.status 与 order.key_custody_status 必须保持一致（最终一致）：写入顺序建议为：设备 ACK → slot 更新 → order 更新 → 发布事件（Outbox）。</w:t>
      </w:r>
    </w:p>
    <w:p>
      <w:pPr>
        <w:pStyle w:val="ListBullet"/>
      </w:pPr>
      <w:r>
        <w:t>任何取/还钥匙动作必须有可追溯证据：access_grant（如适用）+ device_event + key_custody_log + audit_log。</w:t>
      </w:r>
    </w:p>
    <w:p>
      <w:pPr>
        <w:pStyle w:val="ListBullet"/>
      </w:pPr>
      <w:r>
        <w:t>弱网/离线：设备事件可延迟上报；服务端需允许“迟到 ACK”并做幂等处理（需求来源：v5.4 12.6.2）。</w:t>
      </w:r>
    </w:p>
    <w:p>
      <w:pPr>
        <w:pStyle w:val="Heading2"/>
      </w:pPr>
      <w:r>
        <w:t>4.10 Evidence（证据链）</w:t>
      </w:r>
    </w:p>
    <w:p>
      <w:pPr>
        <w:pStyle w:val="Small"/>
      </w:pPr>
      <w:r>
        <w:rPr>
          <w:b w:val="0"/>
        </w:rPr>
        <w:t>需求来源：v5.4 16.3（不可抵赖）、12.2.4（预检/完工/车位拍照）、12.1.4（车主查看）。</w:t>
      </w:r>
    </w:p>
    <w:p>
      <w:pPr>
        <w:pStyle w:val="Heading3"/>
      </w:pPr>
      <w:r>
        <w:t>4.10.1 数据表：evidence_record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order_id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order_id)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task_id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task_id)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12.2.4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关联任务（可选）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stage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stage)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PRE_CHECK/POST_CHECK/PARKING/KEY_RETURN/OTHER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uploader_type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STAFF/CUSTOMER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uploader_id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file_count (int)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ACTIVE/REDACTED（仅平台合规可做遮盖处理，不删除原件）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hash_chain_prev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可选：hash chain 上一节点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hash_chain_curr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可选：当前节点 hash</w:t>
            </w:r>
          </w:p>
        </w:tc>
      </w:tr>
    </w:tbl>
    <w:p/>
    <w:p>
      <w:pPr>
        <w:pStyle w:val="Heading3"/>
      </w:pPr>
      <w:r>
        <w:t>4.10.2 数据表：evidence_file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evidence_id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evidence_id)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object_key (varchar(512))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object_key)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对象存储 key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file_type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IMAGE/VIDEO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mime_type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size_bytes (bigint)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sha256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完整性校验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watermark_applied (boolean)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是否打水印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metadata_json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拍摄设备/时间/位置（需脱敏）</w:t>
            </w:r>
          </w:p>
        </w:tc>
      </w:tr>
    </w:tbl>
    <w:p/>
    <w:p>
      <w:pPr>
        <w:pStyle w:val="Heading3"/>
      </w:pPr>
      <w:r>
        <w:t>4.10.3 对象存储路径规范（建议）</w:t>
      </w:r>
    </w:p>
    <w:p>
      <w:pPr/>
      <w:r>
        <w:rPr>
          <w:b w:val="0"/>
        </w:rPr>
        <w:t>建议 object_key 结构：</w:t>
      </w:r>
    </w:p>
    <w:p>
      <w:pPr>
        <w:pStyle w:val="CodeBlock"/>
      </w:pPr>
      <w:r>
        <w:t>tenant/&lt;tenant_id&gt;/orders/&lt;order_id&gt;/evidence/&lt;evidence_id&gt;/&lt;file_id&gt;.&lt;ext&gt;</w:t>
      </w:r>
    </w:p>
    <w:p>
      <w:pPr>
        <w:pStyle w:val="ListBullet"/>
      </w:pPr>
      <w:r>
        <w:t>对象存储开启版本化与生命周期（如 2 年后归档/冷存储），满足合规保留期（需求来源：v5.4 16.4、18）。</w:t>
      </w:r>
    </w:p>
    <w:p>
      <w:pPr>
        <w:pStyle w:val="ListBullet"/>
      </w:pPr>
      <w:r>
        <w:t>上传采用 Pre-signed URL；服务端落库时校验 sha256；必要时添加水印（order_no/time/actor）。</w:t>
      </w:r>
    </w:p>
    <w:p>
      <w:pPr>
        <w:pStyle w:val="Heading2"/>
      </w:pPr>
      <w:r>
        <w:t>4.11 Payment &amp; Refund（支付与退款）</w:t>
      </w:r>
    </w:p>
    <w:p>
      <w:pPr>
        <w:pStyle w:val="Small"/>
      </w:pPr>
      <w:r>
        <w:rPr>
          <w:b w:val="0"/>
        </w:rPr>
        <w:t>需求来源：v5.4 12.1.5（支付/发票/评价/投诉）、16.6（资金风控与对账）、14（Payment/Refund）。</w:t>
      </w:r>
    </w:p>
    <w:p>
      <w:pPr>
        <w:pStyle w:val="Heading3"/>
      </w:pPr>
      <w:r>
        <w:t>4.11.1 数据表：payment_intent / payment_txn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表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b/>
              </w:rPr>
              <w:t>关键字段（不含通用字段）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payment_intent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order_id, payer_customer_id, amount, currency, channel, status, idempotency_key, expires_at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12.1.5/16.6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支付意图；支持多次发起/过期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payment_txn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intent_id, provider_txn_id, paid_amount, paid_at, raw_notify_json, 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16.6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支付渠道流水；notify 原文需脱敏存储</w:t>
            </w:r>
          </w:p>
        </w:tc>
      </w:tr>
    </w:tbl>
    <w:p/>
    <w:p>
      <w:pPr>
        <w:pStyle w:val="Heading3"/>
      </w:pPr>
      <w:r>
        <w:t>4.11.2 数据表：refund_request（退款申请/审批）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order_id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order_id)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14/16.6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requested_by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申请人（门店/平台/客服）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reason_code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质量/超时/纠纷等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reason_desc (varchar(512))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amount (numeric(12,2))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status)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REQUESTED/APPROVING/APPROVED/REJECTED/REFUNDED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approved_by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审批人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provider_refund_id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渠道退款单号</w:t>
            </w:r>
          </w:p>
        </w:tc>
      </w:tr>
    </w:tbl>
    <w:p/>
    <w:p>
      <w:pPr>
        <w:pStyle w:val="Heading2"/>
      </w:pPr>
      <w:r>
        <w:t>4.12 Settlement &amp; Reconcile（商业协议、结算分润与对账）</w:t>
      </w:r>
    </w:p>
    <w:p>
      <w:pPr>
        <w:pStyle w:val="Small"/>
      </w:pPr>
      <w:r>
        <w:rPr>
          <w:b w:val="0"/>
        </w:rPr>
        <w:t>需求来源：v5.4 4.5（商业模式拆分）、5.2~5.5（商业协议/定价权/投资分成/绑定归因）、16.6（资金风控对账）、18.3。</w:t>
      </w:r>
    </w:p>
    <w:p>
      <w:pPr>
        <w:pStyle w:val="Heading3"/>
      </w:pPr>
      <w:r>
        <w:t>4.12.1 数据表：commercial_agreement（商业协议）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agreement_code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agreement_code)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agreement_name (varchar(256))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party_a_org_id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平台/运营合伙方等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party_b_org_id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代理/门店/物业/投资方等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pricing_owner_org_id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4.5/5.3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定价权主体（谁可改价/定价）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collector_org_id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4.5/5.2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收款方主体（钱进谁账户）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effective_from/effective_to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effective_from, effective_to)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DRAFT/ACTIVE/EXPIRED/SUSPENDED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settlement_policy_json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5.3/5.4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分润规则（平台/代理/门店/物业/设备投资/人员提成等）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approval_flow_json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审批流配置（可选）</w:t>
            </w:r>
          </w:p>
        </w:tc>
      </w:tr>
    </w:tbl>
    <w:p/>
    <w:p>
      <w:pPr>
        <w:pStyle w:val="Heading3"/>
      </w:pPr>
      <w:r>
        <w:t>4.12.2 数据表：agreement_snapshot（订单级快照，必须）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order_id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order_id)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4.5/5.2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agreement_id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agreement_id)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pricing_owner_org_id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collector_org_id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4.5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settlement_policy_snapshot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5.3/5.4/5.5.3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分润规则快照（含设备投资方分成）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created_reason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AT_ORDER_CREATE/AT_KEY_DEPOSIT 等</w:t>
            </w:r>
          </w:p>
        </w:tc>
      </w:tr>
    </w:tbl>
    <w:p/>
    <w:p>
      <w:pPr>
        <w:pStyle w:val="Heading3"/>
      </w:pPr>
      <w:r>
        <w:t>4.12.3 数据表：settlement_batch / settlement_line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表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b/>
              </w:rPr>
              <w:t>关键字段（不含通用字段）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settlement_batch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batch_no, period_start, period_end, collector_org_id, status, generated_at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18.3/14(Settlement)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结算批次（按收款方/周期）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settlement_line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batch_id, order_id, line_type(PLATFORM/AGENT/STORE/PROPERTY/INVESTOR/STAFF), payee_org_id, amount, policy_snapshot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5.3/5.4/5.5.3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分润明细（以订单快照计算）</w:t>
            </w:r>
          </w:p>
        </w:tc>
      </w:tr>
    </w:tbl>
    <w:p/>
    <w:p>
      <w:pPr>
        <w:pStyle w:val="Heading3"/>
      </w:pPr>
      <w:r>
        <w:t>4.12.4 对账：reconcile_import / reconcile_diff / reconcile_ticket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表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b/>
              </w:rPr>
              <w:t>关键字段（不含通用字段）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reconcile_import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collector_org_id, period, source_file_key, status, imported_at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16.6/14(Reconcile)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导入渠道/物业对账单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reconcile_diff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import_id, order_id, diff_type(AMOUNT/STATUS/MISSING), expected_json, actual_json, 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16.6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差异明细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reconcile_ticket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diff_id, owner_user_id, status, resolution, closed_at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14(Tickets)/16.6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差异处理工单</w:t>
            </w:r>
          </w:p>
        </w:tc>
      </w:tr>
    </w:tbl>
    <w:p/>
    <w:p>
      <w:pPr>
        <w:pStyle w:val="Heading2"/>
      </w:pPr>
      <w:r>
        <w:t>4.13 Notification（通知与消息中心）</w:t>
      </w:r>
    </w:p>
    <w:p>
      <w:pPr>
        <w:pStyle w:val="Small"/>
      </w:pPr>
      <w:r>
        <w:rPr>
          <w:b w:val="0"/>
        </w:rPr>
        <w:t>需求来源：v5.4 15.3（通知触发点与渠道）、20.2（模板占位）、12.1.4/12.2（状态提醒）。</w:t>
      </w:r>
    </w:p>
    <w:p>
      <w:pPr>
        <w:pStyle w:val="Heading3"/>
      </w:pPr>
      <w:r>
        <w:t>4.13.1 数据表：notify_template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template_code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uk(tenant_id, template_code)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20.2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模板编码（如 CUST_KEY_DEPOSITED）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channel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15.3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INAPP/PUSH/SMS/EMAIL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locale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zh-CN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title_tpl (varchar(256))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20.2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标题模板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content_tpl (text)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20.2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内容模板（含变量占位）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variables_json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20.2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变量清单（可校验）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status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ACTIVE/INACTIVE</w:t>
            </w:r>
          </w:p>
        </w:tc>
      </w:tr>
    </w:tbl>
    <w:p/>
    <w:p>
      <w:pPr>
        <w:pStyle w:val="Heading3"/>
      </w:pPr>
      <w:r>
        <w:t>4.13.2 数据表：notify_message / notify_delivery_attempt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表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b/>
              </w:rPr>
              <w:t>关键字段（不含通用字段）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notify_message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template_code, recipient_type, recipient_id, title, content, status, related_order_id, created_at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15.3/20.2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站内信/推送消息记录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notify_delivery_attempt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message_id, channel, provider, attempt_no, status, error_code, sent_at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15.3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投递记录与重试</w:t>
            </w:r>
          </w:p>
        </w:tc>
      </w:tr>
    </w:tbl>
    <w:p/>
    <w:p>
      <w:pPr>
        <w:pStyle w:val="Heading2"/>
      </w:pPr>
      <w:r>
        <w:t>4.14 Risk &amp; Audit（风控与审计）</w:t>
      </w:r>
    </w:p>
    <w:p>
      <w:pPr>
        <w:pStyle w:val="Small"/>
      </w:pPr>
      <w:r>
        <w:rPr>
          <w:b w:val="0"/>
        </w:rPr>
        <w:t>需求来源：v5.4 16（风控/审计/合规），尤其 16.2（开柜安全）、16.5（审计落库规范）。</w:t>
      </w:r>
    </w:p>
    <w:p>
      <w:pPr>
        <w:pStyle w:val="Heading3"/>
      </w:pPr>
      <w:r>
        <w:t>4.14.1 数据表：audit_log（不可变追加）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字段（不含通用字段；注意：audit_log 不允许软删）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PII级别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action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action)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动作编码：CABINET_OPEN/REFUND_APPROVE/ROLE_CHANGE 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actor_id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actor_id)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操作者（user/staff）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actor_type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USER/STAFF/SYSTEM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resource_type (varchar(32))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ORDER/CABINET/SLOT/AGREEMENT/...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resource_id (uuid)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request_id (varchar(64))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request_id)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贯穿链路的 Request-Id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ip (inet)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user_agent (varchar(256))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result (varchar(16))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SUCCESS/FAIL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detail_json (jsonb)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t>脱敏详情（禁止 P3 明文）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>
              <w:t>occurred_at (timestamptz)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idx(tenant_id, occurred_at)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16.5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</w:p>
        </w:tc>
      </w:tr>
    </w:tbl>
    <w:p/>
    <w:p>
      <w:pPr>
        <w:pStyle w:val="Heading3"/>
      </w:pPr>
      <w:r>
        <w:t>4.14.2 数据表：risk_policy / risk_event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表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b/>
              </w:rPr>
              <w:t>关键字段（不含通用字段）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risk_policy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policy_code, name, enabled, threshold_json, action_json, scope_json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16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风控策略配置（如连续开柜失败锁定）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risk_event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policy_id, actor_id, resource_type, resource_id, hit_reason, decision, occurred_at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16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策略命中记录与处置结果</w:t>
            </w:r>
          </w:p>
        </w:tc>
      </w:tr>
    </w:tbl>
    <w:p/>
    <w:p>
      <w:pPr>
        <w:pStyle w:val="Heading2"/>
      </w:pPr>
      <w:r>
        <w:t>4.15 Ticketing（客服工单/投诉）</w:t>
      </w:r>
    </w:p>
    <w:p>
      <w:pPr>
        <w:pStyle w:val="Small"/>
      </w:pPr>
      <w:r>
        <w:rPr>
          <w:b w:val="0"/>
        </w:rPr>
        <w:t>需求来源：v5.4 12.1.5（投诉）、14（Tickets）、12.5（平台客服）。</w:t>
      </w:r>
    </w:p>
    <w:p>
      <w:pPr>
        <w:pStyle w:val="Heading3"/>
      </w:pPr>
      <w:r>
        <w:t>4.15.1 数据表：ticket / ticket_comment / ticket_attachment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表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b/>
              </w:rPr>
              <w:t>关键字段（不含通用字段）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ticket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ticket_no, type(COMPLAINT/DIFF/DEVICE), order_id?, site_id?, status, priority, owner_user_id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14(Tickets)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工单主表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ticket_comment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ticket_id, commenter_id, content, created_at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14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评论沟通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ticket_attachment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t>ticket_id, object_key, mime_type, sha256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v5.4 14/16.3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>
              <w:t>附件（复用对象存储）</w:t>
            </w:r>
          </w:p>
        </w:tc>
      </w:tr>
    </w:tbl>
    <w:p/>
    <w:p>
      <w:pPr>
        <w:pStyle w:val="Heading2"/>
      </w:pPr>
      <w:r>
        <w:t>4.16 Reporting（报表与指标读模型，建议）</w:t>
      </w:r>
    </w:p>
    <w:p>
      <w:pPr>
        <w:pStyle w:val="Small"/>
      </w:pPr>
      <w:r>
        <w:rPr>
          <w:b w:val="0"/>
        </w:rPr>
        <w:t>需求来源：v5.4 12.5（平台监管）、12.7（投资方可见柜体运营数据）、18（运营运维）。</w:t>
      </w:r>
    </w:p>
    <w:p>
      <w:pPr/>
      <w:r>
        <w:rPr>
          <w:b w:val="0"/>
        </w:rPr>
        <w:t>建议采用事件投影生成读模型（避免直接扫描交易表），典型读模型：</w:t>
      </w:r>
    </w:p>
    <w:p>
      <w:pPr>
        <w:pStyle w:val="ListBullet"/>
      </w:pPr>
      <w:r>
        <w:t>site_daily_metrics：站点日订单数/收入/排队峰值/平均时长</w:t>
      </w:r>
    </w:p>
    <w:p>
      <w:pPr>
        <w:pStyle w:val="ListBullet"/>
      </w:pPr>
      <w:r>
        <w:t>cabinet_daily_metrics：柜体日开柜次数、引流订单数、在线率、故障率</w:t>
      </w:r>
    </w:p>
    <w:p>
      <w:pPr>
        <w:pStyle w:val="ListBullet"/>
      </w:pPr>
      <w:r>
        <w:t>investor_payout_summary：投资方按周期分润汇总</w:t>
      </w:r>
    </w:p>
    <w:p>
      <w:pPr/>
      <w:r>
        <w:rPr>
          <w:b w:val="0"/>
        </w:rPr>
        <w:t>读模型可用物化视图或独立表；更新来源为 Outbox 事件流。</w:t>
      </w:r>
    </w:p>
    <w:p>
      <w:r>
        <w:br w:type="page"/>
      </w:r>
    </w:p>
    <w:p>
      <w:pPr>
        <w:pStyle w:val="Heading1"/>
      </w:pPr>
      <w:r>
        <w:t>5. 关键业务约束、状态机与一致性设计</w:t>
      </w:r>
    </w:p>
    <w:p>
      <w:pPr/>
      <w:r>
        <w:rPr>
          <w:b w:val="0"/>
        </w:rPr>
        <w:t>本章将 v5.4 的状态枚举与关键约束落实为可编码的规则（Domain Invariants），并给出并发控制与一致性策略。</w:t>
      </w:r>
    </w:p>
    <w:p>
      <w:pPr>
        <w:pStyle w:val="Small"/>
      </w:pPr>
      <w:r>
        <w:rPr>
          <w:b w:val="0"/>
        </w:rPr>
        <w:t>需求来源：v5.4 10、13.4、5.5.4、16.2。</w:t>
      </w:r>
    </w:p>
    <w:p>
      <w:pPr>
        <w:pStyle w:val="Heading2"/>
      </w:pPr>
      <w:r>
        <w:t>5.1 订单状态机（OrderStatus）</w:t>
      </w:r>
    </w:p>
    <w:p>
      <w:pPr/>
      <w:r>
        <w:rPr>
          <w:b w:val="0"/>
        </w:rPr>
        <w:t>订单状态机建议由领域层统一维护（例如使用枚举 + 转移表），任何写操作必须通过 `OrderAggregate.transitionTo(next, command)` 校验合法性。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当前状态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允许下一状态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/>
              </w:rPr>
              <w:t>触发命令/条件（摘要）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WAITING_KEY_DEPOSIT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创建订单后等待车主存钥匙（模式A/C）或等待代泊取车（模式B）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7.2/7.4/7.3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WAITING_KEY_DEPOSIT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IN_QUEUE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存钥匙确认成功/格口占用后入队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7.2/10.3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IN_QUEUE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CALLED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门店叫号/派单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CALLED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IN_SERVICE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技师取钥匙成功（按单授权）并开始施工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12.2.3/16.2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IN_SERVICE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WAITING_KEY_RETURN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完工并准备还钥匙/归位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12.2.4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WAITING_KEY_RETURN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KEY_RETURNED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还钥匙入柜确认成功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7/16.2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KEY_RETURNED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CLOSED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车主取回钥匙/确认完成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7.2/12.1.4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ANY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CANCELLED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取消（按策略：未取钥匙/未开工可取消）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10.1</w:t>
            </w:r>
          </w:p>
        </w:tc>
      </w:tr>
    </w:tbl>
    <w:p/>
    <w:p>
      <w:pPr>
        <w:pStyle w:val="Heading2"/>
      </w:pPr>
      <w:r>
        <w:t>5.2 任务状态机（TaskStatus）与多人协作规则</w:t>
      </w:r>
    </w:p>
    <w:p>
      <w:pPr/>
      <w:r>
        <w:rPr>
          <w:b w:val="0"/>
        </w:rPr>
        <w:t>洗车任务（WASH）默认 required_assignees=2；只有当完成确认人数达到 required_assignees，任务才可进入 DONE，并推动订单状态推进。</w:t>
      </w:r>
    </w:p>
    <w:p>
      <w:pPr>
        <w:pStyle w:val="ListBullet"/>
      </w:pPr>
      <w:r>
        <w:t>Task.status: PENDING → ASSIGNED → IN_PROGRESS → DONE（取消/改派需要审计）</w:t>
      </w:r>
    </w:p>
    <w:p>
      <w:pPr>
        <w:pStyle w:val="ListBullet"/>
      </w:pPr>
      <w:r>
        <w:t>TaskAssignee.status: ASSIGNED → ACCEPTED → DONE（可被移除/替换）</w:t>
      </w:r>
    </w:p>
    <w:p>
      <w:pPr>
        <w:pStyle w:val="ListBullet"/>
      </w:pPr>
      <w:r>
        <w:t>订单推进规则：所有必须任务 DONE + 钥匙状态满足 → 才可推进下一订单状态。</w:t>
      </w:r>
    </w:p>
    <w:p>
      <w:pPr>
        <w:pStyle w:val="Heading2"/>
      </w:pPr>
      <w:r>
        <w:t>5.3 格口状态机（SlotStatus）与预占 TTL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当前状态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允许下一状态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/>
              </w:rPr>
              <w:t>触发命令/条件（摘要）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EMPTY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RESERVED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预占成功（下单/扫码前）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17.2/5.5.2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RESERVED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EMPTY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TTL 到期/取消订单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17.2/10.5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RESERVED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OCCUPIED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存钥匙确认成功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7.2/16.2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OCCUPIED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EMPTY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车主取回钥匙后释放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OCCUPIED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RESERVED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异常释放再预占（谨慎）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运维场景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ANY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FAULT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门店/平台标记故障或设备上报故障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12.3.1/12.6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FAULT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EMPTY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修复完成解除故障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18.2</w:t>
            </w:r>
          </w:p>
        </w:tc>
      </w:tr>
    </w:tbl>
    <w:p/>
    <w:p>
      <w:pPr>
        <w:pStyle w:val="Heading2"/>
      </w:pPr>
      <w:r>
        <w:t>5.4 柜体-门店绑定约束（多对多）</w:t>
      </w:r>
    </w:p>
    <w:p>
      <w:pPr>
        <w:pStyle w:val="ListBullet"/>
      </w:pPr>
      <w:r>
        <w:t>同一 cabinet 在同一时间窗内，最多只能存在 1 条 ACTIVE 的 EXCLUSIVE 绑定；若存在 EXCLUSIVE，则不允许并存 SHARED（需求来源：v5.4 5.5.1）。</w:t>
      </w:r>
    </w:p>
    <w:p>
      <w:pPr>
        <w:pStyle w:val="ListBullet"/>
      </w:pPr>
      <w:r>
        <w:t>SHARED 绑定允许多条并存，但必须有明确 route_policy（STATIC/WEIGHTED）与权重/优先级（需求来源：v5.4 4.6、5.5.1）。</w:t>
      </w:r>
    </w:p>
    <w:p>
      <w:pPr>
        <w:pStyle w:val="ListBullet"/>
      </w:pPr>
      <w:r>
        <w:t>绑定变更必须走变更单/审批（可选简化为平台/代理直接审批），并全量审计（需求来源：v5.4 5.5.4、16.5）。</w:t>
      </w:r>
    </w:p>
    <w:p>
      <w:pPr>
        <w:pStyle w:val="Heading2"/>
      </w:pPr>
      <w:r>
        <w:t>5.5 设备投资认领与分成约束</w:t>
      </w:r>
    </w:p>
    <w:p>
      <w:pPr>
        <w:pStyle w:val="ListBullet"/>
      </w:pPr>
      <w:r>
        <w:t>同一 cabinet 在同一时刻只能有一个 ACTIVE 的 ownership_claim（除非设计为多方共投，此处建议先不支持，避免结算复杂度）。</w:t>
      </w:r>
    </w:p>
    <w:p>
      <w:pPr>
        <w:pStyle w:val="ListBullet"/>
      </w:pPr>
      <w:r>
        <w:t>订单结算时，设备投资分成必须以订单创建时固化的 agreement_snapshot + binding_snapshot + ownership_claim 生效期为准。</w:t>
      </w:r>
    </w:p>
    <w:p>
      <w:pPr>
        <w:pStyle w:val="ListBullet"/>
      </w:pPr>
      <w:r>
        <w:t>投资方数据可见：仅能查看其投资柜体的资产/运营数据；不得查看非授权门店的 PII/证据细节（需求来源：v5.4 9.5/12.7/16.4）。</w:t>
      </w:r>
    </w:p>
    <w:p>
      <w:pPr>
        <w:pStyle w:val="Heading2"/>
      </w:pPr>
      <w:r>
        <w:t>5.6 一致性策略：事务边界 + Outbox（必须）</w:t>
      </w:r>
    </w:p>
    <w:p>
      <w:pPr/>
      <w:r>
        <w:rPr>
          <w:b w:val="0"/>
        </w:rPr>
        <w:t>强一致场景（同一聚合内）：单事务提交；跨聚合/跨上下文：使用 Outbox 发布事件实现最终一致。</w:t>
      </w:r>
    </w:p>
    <w:p>
      <w:pPr>
        <w:pStyle w:val="ListBullet"/>
      </w:pPr>
      <w:r>
        <w:t>订单创建：Order + OrderItems + PriceSnapshot + AgreementSnapshot 同事务。</w:t>
      </w:r>
    </w:p>
    <w:p>
      <w:pPr>
        <w:pStyle w:val="ListBullet"/>
      </w:pPr>
      <w:r>
        <w:t>存钥匙确认：Slot 状态更新 + KeyCustodyLog + Order 状态推进 同事务；事务成功后写 Outbox: Order.KeyDeposited。</w:t>
      </w:r>
    </w:p>
    <w:p>
      <w:pPr>
        <w:pStyle w:val="ListBullet"/>
      </w:pPr>
      <w:r>
        <w:t>开柜：发放 AccessGrant 同事务；设备 ACK 到达后更新 Slot/Order，并写 Outbox: Slot.Opened/AccessGrant.Used。</w:t>
      </w:r>
    </w:p>
    <w:p>
      <w:pPr>
        <w:pStyle w:val="ListBullet"/>
      </w:pPr>
      <w:r>
        <w:t>结算：SettlementBatch/Lines 生成同事务；发布 Settlement.BatchGenerated 事件供导出/通知。</w:t>
      </w:r>
    </w:p>
    <w:p>
      <w:pPr>
        <w:pStyle w:val="Small"/>
      </w:pPr>
      <w:r>
        <w:rPr>
          <w:b w:val="0"/>
        </w:rPr>
        <w:t>需求来源：v5.4 15.1、10.5。</w:t>
      </w:r>
    </w:p>
    <w:p>
      <w:r>
        <w:br w:type="page"/>
      </w:r>
    </w:p>
    <w:p>
      <w:pPr>
        <w:pStyle w:val="Heading1"/>
      </w:pPr>
      <w:r>
        <w:t>6. REST API 设计（实现级）</w:t>
      </w:r>
    </w:p>
    <w:p>
      <w:pPr/>
      <w:r>
        <w:rPr>
          <w:b w:val="0"/>
        </w:rPr>
        <w:t>本章给出后端 REST API 的实现级规范与接口清单。建议以 OpenAPI 作为单一事实源（source of truth），并通过代码生成前端 client。</w:t>
      </w:r>
    </w:p>
    <w:p>
      <w:pPr>
        <w:pStyle w:val="Small"/>
      </w:pPr>
      <w:r>
        <w:rPr>
          <w:b w:val="0"/>
        </w:rPr>
        <w:t>需求来源：v5.4 14（接口与 DTO 总体约定）。</w:t>
      </w:r>
    </w:p>
    <w:p>
      <w:pPr>
        <w:pStyle w:val="Heading2"/>
      </w:pPr>
      <w:r>
        <w:t>6.1 API 总体约定（必须）</w:t>
      </w:r>
    </w:p>
    <w:p>
      <w:pPr>
        <w:pStyle w:val="ListBullet"/>
      </w:pPr>
      <w:r>
        <w:t>Base URL：/api/v1</w:t>
      </w:r>
    </w:p>
    <w:p>
      <w:pPr>
        <w:pStyle w:val="ListBullet"/>
      </w:pPr>
      <w:r>
        <w:t>认证：Authorization: Bearer &lt;JWT&gt;</w:t>
      </w:r>
    </w:p>
    <w:p>
      <w:pPr>
        <w:pStyle w:val="ListBullet"/>
      </w:pPr>
      <w:r>
        <w:t>链路追踪：X-Request-Id（若无则服务端生成并回传）</w:t>
      </w:r>
    </w:p>
    <w:p>
      <w:pPr>
        <w:pStyle w:val="ListBullet"/>
      </w:pPr>
      <w:r>
        <w:t>幂等：对写接口要求 Idempotency-Key（POST/PUT/command）</w:t>
      </w:r>
    </w:p>
    <w:p>
      <w:pPr>
        <w:pStyle w:val="ListBullet"/>
      </w:pPr>
      <w:r>
        <w:t>多租户：tenant_id 从 JWT claim 提取；平台跨租户接口可带 query tenant_id（强审计）</w:t>
      </w:r>
    </w:p>
    <w:p>
      <w:pPr>
        <w:pStyle w:val="ListBullet"/>
      </w:pPr>
      <w:r>
        <w:t>分页：page,size,sort；返回 totalElements/totalPages</w:t>
      </w:r>
    </w:p>
    <w:p>
      <w:pPr>
        <w:pStyle w:val="ListBullet"/>
      </w:pPr>
      <w:r>
        <w:t>错误模型：{code, message, requestId, details[]}；禁止返回堆栈</w:t>
      </w:r>
    </w:p>
    <w:p>
      <w:pPr>
        <w:pStyle w:val="Heading2"/>
      </w:pPr>
      <w:r>
        <w:t>6.2 权限与数据范围（RBAC+ABAC）</w:t>
      </w:r>
    </w:p>
    <w:p>
      <w:pPr/>
      <w:r>
        <w:rPr>
          <w:b w:val="0"/>
        </w:rPr>
        <w:t>权限校验分两层：</w:t>
      </w:r>
    </w:p>
    <w:p>
      <w:pPr>
        <w:pStyle w:val="ListBullet"/>
      </w:pPr>
      <w:r>
        <w:t>RBAC：接口级权限点（permission_key）——决定能不能调用该接口。</w:t>
      </w:r>
    </w:p>
    <w:p>
      <w:pPr>
        <w:pStyle w:val="ListBullet"/>
      </w:pPr>
      <w:r>
        <w:t>数据范围：基于角色 scope 与 user_role.data_scope_json（例如可管理的 store_id 列表）。</w:t>
      </w:r>
    </w:p>
    <w:p>
      <w:pPr>
        <w:pStyle w:val="ListBullet"/>
      </w:pPr>
      <w:r>
        <w:t>ABAC：对高风险动作（开柜/取钥匙/应急开柜）使用 AccessGrant（按单授权，短期 token）。</w:t>
      </w:r>
    </w:p>
    <w:p>
      <w:pPr>
        <w:pStyle w:val="Heading2"/>
      </w:pPr>
      <w:r>
        <w:t>6.3 接口分组与清单（建议覆盖范围）</w:t>
      </w:r>
    </w:p>
    <w:p>
      <w:pPr/>
      <w:r>
        <w:rPr>
          <w:b w:val="0"/>
        </w:rPr>
        <w:t>下表为实现级接口清单。每个接口均标注：权限点、是否幂等、关联 DTO 与需求来源章节。</w:t>
      </w:r>
    </w:p>
    <w:p>
      <w:pPr>
        <w:pStyle w:val="Heading3"/>
      </w:pPr>
      <w:r>
        <w:t>6.3.1 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authLogin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/api/v1/auth/login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public.auth.login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AuthLoginRequest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AuthTokenResponse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14(Auth)/12.1.1/16.1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authRefresh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/api/v1/auth/refresh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public.auth.refresh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AuthRefreshRequest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AuthTokenResponse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14(Auth)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authLogout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/api/v1/auth/logout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auth.logout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AuthLogoutRequest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VoidResponse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14(Auth)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sendSmsCode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/api/v1/auth/sms/send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public.auth.sms.send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SendSmsCodeRequest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SendSmsCodeResponse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12.1.1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verifySmsCode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/api/v1/auth/sms/verify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public.auth.sms.verify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VerifySmsCodeRequest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AuthTokenResponse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12.1.1</w:t>
            </w:r>
          </w:p>
        </w:tc>
      </w:tr>
    </w:tbl>
    <w:p/>
    <w:p>
      <w:pPr>
        <w:pStyle w:val="Heading3"/>
      </w:pPr>
      <w:r>
        <w:t>6.3.2 User &amp;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listUsers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/api/v1/users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iam.user.read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Page&lt;UserDTO&gt;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16.1/14(User&amp;RBAC)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createUser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/api/v1/users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iam.user.create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UserCreateRequest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UserDTO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updateUser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/api/v1/users/{userId}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iam.user.update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UserUpdateRequest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UserDTO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setUserRoles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/api/v1/users/{userId}/roles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iam.user.role.bind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UserRoleBindRequest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UserDTO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listRoles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/api/v1/roles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iam.role.read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Page&lt;RoleDTO&gt;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createRole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/api/v1/roles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iam.role.create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RoleCreateRequest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RoleDTO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updateRole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/api/v1/roles/{roleId}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iam.role.update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RoleUpdateRequest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RoleDTO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setRolePermissions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/api/v1/roles/{roleId}/permissions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iam.role.perm.bind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RolePermissionBindRequest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RoleDTO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listPermissions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/api/v1/permissions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iam.perm.read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Page&lt;PermissionDTO&gt;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issueAccessGrant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/api/v1/access-grants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cabinet.access.grant.issue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AccessGrantIssueRequest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AccessGrantDTO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16.1/16.2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revokeAccessGrant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/api/v1/access-grants/{grantId}/revoke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cabinet.access.grant.revoke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AccessGrantRevokeRequest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AccessGrantDTO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16.2</w:t>
            </w:r>
          </w:p>
        </w:tc>
      </w:tr>
    </w:tbl>
    <w:p/>
    <w:p>
      <w:pPr>
        <w:pStyle w:val="Heading3"/>
      </w:pPr>
      <w:r>
        <w:t>6.3.3 Org/Tenant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listTenants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/api/v1/tenants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platform.tenant.read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Page&lt;TenantDTO&gt;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5.1/12.5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createTenant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/api/v1/tenants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platform.tenant.create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TenantCreateRequest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TenantDTO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listOrgs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/api/v1/orgs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org.read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Page&lt;OrgDTO&gt;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createOrg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/api/v1/orgs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org.create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OrgCreateRequest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OrgDTO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5.1/5.2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updateOrg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/api/v1/orgs/{orgId}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org.update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OrgUpdateRequest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OrgDTO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listStores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/api/v1/stores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store.read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Page&lt;StoreDTO&gt;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12.3/12.4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createStore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/api/v1/stores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store.create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StoreCreateRequest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StoreDTO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12.3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updateStore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/api/v1/stores/{storeId}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store.update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StoreUpdateRequest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StoreDTO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12.3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listSites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/api/v1/sites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site.read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Page&lt;SiteDTO&gt;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12.1.2/12.3.1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createSite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/api/v1/sites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site.create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SiteCreateRequest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SiteDTO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12.3.1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updateSite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/api/v1/sites/{siteId}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site.update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SiteUpdateRequest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SiteDTO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12.3.1</w:t>
            </w:r>
          </w:p>
        </w:tc>
      </w:tr>
    </w:tbl>
    <w:p/>
    <w:p>
      <w:pPr>
        <w:pStyle w:val="Heading3"/>
      </w:pPr>
      <w:r>
        <w:t>6.3.4 Staff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listStaff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/api/v1/staff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staff.read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Page&lt;StaffDTO&gt;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8/12.3.3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createStaff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/api/v1/staff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staff.create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StaffCreateRequest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StaffDTO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4.2/8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updateStaff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/api/v1/staff/{staffId}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staff.update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StaffUpdateRequest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StaffDTO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8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listWashTeams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/api/v1/wash-teams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washTeam.read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Page&lt;WashTeamDTO&gt;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4.1/8.2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createWashTeam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/api/v1/wash-teams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washTeam.create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WashTeamCreateRequest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WashTeamDTO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4.1/8.2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updateWashTeam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/api/v1/wash-teams/{teamId}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washTeam.update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WashTeamUpdateRequest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WashTeamDTO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8.2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addWashTeamMember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/api/v1/wash-teams/{teamId}/members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washTeam.member.add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WashTeamMemberAddRequest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WashTeamDTO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4.1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removeWashTeamMember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DELETE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/api/v1/wash-teams/{teamId}/members/{staffId}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washTeam.member.remove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Void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VoidResponse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4.1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createExternalAssignment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/api/v1/external-assignments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staff.external.assign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ExternalAssignmentCreateRequest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ExternalAssignmentDTO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4.2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revokeExternalAssignment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/api/v1/external-assignments/{id}/revoke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staff.external.revoke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Void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ExternalAssignmentDTO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4.2</w:t>
            </w:r>
          </w:p>
        </w:tc>
      </w:tr>
    </w:tbl>
    <w:p/>
    <w:p>
      <w:pPr>
        <w:pStyle w:val="Heading3"/>
      </w:pPr>
      <w:r>
        <w:t>6.3.5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listCatalogs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/api/v1/catalogs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catalog.read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Page&lt;CatalogDTO&gt;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6/12.3.4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createCatalog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/api/v1/catalogs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catalog.create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CatalogCreateRequest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CatalogDTO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6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listServices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/api/v1/services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service.read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Page&lt;ServiceItemDTO&gt;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6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createService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/api/v1/services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service.create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ServiceItemCreateRequest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ServiceItemDTO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6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listVariants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/api/v1/variants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service.variant.read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Page&lt;ServiceVariantDTO&gt;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6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createVariant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/api/v1/variants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service.variant.create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ServiceVariantCreateRequest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ServiceVariantDTO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6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listAddons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/api/v1/addons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service.addon.read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Page&lt;ServiceAddonDTO&gt;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6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createAddon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/api/v1/addons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service.addon.create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ServiceAddonCreateRequest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ServiceAddonDTO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6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setChecklistRules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/api/v1/variants/{variantId}/checklist-rules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service.checklist.set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ChecklistRuleSetRequest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ChecklistRuleDTO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16.3/12.2.4</w:t>
            </w:r>
          </w:p>
        </w:tc>
      </w:tr>
    </w:tbl>
    <w:p/>
    <w:p>
      <w:pPr>
        <w:pStyle w:val="Heading3"/>
      </w:pPr>
      <w:r>
        <w:t>6.3.6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createQuote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/api/v1/quotes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pricing.quote.create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PriceQuoteRequest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PriceQuoteResponse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6.2/12.1.3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getPriceSnapshot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/api/v1/price-snapshots/{orderId}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pricing.snapshot.read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Void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PriceSnapshotDTO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6</w:t>
            </w:r>
          </w:p>
        </w:tc>
      </w:tr>
    </w:tbl>
    <w:p/>
    <w:p>
      <w:pPr>
        <w:pStyle w:val="Heading3"/>
      </w:pPr>
      <w:r>
        <w:t>6.3.7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createOrder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order.create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OrderCreateRequest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OrderDTO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12.1.3/7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getOrder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/api/v1/orders/{orderId}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order.read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Void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OrderDTO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12.1.4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listOrders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order.read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Page&lt;OrderDTO&gt;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12.1.4/12.3.2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cancelOrder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/api/v1/orders/{orderId}/cancel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order.cancel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OrderCancelRequest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OrderDTO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10.1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depositKeyConfirm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/api/v1/orders/{orderId}/key/deposit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order.key.deposit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KeyDepositConfirmRequest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OrderDTO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7.2/16.2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technicianPickupKey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/api/v1/orders/{orderId}/key/pickup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order.key.pickup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TechPickupKeyRequest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OrderDTO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12.2.3/16.2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returnKeyConfirm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/api/v1/orders/{orderId}/key/return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order.key.return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KeyReturnConfirmRequest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OrderDTO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7/16.2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customerRetrieveKey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/api/v1/orders/{orderId}/key/retrieve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order.key.retrieve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CustomerRetrieveKeyRequest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OrderDTO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7.2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rateOrder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/api/v1/orders/{orderId}/rating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order.rate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OrderRatingRequest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OrderRatingDTO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12.1.5</w:t>
            </w:r>
          </w:p>
        </w:tc>
      </w:tr>
    </w:tbl>
    <w:p/>
    <w:p>
      <w:pPr>
        <w:pStyle w:val="Heading3"/>
      </w:pPr>
      <w:r>
        <w:t>6.3.8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getSiteQueue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/api/v1/sites/{siteId}/queue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queue.read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QueueStatusDTO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12.1.2/12.3.2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enqueueOrder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/api/v1/orders/{orderId}/queue/enqueue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queue.enqueue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Void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QueueEntryDTO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7.1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callNext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/api/v1/sites/{siteId}/queue/call-next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queue.call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CallNextRequest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QueueEntryDTO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12.3.2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skipQueueEntry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/api/v1/orders/{orderId}/queue/skip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queue.skip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SkipQueueRequest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QueueEntryDTO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12.3.2</w:t>
            </w:r>
          </w:p>
        </w:tc>
      </w:tr>
    </w:tbl>
    <w:p/>
    <w:p>
      <w:pPr>
        <w:pStyle w:val="Heading3"/>
      </w:pPr>
      <w:r>
        <w:t>6.3.9 Cabinet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listCabinets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/api/v1/cabinets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cabinet.read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Page&lt;CabinetDTO&gt;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12.3.1/12.6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createCabinet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/api/v1/cabinets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cabinet.create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CabinetCreateRequest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CabinetDTO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12.6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listSlots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/api/v1/cabinets/{cabinetId}/slots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cabinet.slot.read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Page&lt;SlotDTO&gt;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12.6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markSlotFault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/api/v1/slots/{slotId}/fault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cabinet.slot.fault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SlotFaultRequest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SlotDTO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12.3.1/18.2</w:t>
            </w:r>
          </w:p>
        </w:tc>
      </w:tr>
    </w:tbl>
    <w:p/>
    <w:p>
      <w:pPr>
        <w:pStyle w:val="Heading3"/>
      </w:pPr>
      <w:r>
        <w:t>6.3.10 Cabinet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reserveSlot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/api/v1/cabinets/{cabinetId}/slots/reserve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cabinet.slot.reserve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SlotReserveRequest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SlotReserveResponse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17.2/5.5.2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openSlot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/api/v1/slots/{slotId}/open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cabinet.slot.open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SlotOpenRequest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SlotOpenResponse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16.2/14.3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emergencyOpenSlot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/api/v1/slots/{slotId}/open-emergency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cabinet.slot.open.emergency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EmergencyOpenRequest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SlotOpenResponse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16.2/18.4</w:t>
            </w:r>
          </w:p>
        </w:tc>
      </w:tr>
    </w:tbl>
    <w:p/>
    <w:p>
      <w:pPr>
        <w:pStyle w:val="Heading3"/>
      </w:pPr>
      <w:r>
        <w:t>6.3.11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listOrderTasks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/api/v1/orders/{orderId}/tasks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task.read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Page&lt;TaskDTO&gt;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12.2.2/12.3.2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createOrderTask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/api/v1/orders/{orderId}/tasks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task.create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TaskCreateRequest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TaskDTO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8.3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assignTask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/api/v1/tasks/{taskId}/assign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task.assign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TaskAssignRequest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TaskDTO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12.3.2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completeTask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/api/v1/tasks/{taskId}/complete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task.complete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TaskCompleteRequest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TaskDTO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4.1/12.2.2</w:t>
            </w:r>
          </w:p>
        </w:tc>
      </w:tr>
    </w:tbl>
    <w:p/>
    <w:p>
      <w:pPr>
        <w:pStyle w:val="Heading3"/>
      </w:pPr>
      <w:r>
        <w:t>6.3.12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createEvidence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/api/v1/orders/{orderId}/evidence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evidence.create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EvidenceCreateRequest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EvidenceDTO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16.3/12.2.4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listOrderEvidence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/api/v1/orders/{orderId}/evidence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evidence.read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Page&lt;EvidenceDTO&gt;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12.1.4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presignEvidenceUpload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/api/v1/evidence/{evidenceId}/files/presign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evidence.upload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EvidencePresignRequest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EvidencePresignResponse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16.3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commitEvidenceFile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/api/v1/evidence/{evidenceId}/files/commit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evidence.upload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EvidenceCommitRequest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EvidenceDTO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16.3</w:t>
            </w:r>
          </w:p>
        </w:tc>
      </w:tr>
    </w:tbl>
    <w:p/>
    <w:p>
      <w:pPr>
        <w:pStyle w:val="Heading3"/>
      </w:pPr>
      <w:r>
        <w:t>6.3.13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createPayment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/api/v1/pay/create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pay.create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PayCreateRequest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PayCreateResponse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12.1.5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paymentNotify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/api/v1/pay/notify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public.pay.notify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PayNotifyRequest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VoidResponse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16.6</w:t>
            </w:r>
          </w:p>
        </w:tc>
      </w:tr>
    </w:tbl>
    <w:p/>
    <w:p>
      <w:pPr>
        <w:pStyle w:val="Heading3"/>
      </w:pPr>
      <w:r>
        <w:t>6.3.14 Refund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createRefund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/api/v1/refunds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refund.create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RefundCreateRequest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RefundDTO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14(Refund)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approveRefund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/api/v1/refunds/{refundId}/approve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refund.approve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RefundApproveRequest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RefundDTO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14(Refund)/16.6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rejectRefund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/api/v1/refunds/{refundId}/reject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refund.reject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RefundRejectRequest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RefundDTO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14(Refund)/16.6</w:t>
            </w:r>
          </w:p>
        </w:tc>
      </w:tr>
    </w:tbl>
    <w:p/>
    <w:p>
      <w:pPr>
        <w:pStyle w:val="Heading3"/>
      </w:pPr>
      <w:r>
        <w:t>6.3.15 Settlement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listAgreements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/api/v1/agreements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agreement.read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Page&lt;AgreementDTO&gt;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5.2/14(Settlement)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createAgreement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/api/v1/agreements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agreement.create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AgreementCreateRequest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AgreementDTO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generateSettlementBatch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/api/v1/settlement/batches/generate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settlement.batch.generate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SettlementGenerateRequest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SettlementBatchDTO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18.3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listSettlementBatches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/api/v1/settlement/batches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settlement.batch.read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Page&lt;SettlementBatchDTO&gt;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18.3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listSettlementLines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/api/v1/settlement/lines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settlement.line.read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Page&lt;SettlementLineDTO&gt;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5.3/5.4</w:t>
            </w:r>
          </w:p>
        </w:tc>
      </w:tr>
    </w:tbl>
    <w:p/>
    <w:p>
      <w:pPr>
        <w:pStyle w:val="Heading3"/>
      </w:pPr>
      <w:r>
        <w:t>6.3.16 Reconcile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importReconcileFile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/api/v1/reconcile/import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reconcile.import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ReconcileImportRequest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ReconcileImportDTO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16.6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listReconcileDiffs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/api/v1/reconcile/diffs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reconcile.diff.read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Page&lt;ReconcileDiffDTO&gt;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16.6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createReconcileTicket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/api/v1/reconcile/tickets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reconcile.ticket.create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ReconcileTicketCreateRequest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TicketDTO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16.6</w:t>
            </w:r>
          </w:p>
        </w:tc>
      </w:tr>
    </w:tbl>
    <w:p/>
    <w:p>
      <w:pPr>
        <w:pStyle w:val="Heading3"/>
      </w:pPr>
      <w:r>
        <w:t>6.3.17 Tickets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createTicket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/api/v1/tickets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ticket.create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TicketCreateRequest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TicketDTO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14(Tickets)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listTickets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/api/v1/tickets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ticket.read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Page&lt;TicketDTO&gt;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14(Tickets)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addTicketComment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/api/v1/tickets/{ticketId}/comments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ticket.comment.add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TicketCommentCreateRequest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TicketCommentDTO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14(Tickets)</w:t>
            </w:r>
          </w:p>
        </w:tc>
      </w:tr>
    </w:tbl>
    <w:p/>
    <w:p>
      <w:pPr>
        <w:pStyle w:val="Heading3"/>
      </w:pPr>
      <w:r>
        <w:t>6.3.18 Notify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listNotifyTemplates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/api/v1/notify/templates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notify.template.read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Page&lt;NotifyTemplateDTO&gt;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20.2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updateNotifyTemplate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/api/v1/notify/templates/{templateCode}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notify.template.update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NotifyTemplateUpdateRequest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NotifyTemplateDTO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20.2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sendNotifyManual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/api/v1/notify/send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notify.send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NotifySendRequest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NotifySendResponse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15.3</w:t>
            </w:r>
          </w:p>
        </w:tc>
      </w:tr>
    </w:tbl>
    <w:p/>
    <w:p>
      <w:pPr>
        <w:pStyle w:val="Heading3"/>
      </w:pPr>
      <w:r>
        <w:t>6.3.19 Asset &amp; Investment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claimCabinetOwnership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/api/v1/asset/cabinets/{cabinetId}/ownership/claim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asset.cabinet.ownership.claim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CabinetOwnershipClaimRequest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CabinetOwnershipDTO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5.4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transferCabinetOwnership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/api/v1/asset/cabinets/{cabinetId}/ownership/transfer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asset.cabinet.ownership.transfer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CabinetOwnershipTransferRequest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CabinetOwnershipDTO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5.4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deployCabinet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/api/v1/asset/cabinets/{cabinetId}/deployment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asset.cabinet.deploy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CabinetDeployRequest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CabinetDeploymentDTO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5.4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bindCabinetToStore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/api/v1/asset/cabinets/{cabinetId}/store-bindings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asset.cabinet.storeBinding.create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CabinetStoreBindingCreateRequest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CabinetStoreBindingDTO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5.5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updateCabinetStoreBinding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/api/v1/asset/cabinets/{cabinetId}/store-bindings/{bindingId}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asset.cabinet.storeBinding.update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CabinetStoreBindingUpdateRequest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CabinetStoreBindingDTO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5.5.4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listCabinetStoreBindings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/api/v1/asset/cabinets/{cabinetId}/store-bindings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asset.cabinet.storeBinding.read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Page&lt;CabinetStoreBindingDTO&gt;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5.5.1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investorListCabinets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/api/v1/investor/cabinets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investor.cabinet.read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Page&lt;InvestorCabinetDTO&gt;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12.7/9.5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investorCabinetMetrics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/api/v1/investor/cabinets/{cabinetId}/metrics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investor.cabinet.metrics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MetricsQuery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InvestorCabinetMetricsDTO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12.7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investorListSettlementBatches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/api/v1/investor/settlement/batches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investor.settlement.read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Page&lt;SettlementBatchDTO&gt;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5.4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investorListSettlementLines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/api/v1/investor/settlement/lines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investor.settlement.read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PageQuery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Page&lt;SettlementLineDTO&gt;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5.4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investorUpsertPayoutAccount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/api/v1/investor/payout-accounts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investor.payout.update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PayoutAccountUpsertRequest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PayoutAccountDTO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5.4/16.4</w:t>
            </w:r>
          </w:p>
        </w:tc>
      </w:tr>
    </w:tbl>
    <w:p/>
    <w:p>
      <w:pPr>
        <w:pStyle w:val="Heading3"/>
      </w:pPr>
      <w:r>
        <w:t>6.3.20 Cabinet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operationId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  <w:t>permission_key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幂等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请求DTO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响应DTO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listCabinetProviders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/api/v1/cabinets/{cabinetId}/providers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t>cabinet.routing.read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Void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t>CabinetProviderListDTO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>
              <w:t>v5.4 5.5.2/5.5.3</w:t>
            </w:r>
          </w:p>
        </w:tc>
      </w:tr>
    </w:tbl>
    <w:p/>
    <w:p>
      <w:pPr>
        <w:pStyle w:val="Heading2"/>
      </w:pPr>
      <w:r>
        <w:t>6.4 统一错误码与异常映射（建议）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</w:rPr>
              <w:t>错误码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客户端处理建议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t>AUTH_001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未登录或 token 过期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HTTP 401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提示重新登录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t>AUTH_002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无权限（RBAC）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HTTP 403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提示联系管理员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t>TENANT_001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tenant_id 不匹配/越权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HTTP 403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强审计告警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t>ORDER_001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订单状态不允许该操作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HTTP 409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返回当前状态与允许操作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t>CABINET_001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设备离线/无法下发指令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HTTP 503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提示稍后重试/联系运维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t>CABINET_002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格口被占用/预占过期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HTTP 409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引导重新扫码/重新预占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t>IDEMP_001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幂等冲突：同 key 不同请求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HTTP 409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要求更换 Idempotency-Key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t>PAY_001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t>支付回调验签失败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HTTP 400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记录风控事件</w:t>
            </w:r>
          </w:p>
        </w:tc>
      </w:tr>
    </w:tbl>
    <w:p/>
    <w:p>
      <w:pPr>
        <w:pStyle w:val="Heading2"/>
      </w:pPr>
      <w:r>
        <w:t>6.5 关键接口的事务与事件（开发要点）</w:t>
      </w:r>
    </w:p>
    <w:p>
      <w:pPr/>
      <w:r>
        <w:rPr>
          <w:b w:val="0"/>
        </w:rPr>
        <w:t>以下接口为全链路关键路径，必须在 PR 验收中覆盖：</w:t>
      </w:r>
    </w:p>
    <w:p>
      <w:pPr>
        <w:pStyle w:val="ListBullet"/>
      </w:pPr>
      <w:r>
        <w:t>createOrder → 生成订单/价格快照/协议快照；发布 Order.Created</w:t>
      </w:r>
    </w:p>
    <w:p>
      <w:pPr>
        <w:pStyle w:val="ListBullet"/>
      </w:pPr>
      <w:r>
        <w:t>reserveSlot / depositKeyConfirm → 预占格口/确认存钥匙；发布 Slot.Reserved/Order.KeyDeposited</w:t>
      </w:r>
    </w:p>
    <w:p>
      <w:pPr>
        <w:pStyle w:val="ListBullet"/>
      </w:pPr>
      <w:r>
        <w:t>issueAccessGrant + openSlot + 设备ACK → 发布 AccessGrant.Issued/Slot.Opened</w:t>
      </w:r>
    </w:p>
    <w:p>
      <w:pPr>
        <w:pStyle w:val="ListBullet"/>
      </w:pPr>
      <w:r>
        <w:t>technicianPickupKey → 钥匙托管状态变更；发布 Order.KeyPickedUp</w:t>
      </w:r>
    </w:p>
    <w:p>
      <w:pPr>
        <w:pStyle w:val="ListBullet"/>
      </w:pPr>
      <w:r>
        <w:t>completeTask + returnKeyConfirm → 完工/还钥匙；发布 Task.Completed/Order.KeyReturned/Order.Completed</w:t>
      </w:r>
    </w:p>
    <w:p>
      <w:pPr>
        <w:pStyle w:val="ListBullet"/>
      </w:pPr>
      <w:r>
        <w:t>pay.create + pay.notify → 支付成功；发布 Payment.Succeeded</w:t>
      </w:r>
    </w:p>
    <w:p>
      <w:pPr>
        <w:pStyle w:val="ListBullet"/>
      </w:pPr>
      <w:r>
        <w:t>settlement batch generate → 结算批次生成；发布 Settlement.BatchGenerated</w:t>
      </w:r>
    </w:p>
    <w:p>
      <w:r>
        <w:br w:type="page"/>
      </w:r>
    </w:p>
    <w:p>
      <w:pPr>
        <w:pStyle w:val="Heading1"/>
      </w:pPr>
      <w:r>
        <w:t>7. DTO（数据对象）详细定义（字段级）</w:t>
      </w:r>
    </w:p>
    <w:p>
      <w:pPr/>
      <w:r>
        <w:rPr>
          <w:b w:val="0"/>
        </w:rPr>
        <w:t>本章定义所有对外 API 使用的 DTO 字段（含类型、必填、约束、需求来源）。建议与 OpenAPI schema 保持一一对应，后续以代码生成/契约测试确保不漂移。</w:t>
      </w:r>
    </w:p>
    <w:p>
      <w:pPr>
        <w:pStyle w:val="Small"/>
      </w:pPr>
      <w:r>
        <w:rPr>
          <w:b w:val="0"/>
        </w:rPr>
        <w:t>需求来源：v5.4 14.2（DTO 字段级定义）。</w:t>
      </w:r>
    </w:p>
    <w:p>
      <w:pPr>
        <w:pStyle w:val="Heading2"/>
      </w:pPr>
      <w:r>
        <w:t>7.0 DTO 通用约定（必须）</w:t>
      </w:r>
    </w:p>
    <w:p>
      <w:pPr>
        <w:pStyle w:val="ListBullet"/>
      </w:pPr>
      <w:r>
        <w:t>命名：JSON 字段使用 camelCase；枚举使用大写字符串。</w:t>
      </w:r>
    </w:p>
    <w:p>
      <w:pPr>
        <w:pStyle w:val="ListBullet"/>
      </w:pPr>
      <w:r>
        <w:t>时间：统一使用 ISO-8601（UTC）字符串；后端落库 timestamptz。</w:t>
      </w:r>
    </w:p>
    <w:p>
      <w:pPr>
        <w:pStyle w:val="ListBullet"/>
      </w:pPr>
      <w:r>
        <w:t>金额：使用 decimal（numeric），避免 float；单位为元（CNY）。</w:t>
      </w:r>
    </w:p>
    <w:p>
      <w:pPr>
        <w:pStyle w:val="ListBullet"/>
      </w:pPr>
      <w:r>
        <w:t>脱敏：对 P2/P3 字段返回 masked 版本（如 phoneMasked、plateNoMasked），如需明文必须走特权接口且全审计。</w:t>
      </w:r>
    </w:p>
    <w:p>
      <w:pPr>
        <w:pStyle w:val="ListBullet"/>
      </w:pPr>
      <w:r>
        <w:t>扩展：低频扩展字段使用 ext（object），并必须在文档中登记 schema。</w:t>
      </w:r>
    </w:p>
    <w:p>
      <w:pPr>
        <w:pStyle w:val="Heading2"/>
      </w:pPr>
      <w:r>
        <w:t>7.1 通用 DTO</w:t>
      </w:r>
    </w:p>
    <w:p>
      <w:pPr>
        <w:pStyle w:val="Heading3"/>
      </w:pPr>
      <w:r>
        <w:t>ErrorResponse</w:t>
      </w:r>
    </w:p>
    <w:p>
      <w:pPr/>
      <w:r>
        <w:rPr>
          <w:b w:val="0"/>
        </w:rPr>
        <w:t>统一错误返回结构（所有非 2xx）。</w:t>
      </w:r>
    </w:p>
    <w:p>
      <w:pPr>
        <w:pStyle w:val="Small"/>
      </w:pPr>
      <w:r>
        <w:rPr>
          <w:b w:val="0"/>
        </w:rPr>
        <w:t>需求来源：v5.4 14.0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错误码（见 6.4）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message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面向用户/开发者的错误信息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requestId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X-Request-Id，用于排障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details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array&lt;object&gt;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可选明细，如字段校验错误列表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</w:tbl>
    <w:p/>
    <w:p>
      <w:pPr>
        <w:pStyle w:val="Heading3"/>
      </w:pPr>
      <w:r>
        <w:t>VoidResponse</w:t>
      </w:r>
    </w:p>
    <w:p>
      <w:pPr/>
      <w:r>
        <w:rPr>
          <w:b w:val="0"/>
        </w:rPr>
        <w:t>无业务数据的统一响应（可选）。HTTP 204 也可。</w:t>
      </w:r>
    </w:p>
    <w:p>
      <w:pPr>
        <w:pStyle w:val="Small"/>
      </w:pPr>
      <w:r>
        <w:rPr>
          <w:b w:val="0"/>
        </w:rPr>
        <w:t>需求来源：v5.4 14.0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success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boolean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true/false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requestId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链路追踪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</w:tbl>
    <w:p/>
    <w:p>
      <w:pPr>
        <w:pStyle w:val="Heading3"/>
      </w:pPr>
      <w:r>
        <w:t>PageQuery</w:t>
      </w:r>
    </w:p>
    <w:p>
      <w:pPr/>
      <w:r>
        <w:rPr>
          <w:b w:val="0"/>
        </w:rPr>
        <w:t>分页查询参数模型（也可直接用 querystring）。</w:t>
      </w:r>
    </w:p>
    <w:p>
      <w:pPr>
        <w:pStyle w:val="Small"/>
      </w:pPr>
      <w:r>
        <w:rPr>
          <w:b w:val="0"/>
        </w:rPr>
        <w:t>需求来源：v5.4 14.0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page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页码，从 0 开始；默认 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size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每页数量；默认 20；最大 200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排序：field,asc|desc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</w:tbl>
    <w:p/>
    <w:p>
      <w:pPr>
        <w:pStyle w:val="Heading3"/>
      </w:pPr>
      <w:r>
        <w:t>PageResponse</w:t>
      </w:r>
    </w:p>
    <w:p>
      <w:pPr/>
      <w:r>
        <w:rPr>
          <w:b w:val="0"/>
        </w:rPr>
        <w:t>分页响应通用结构（content 为任意 DTO 列表）。</w:t>
      </w:r>
    </w:p>
    <w:p>
      <w:pPr>
        <w:pStyle w:val="Small"/>
      </w:pPr>
      <w:r>
        <w:rPr>
          <w:b w:val="0"/>
        </w:rPr>
        <w:t>需求来源：v5.4 14.0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content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array&lt;object&gt;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数据列表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page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页码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size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每页数量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totalElements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long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总条数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totalPages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总页数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排序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</w:tbl>
    <w:p/>
    <w:p>
      <w:pPr>
        <w:pStyle w:val="Heading2"/>
      </w:pPr>
      <w:r>
        <w:t>7.2 认证与会话 DTO</w:t>
      </w:r>
    </w:p>
    <w:p>
      <w:pPr>
        <w:pStyle w:val="Heading3"/>
      </w:pPr>
      <w:r>
        <w:t>AuthLoginRequest</w:t>
      </w:r>
    </w:p>
    <w:p>
      <w:pPr/>
      <w:r>
        <w:rPr>
          <w:b w:val="0"/>
        </w:rPr>
        <w:t>登录请求。支持账号密码、手机号验证码等多种方式（按租户策略启用）。</w:t>
      </w:r>
    </w:p>
    <w:p>
      <w:pPr>
        <w:pStyle w:val="Small"/>
      </w:pPr>
      <w:r>
        <w:rPr>
          <w:b w:val="0"/>
        </w:rPr>
        <w:t>需求来源：v5.4 14(Auth)、12.1.1、16.1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loginType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PASSWORD/SMS_CODE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username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loginType=PASSWORD 时必填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14(Auth)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phone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loginType=SMS_CODE 时必填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password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loginType=PASSWORD 时必填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smsCode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loginType=SMS_CODE 时必填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tenantCode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平台多租户入口可选；通常从域名/配置确定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deviceInfo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设备信息：os,appVersion,deviceId（用于风控）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</w:t>
            </w:r>
          </w:p>
        </w:tc>
      </w:tr>
    </w:tbl>
    <w:p/>
    <w:p>
      <w:pPr>
        <w:pStyle w:val="Heading3"/>
      </w:pPr>
      <w:r>
        <w:t>AuthRefreshRequest</w:t>
      </w:r>
    </w:p>
    <w:p>
      <w:pPr/>
      <w:r>
        <w:rPr>
          <w:b w:val="0"/>
        </w:rPr>
        <w:t>刷新 token。</w:t>
      </w:r>
    </w:p>
    <w:p>
      <w:pPr>
        <w:pStyle w:val="Small"/>
      </w:pPr>
      <w:r>
        <w:rPr>
          <w:b w:val="0"/>
        </w:rPr>
        <w:t>需求来源：v5.4 14(Auth)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refreshToken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刷新令牌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14(Auth)</w:t>
            </w:r>
          </w:p>
        </w:tc>
      </w:tr>
    </w:tbl>
    <w:p/>
    <w:p>
      <w:pPr>
        <w:pStyle w:val="Heading3"/>
      </w:pPr>
      <w:r>
        <w:t>AuthLogoutRequest</w:t>
      </w:r>
    </w:p>
    <w:p>
      <w:pPr/>
      <w:r>
        <w:rPr>
          <w:b w:val="0"/>
        </w:rPr>
        <w:t>注销（可选：拉黑 refreshToken）。</w:t>
      </w:r>
    </w:p>
    <w:p>
      <w:pPr>
        <w:pStyle w:val="Small"/>
      </w:pPr>
      <w:r>
        <w:rPr>
          <w:b w:val="0"/>
        </w:rPr>
        <w:t>需求来源：v5.4 14(Auth)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refreshToken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如需要服务端撤销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14(Auth)</w:t>
            </w:r>
          </w:p>
        </w:tc>
      </w:tr>
    </w:tbl>
    <w:p/>
    <w:p>
      <w:pPr>
        <w:pStyle w:val="Heading3"/>
      </w:pPr>
      <w:r>
        <w:t>AuthTokenResponse</w:t>
      </w:r>
    </w:p>
    <w:p>
      <w:pPr/>
      <w:r>
        <w:rPr>
          <w:b w:val="0"/>
        </w:rPr>
        <w:t>登录/刷新后返回 token 与会话信息。</w:t>
      </w:r>
    </w:p>
    <w:p>
      <w:pPr>
        <w:pStyle w:val="Small"/>
      </w:pPr>
      <w:r>
        <w:rPr>
          <w:b w:val="0"/>
        </w:rPr>
        <w:t>需求来源：v5.4 14(Auth)、16.1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accessToken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JWT access token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refreshToken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refresh token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expiresIn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accessToken 有效期（秒）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tokenType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Bearer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user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UserDTO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当前登录用户信息（脱敏）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permissions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权限点列表（perm_key）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tenantId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租户 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</w:tbl>
    <w:p/>
    <w:p>
      <w:pPr>
        <w:pStyle w:val="Heading3"/>
      </w:pPr>
      <w:r>
        <w:t>SendSmsCodeRequest</w:t>
      </w:r>
    </w:p>
    <w:p>
      <w:pPr/>
      <w:r>
        <w:rPr>
          <w:b w:val="0"/>
        </w:rPr>
        <w:t>发送短信验证码。</w:t>
      </w:r>
    </w:p>
    <w:p>
      <w:pPr>
        <w:pStyle w:val="Small"/>
      </w:pPr>
      <w:r>
        <w:rPr>
          <w:b w:val="0"/>
        </w:rPr>
        <w:t>需求来源：v5.4 12.1.1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phone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手机号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scene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LOGIN/REGISTER/RESET_PASSWORD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</w:tbl>
    <w:p/>
    <w:p>
      <w:pPr>
        <w:pStyle w:val="Heading3"/>
      </w:pPr>
      <w:r>
        <w:t>SendSmsCodeResponse</w:t>
      </w:r>
    </w:p>
    <w:p>
      <w:pPr/>
      <w:r>
        <w:rPr>
          <w:b w:val="0"/>
        </w:rPr>
        <w:t>发送验证码响应（不返回验证码）。</w:t>
      </w:r>
    </w:p>
    <w:p>
      <w:pPr>
        <w:pStyle w:val="Small"/>
      </w:pPr>
      <w:r>
        <w:rPr>
          <w:b w:val="0"/>
        </w:rPr>
        <w:t>需求来源：v5.4 12.1.1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requestId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请求标识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14.0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cooldownSeconds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下次可发送倒计时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</w:t>
            </w:r>
          </w:p>
        </w:tc>
      </w:tr>
    </w:tbl>
    <w:p/>
    <w:p>
      <w:pPr>
        <w:pStyle w:val="Heading3"/>
      </w:pPr>
      <w:r>
        <w:t>VerifySmsCodeRequest</w:t>
      </w:r>
    </w:p>
    <w:p>
      <w:pPr/>
      <w:r>
        <w:rPr>
          <w:b w:val="0"/>
        </w:rPr>
        <w:t>验证短信验证码（可用于注册/登录）。</w:t>
      </w:r>
    </w:p>
    <w:p>
      <w:pPr>
        <w:pStyle w:val="Small"/>
      </w:pPr>
      <w:r>
        <w:rPr>
          <w:b w:val="0"/>
        </w:rPr>
        <w:t>需求来源：v5.4 12.1.1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phone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手机号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smsCode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验证码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scene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LOGIN/REGISTER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</w:tbl>
    <w:p/>
    <w:p>
      <w:pPr>
        <w:pStyle w:val="Heading2"/>
      </w:pPr>
      <w:r>
        <w:t>7.3 用户、角色与按单授权 DTO</w:t>
      </w:r>
    </w:p>
    <w:p>
      <w:pPr>
        <w:pStyle w:val="Heading3"/>
      </w:pPr>
      <w:r>
        <w:t>UserDTO</w:t>
      </w:r>
    </w:p>
    <w:p>
      <w:pPr/>
      <w:r>
        <w:rPr>
          <w:b w:val="0"/>
        </w:rPr>
        <w:t>用户信息（脱敏）。用于平台/代理/门店后台与 APP。</w:t>
      </w:r>
    </w:p>
    <w:p>
      <w:pPr>
        <w:pStyle w:val="Small"/>
      </w:pPr>
      <w:r>
        <w:rPr>
          <w:b w:val="0"/>
        </w:rPr>
        <w:t>需求来源：v5.4 16.1、9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userId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用户ID（uuid）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username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登录名（后台人员）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phoneMasked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手机号脱敏显示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emailMasked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邮箱脱敏显示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userType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PLATFORM/AGENT/STORE/TECHNICIAN/CUSTOMER/PROPERTY/INVESTOR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9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ACTIVE/SUSPENDED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mfaEnabled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boolean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是否启用 MFA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roles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array&lt;RoleDTO&gt;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角色列表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createdAt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创建时间（ISO）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16.5</w:t>
            </w:r>
          </w:p>
        </w:tc>
      </w:tr>
    </w:tbl>
    <w:p/>
    <w:p>
      <w:pPr>
        <w:pStyle w:val="Heading3"/>
      </w:pPr>
      <w:r>
        <w:t>UserCreateRequest</w:t>
      </w:r>
    </w:p>
    <w:p>
      <w:pPr/>
      <w:r>
        <w:rPr>
          <w:b w:val="0"/>
        </w:rPr>
        <w:t>创建用户（后台）。</w:t>
      </w:r>
    </w:p>
    <w:p>
      <w:pPr>
        <w:pStyle w:val="Small"/>
      </w:pPr>
      <w:r>
        <w:rPr>
          <w:b w:val="0"/>
        </w:rPr>
        <w:t>需求来源：v5.4 16.1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username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后台账号可用 username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phone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手机号（会脱敏返回）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email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邮箱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password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可选：初始密码；或走重置流程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userType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用户类型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9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 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roleIds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初始角色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dataScope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数据范围（storeIds/siteIds 等）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</w:tbl>
    <w:p/>
    <w:p>
      <w:pPr>
        <w:pStyle w:val="Heading3"/>
      </w:pPr>
      <w:r>
        <w:t>UserUpdateRequest</w:t>
      </w:r>
    </w:p>
    <w:p>
      <w:pPr/>
      <w:r>
        <w:rPr>
          <w:b w:val="0"/>
        </w:rPr>
        <w:t>更新用户。</w:t>
      </w:r>
    </w:p>
    <w:p>
      <w:pPr>
        <w:pStyle w:val="Small"/>
      </w:pPr>
      <w:r>
        <w:rPr>
          <w:b w:val="0"/>
        </w:rPr>
        <w:t>需求来源：v5.4 16.1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phone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手机号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email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邮箱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ACTIVE/SUSPENDED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mfaEnabled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boolean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是否启用 MFA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dataScope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数据范围更新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</w:tbl>
    <w:p/>
    <w:p>
      <w:pPr>
        <w:pStyle w:val="Heading3"/>
      </w:pPr>
      <w:r>
        <w:t>UserRoleBindRequest</w:t>
      </w:r>
    </w:p>
    <w:p>
      <w:pPr/>
      <w:r>
        <w:rPr>
          <w:b w:val="0"/>
        </w:rPr>
        <w:t>绑定用户角色。</w:t>
      </w:r>
    </w:p>
    <w:p>
      <w:pPr>
        <w:pStyle w:val="Small"/>
      </w:pPr>
      <w:r>
        <w:rPr>
          <w:b w:val="0"/>
        </w:rPr>
        <w:t>需求来源：v5.4 16.1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roleIds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角色ID列表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</w:tbl>
    <w:p/>
    <w:p>
      <w:pPr>
        <w:pStyle w:val="Heading3"/>
      </w:pPr>
      <w:r>
        <w:t>RoleDTO</w:t>
      </w:r>
    </w:p>
    <w:p>
      <w:pPr/>
      <w:r>
        <w:rPr>
          <w:b w:val="0"/>
        </w:rPr>
        <w:t>角色。</w:t>
      </w:r>
    </w:p>
    <w:p>
      <w:pPr>
        <w:pStyle w:val="Small"/>
      </w:pPr>
      <w:r>
        <w:rPr>
          <w:b w:val="0"/>
        </w:rPr>
        <w:t>需求来源：v5.4 9/16.1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roleId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roleCode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角色编码（唯一）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9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roleName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显示名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9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scope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PLATFORM/TENANT/ORG/STORE/SITE/ORDER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permissionKeys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权限点列表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isSystem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boolean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系统内置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</w:tbl>
    <w:p/>
    <w:p>
      <w:pPr>
        <w:pStyle w:val="Heading3"/>
      </w:pPr>
      <w:r>
        <w:t>RoleCreateRequest</w:t>
      </w:r>
    </w:p>
    <w:p>
      <w:pPr/>
      <w:r>
        <w:rPr>
          <w:b w:val="0"/>
        </w:rPr>
        <w:t>创建角色。</w:t>
      </w:r>
    </w:p>
    <w:p>
      <w:pPr>
        <w:pStyle w:val="Small"/>
      </w:pPr>
      <w:r>
        <w:rPr>
          <w:b w:val="0"/>
        </w:rPr>
        <w:t>需求来源：v5.4 16.1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roleCode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唯一编码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roleName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显示名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scope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范围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permissionKeys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权限点（可后续绑定）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</w:tbl>
    <w:p/>
    <w:p>
      <w:pPr>
        <w:pStyle w:val="Heading3"/>
      </w:pPr>
      <w:r>
        <w:t>RoleUpdateRequest</w:t>
      </w:r>
    </w:p>
    <w:p>
      <w:pPr/>
      <w:r>
        <w:rPr>
          <w:b w:val="0"/>
        </w:rPr>
        <w:t>更新角色。</w:t>
      </w:r>
    </w:p>
    <w:p>
      <w:pPr>
        <w:pStyle w:val="Small"/>
      </w:pPr>
      <w:r>
        <w:rPr>
          <w:b w:val="0"/>
        </w:rPr>
        <w:t>需求来源：v5.4 16.1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roleName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显示名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permissionKeys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权限点列表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</w:tbl>
    <w:p/>
    <w:p>
      <w:pPr>
        <w:pStyle w:val="Heading3"/>
      </w:pPr>
      <w:r>
        <w:t>RolePermissionBindRequest</w:t>
      </w:r>
    </w:p>
    <w:p>
      <w:pPr/>
      <w:r>
        <w:rPr>
          <w:b w:val="0"/>
        </w:rPr>
        <w:t>绑定角色权限点。</w:t>
      </w:r>
    </w:p>
    <w:p>
      <w:pPr>
        <w:pStyle w:val="Small"/>
      </w:pPr>
      <w:r>
        <w:rPr>
          <w:b w:val="0"/>
        </w:rPr>
        <w:t>需求来源：v5.4 16.1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permissionKeys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权限点 key 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</w:tbl>
    <w:p/>
    <w:p>
      <w:pPr>
        <w:pStyle w:val="Heading3"/>
      </w:pPr>
      <w:r>
        <w:t>PermissionDTO</w:t>
      </w:r>
    </w:p>
    <w:p>
      <w:pPr/>
      <w:r>
        <w:rPr>
          <w:b w:val="0"/>
        </w:rPr>
        <w:t>权限点。</w:t>
      </w:r>
    </w:p>
    <w:p>
      <w:pPr>
        <w:pStyle w:val="Small"/>
      </w:pPr>
      <w:r>
        <w:rPr>
          <w:b w:val="0"/>
        </w:rPr>
        <w:t>需求来源：v5.4 16.1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permKey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唯一 key，如 order.read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permName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显示名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resourceType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ORDER/CABINET/SETTLEMENT...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description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说明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16.1</w:t>
            </w:r>
          </w:p>
        </w:tc>
      </w:tr>
    </w:tbl>
    <w:p/>
    <w:p>
      <w:pPr>
        <w:pStyle w:val="Heading3"/>
      </w:pPr>
      <w:r>
        <w:t>AccessGrantIssueRequest</w:t>
      </w:r>
    </w:p>
    <w:p>
      <w:pPr/>
      <w:r>
        <w:rPr>
          <w:b w:val="0"/>
        </w:rPr>
        <w:t>签发按单授权（用于开柜/取钥匙等）。服务端也可内部触发自动签发。</w:t>
      </w:r>
    </w:p>
    <w:p>
      <w:pPr>
        <w:pStyle w:val="Small"/>
      </w:pPr>
      <w:r>
        <w:rPr>
          <w:b w:val="0"/>
        </w:rPr>
        <w:t>需求来源：v5.4 16.2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grantType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OPEN_SLOT/PICKUP_KEY/RETURN_KEY/EMERGENCY_OPEN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7/16.2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柜体ID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slotId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格口ID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subjectType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USER/STAFF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subjectId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被授权主体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ttlSeconds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有效期秒数（建议 60~300）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reason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签发原因（应急开柜必填）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16.2/18.4</w:t>
            </w:r>
          </w:p>
        </w:tc>
      </w:tr>
    </w:tbl>
    <w:p/>
    <w:p>
      <w:pPr>
        <w:pStyle w:val="Heading3"/>
      </w:pPr>
      <w:r>
        <w:t>AccessGrantRevokeRequest</w:t>
      </w:r>
    </w:p>
    <w:p>
      <w:pPr/>
      <w:r>
        <w:rPr>
          <w:b w:val="0"/>
        </w:rPr>
        <w:t>撤销按单授权。</w:t>
      </w:r>
    </w:p>
    <w:p>
      <w:pPr>
        <w:pStyle w:val="Small"/>
      </w:pPr>
      <w:r>
        <w:rPr>
          <w:b w:val="0"/>
        </w:rPr>
        <w:t>需求来源：v5.4 16.2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reason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撤销原因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</w:tbl>
    <w:p/>
    <w:p>
      <w:pPr>
        <w:pStyle w:val="Heading3"/>
      </w:pPr>
      <w:r>
        <w:t>AccessGrantDTO</w:t>
      </w:r>
    </w:p>
    <w:p>
      <w:pPr/>
      <w:r>
        <w:rPr>
          <w:b w:val="0"/>
        </w:rPr>
        <w:t>按单授权信息（不返回 token 明文；明文 token 仅在签发时返回一次）。</w:t>
      </w:r>
    </w:p>
    <w:p>
      <w:pPr>
        <w:pStyle w:val="Small"/>
      </w:pPr>
      <w:r>
        <w:rPr>
          <w:b w:val="0"/>
        </w:rPr>
        <w:t>需求来源：v5.4 16.2/15.1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grantId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grantNo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展示用编号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grantType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授权类型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柜体ID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slotId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格口ID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subjectType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USER/STAFF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subjectId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主体ID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ISSUED/USED/EXPIRED/REVOKED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20.1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issuedAt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签发时间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expiresAt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过期时间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token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仅在签发响应中返回一次（短期 token）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</w:tbl>
    <w:p/>
    <w:p>
      <w:pPr>
        <w:pStyle w:val="Heading2"/>
      </w:pPr>
      <w:r>
        <w:t>7.4 租户与组织 DTO</w:t>
      </w:r>
    </w:p>
    <w:p>
      <w:pPr>
        <w:pStyle w:val="Heading3"/>
      </w:pPr>
      <w:r>
        <w:t>TenantDTO</w:t>
      </w:r>
    </w:p>
    <w:p>
      <w:pPr/>
      <w:r>
        <w:rPr>
          <w:b w:val="0"/>
        </w:rPr>
        <w:t>租户信息（平台级）。</w:t>
      </w:r>
    </w:p>
    <w:p>
      <w:pPr>
        <w:pStyle w:val="Small"/>
      </w:pPr>
      <w:r>
        <w:rPr>
          <w:b w:val="0"/>
        </w:rPr>
        <w:t>需求来源：v5.4 5.1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tenantId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tenantCode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唯一编码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tenantName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ACTIVE/SUSPENDED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timezone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默认时区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createdAt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创建时间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16.5</w:t>
            </w:r>
          </w:p>
        </w:tc>
      </w:tr>
    </w:tbl>
    <w:p/>
    <w:p>
      <w:pPr>
        <w:pStyle w:val="Heading3"/>
      </w:pPr>
      <w:r>
        <w:t>TenantCreateRequest</w:t>
      </w:r>
    </w:p>
    <w:p>
      <w:pPr/>
      <w:r>
        <w:rPr>
          <w:b w:val="0"/>
        </w:rPr>
        <w:t>创建租户（平台超管）。</w:t>
      </w:r>
    </w:p>
    <w:p>
      <w:pPr>
        <w:pStyle w:val="Small"/>
      </w:pPr>
      <w:r>
        <w:rPr>
          <w:b w:val="0"/>
        </w:rPr>
        <w:t>需求来源：v5.4 5.1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tenantCode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唯一编码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tenantName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timezone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默认时区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</w:tbl>
    <w:p/>
    <w:p>
      <w:pPr>
        <w:pStyle w:val="Heading3"/>
      </w:pPr>
      <w:r>
        <w:t>OrgDTO</w:t>
      </w:r>
    </w:p>
    <w:p>
      <w:pPr/>
      <w:r>
        <w:rPr>
          <w:b w:val="0"/>
        </w:rPr>
        <w:t>组织/合同主体。</w:t>
      </w:r>
    </w:p>
    <w:p>
      <w:pPr>
        <w:pStyle w:val="Small"/>
      </w:pPr>
      <w:r>
        <w:rPr>
          <w:b w:val="0"/>
        </w:rPr>
        <w:t>需求来源：v5.4 5.1/5.2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orgCode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组织编码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orgName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orgType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PLATFORM/AGENT/FRANCHISE/STORE/PROPERTY_GROUP/INVESTOR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parentOrgId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父组织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legalEntityName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合同主体抬头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taxIdMasked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税号脱敏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contactName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联系人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contactPhoneMasked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联系人电话脱敏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</w:tbl>
    <w:p/>
    <w:p>
      <w:pPr>
        <w:pStyle w:val="Heading3"/>
      </w:pPr>
      <w:r>
        <w:t>OrgCreateRequest</w:t>
      </w:r>
    </w:p>
    <w:p>
      <w:pPr/>
      <w:r>
        <w:rPr>
          <w:b w:val="0"/>
        </w:rPr>
        <w:t>创建组织。</w:t>
      </w:r>
    </w:p>
    <w:p>
      <w:pPr>
        <w:pStyle w:val="Small"/>
      </w:pPr>
      <w:r>
        <w:rPr>
          <w:b w:val="0"/>
        </w:rPr>
        <w:t>需求来源：v5.4 5.1/5.2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orgName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orgType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类型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parentOrgId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父组织（代理-门店关系）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legalEntityName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合同主体抬头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taxId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税号（P2，需加密）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contactName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联系人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contactPhone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联系人电话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</w:tbl>
    <w:p/>
    <w:p>
      <w:pPr>
        <w:pStyle w:val="Heading3"/>
      </w:pPr>
      <w:r>
        <w:t>OrgUpdateRequest</w:t>
      </w:r>
    </w:p>
    <w:p>
      <w:pPr/>
      <w:r>
        <w:rPr>
          <w:b w:val="0"/>
        </w:rPr>
        <w:t>更新组织。</w:t>
      </w:r>
    </w:p>
    <w:p>
      <w:pPr>
        <w:pStyle w:val="Small"/>
      </w:pPr>
      <w:r>
        <w:rPr>
          <w:b w:val="0"/>
        </w:rPr>
        <w:t>需求来源：v5.4 5.1/5.2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orgName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legalEntityName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合同抬头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taxId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税号（更新需审计）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contactName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联系人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contactPhone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电话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</w:tbl>
    <w:p/>
    <w:p>
      <w:pPr>
        <w:pStyle w:val="Heading3"/>
      </w:pPr>
      <w:r>
        <w:t>StoreDTO</w:t>
      </w:r>
    </w:p>
    <w:p>
      <w:pPr/>
      <w:r>
        <w:rPr>
          <w:b w:val="0"/>
        </w:rPr>
        <w:t>门店/加盟商。</w:t>
      </w:r>
    </w:p>
    <w:p>
      <w:pPr>
        <w:pStyle w:val="Small"/>
      </w:pPr>
      <w:r>
        <w:rPr>
          <w:b w:val="0"/>
        </w:rPr>
        <w:t>需求来源：v5.4 12.3/5.1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所属组织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SINGLE/CHAIN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defaultSiteId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</w:t>
            </w:r>
          </w:p>
        </w:tc>
      </w:tr>
    </w:tbl>
    <w:p/>
    <w:p>
      <w:pPr>
        <w:pStyle w:val="Heading3"/>
      </w:pPr>
      <w:r>
        <w:t>StoreCreateRequest</w:t>
      </w:r>
    </w:p>
    <w:p>
      <w:pPr/>
      <w:r>
        <w:rPr>
          <w:b w:val="0"/>
        </w:rPr>
        <w:t>创建门店。</w:t>
      </w:r>
    </w:p>
    <w:p>
      <w:pPr>
        <w:pStyle w:val="Small"/>
      </w:pPr>
      <w:r>
        <w:rPr>
          <w:b w:val="0"/>
        </w:rPr>
        <w:t>需求来源：v5.4 12.3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所属组织（store org）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SINGLE/CHAIN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 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</w:t>
            </w:r>
          </w:p>
        </w:tc>
      </w:tr>
    </w:tbl>
    <w:p/>
    <w:p>
      <w:pPr>
        <w:pStyle w:val="Heading3"/>
      </w:pPr>
      <w:r>
        <w:t>StoreUpdateRequest</w:t>
      </w:r>
    </w:p>
    <w:p>
      <w:pPr/>
      <w:r>
        <w:rPr>
          <w:b w:val="0"/>
        </w:rPr>
        <w:t>更新门店。</w:t>
      </w:r>
    </w:p>
    <w:p>
      <w:pPr>
        <w:pStyle w:val="Small"/>
      </w:pPr>
      <w:r>
        <w:rPr>
          <w:b w:val="0"/>
        </w:rPr>
        <w:t>需求来源：v5.4 12.3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defaultSiteId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</w:t>
            </w:r>
          </w:p>
        </w:tc>
      </w:tr>
    </w:tbl>
    <w:p/>
    <w:p>
      <w:pPr>
        <w:pStyle w:val="Heading3"/>
      </w:pPr>
      <w:r>
        <w:t>SiteDTO</w:t>
      </w:r>
    </w:p>
    <w:p>
      <w:pPr/>
      <w:r>
        <w:rPr>
          <w:b w:val="0"/>
        </w:rPr>
        <w:t>站点（小区/园区/洗车点）。</w:t>
      </w:r>
    </w:p>
    <w:p>
      <w:pPr>
        <w:pStyle w:val="Small"/>
      </w:pPr>
      <w:r>
        <w:rPr>
          <w:b w:val="0"/>
        </w:rPr>
        <w:t>需求来源：v5.4 12.1.2/12.3.1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所属门店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address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地址结构：province/city/district/detail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geoLat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纬度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geoLng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经度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openHours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营业时间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parkingRules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停车规则/说明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</w:tbl>
    <w:p/>
    <w:p>
      <w:pPr>
        <w:pStyle w:val="Heading3"/>
      </w:pPr>
      <w:r>
        <w:t>SiteCreateRequest</w:t>
      </w:r>
    </w:p>
    <w:p>
      <w:pPr/>
      <w:r>
        <w:rPr>
          <w:b w:val="0"/>
        </w:rPr>
        <w:t>创建站点。</w:t>
      </w:r>
    </w:p>
    <w:p>
      <w:pPr>
        <w:pStyle w:val="Small"/>
      </w:pPr>
      <w:r>
        <w:rPr>
          <w:b w:val="0"/>
        </w:rPr>
        <w:t>需求来源：v5.4 12.3.1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所属门店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address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地址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geoLat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纬度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geoLng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经度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openHours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营业时间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parkingRules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停车规则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</w:tbl>
    <w:p/>
    <w:p>
      <w:pPr>
        <w:pStyle w:val="Heading3"/>
      </w:pPr>
      <w:r>
        <w:t>SiteUpdateRequest</w:t>
      </w:r>
    </w:p>
    <w:p>
      <w:pPr/>
      <w:r>
        <w:rPr>
          <w:b w:val="0"/>
        </w:rPr>
        <w:t>更新站点。</w:t>
      </w:r>
    </w:p>
    <w:p>
      <w:pPr>
        <w:pStyle w:val="Small"/>
      </w:pPr>
      <w:r>
        <w:rPr>
          <w:b w:val="0"/>
        </w:rPr>
        <w:t>需求来源：v5.4 12.3.1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address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地址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geoLat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纬度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geoLng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经度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openHours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营业时间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parkingRules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停车规则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12.3.1</w:t>
            </w:r>
          </w:p>
        </w:tc>
      </w:tr>
    </w:tbl>
    <w:p/>
    <w:p>
      <w:pPr>
        <w:pStyle w:val="Heading3"/>
      </w:pPr>
      <w:r>
        <w:t>PayoutAccountDTO</w:t>
      </w:r>
    </w:p>
    <w:p>
      <w:pPr/>
      <w:r>
        <w:rPr>
          <w:b w:val="0"/>
        </w:rPr>
        <w:t>收款账户（脱敏展示）。</w:t>
      </w:r>
    </w:p>
    <w:p>
      <w:pPr>
        <w:pStyle w:val="Small"/>
      </w:pPr>
      <w:r>
        <w:rPr>
          <w:b w:val="0"/>
        </w:rPr>
        <w:t>需求来源：v5.4 4.5/5.2/16.4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accountId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ownerOrgId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所属组织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accountType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BANK/ALIPAY/WECHAT/OTHER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accountNoMasked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脱敏展示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holderName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开户名（可脱敏）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ACTIVE/INACTIVE/VERIFYING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</w:tbl>
    <w:p/>
    <w:p>
      <w:pPr>
        <w:pStyle w:val="Heading3"/>
      </w:pPr>
      <w:r>
        <w:t>PayoutAccountUpsertRequest</w:t>
      </w:r>
    </w:p>
    <w:p>
      <w:pPr/>
      <w:r>
        <w:rPr>
          <w:b w:val="0"/>
        </w:rPr>
        <w:t>新增/更新收款账户（投资方/组织财务）。</w:t>
      </w:r>
    </w:p>
    <w:p>
      <w:pPr>
        <w:pStyle w:val="Small"/>
      </w:pPr>
      <w:r>
        <w:rPr>
          <w:b w:val="0"/>
        </w:rPr>
        <w:t>需求来源：v5.4 5.4/16.4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ownerOrgId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所属组织（投资方 org）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accountType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类型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accountNo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账号明文（P3，加密存储）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holderName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开户名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channelMerchantId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渠道商户号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</w:tbl>
    <w:p/>
    <w:p>
      <w:pPr>
        <w:pStyle w:val="Heading2"/>
      </w:pPr>
      <w:r>
        <w:t>7.5 人员与班组 DTO</w:t>
      </w:r>
    </w:p>
    <w:p>
      <w:pPr>
        <w:pStyle w:val="Heading3"/>
      </w:pPr>
      <w:r>
        <w:t>StaffDTO</w:t>
      </w:r>
    </w:p>
    <w:p>
      <w:pPr/>
      <w:r>
        <w:rPr>
          <w:b w:val="0"/>
        </w:rPr>
        <w:t>人员档案（脱敏）。</w:t>
      </w:r>
    </w:p>
    <w:p>
      <w:pPr>
        <w:pStyle w:val="Small"/>
      </w:pPr>
      <w:r>
        <w:rPr>
          <w:b w:val="0"/>
        </w:rPr>
        <w:t>需求来源：v5.4 8/12.3.3/4.2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staffId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所属组织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staffNo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工号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姓名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phoneMasked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手机号脱敏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staffType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TECHNICIAN/VALET_DRIVER/QA/...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skills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技能标签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</w:t>
            </w:r>
          </w:p>
        </w:tc>
      </w:tr>
    </w:tbl>
    <w:p/>
    <w:p>
      <w:pPr>
        <w:pStyle w:val="Heading3"/>
      </w:pPr>
      <w:r>
        <w:t>StaffCreateRequest</w:t>
      </w:r>
    </w:p>
    <w:p>
      <w:pPr/>
      <w:r>
        <w:rPr>
          <w:b w:val="0"/>
        </w:rPr>
        <w:t>创建人员。</w:t>
      </w:r>
    </w:p>
    <w:p>
      <w:pPr>
        <w:pStyle w:val="Small"/>
      </w:pPr>
      <w:r>
        <w:rPr>
          <w:b w:val="0"/>
        </w:rPr>
        <w:t>需求来源：v5.4 12.3.3/4.2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所属组织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姓名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phone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手机号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staffType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岗位类型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skills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技能标签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4.4</w:t>
            </w:r>
          </w:p>
        </w:tc>
      </w:tr>
    </w:tbl>
    <w:p/>
    <w:p>
      <w:pPr>
        <w:pStyle w:val="Heading3"/>
      </w:pPr>
      <w:r>
        <w:t>StaffUpdateRequest</w:t>
      </w:r>
    </w:p>
    <w:p>
      <w:pPr/>
      <w:r>
        <w:rPr>
          <w:b w:val="0"/>
        </w:rPr>
        <w:t>更新人员。</w:t>
      </w:r>
    </w:p>
    <w:p>
      <w:pPr>
        <w:pStyle w:val="Small"/>
      </w:pPr>
      <w:r>
        <w:rPr>
          <w:b w:val="0"/>
        </w:rPr>
        <w:t>需求来源：v5.4 12.3.3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姓名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phone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手机号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staffType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岗位类型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skills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技能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</w:t>
            </w:r>
          </w:p>
        </w:tc>
      </w:tr>
    </w:tbl>
    <w:p/>
    <w:p>
      <w:pPr>
        <w:pStyle w:val="Heading3"/>
      </w:pPr>
      <w:r>
        <w:t>WashTeamDTO</w:t>
      </w:r>
    </w:p>
    <w:p>
      <w:pPr/>
      <w:r>
        <w:rPr>
          <w:b w:val="0"/>
        </w:rPr>
        <w:t>洗车组（多人协作）。</w:t>
      </w:r>
    </w:p>
    <w:p>
      <w:pPr>
        <w:pStyle w:val="Small"/>
      </w:pPr>
      <w:r>
        <w:rPr>
          <w:b w:val="0"/>
        </w:rPr>
        <w:t>需求来源：v5.4 4.1/8.2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teamId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所属门店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teamCode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teamName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minSize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 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maxSize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可选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members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array&lt;WashTeamMemberDTO&gt;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成员列表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8.2</w:t>
            </w:r>
          </w:p>
        </w:tc>
      </w:tr>
    </w:tbl>
    <w:p/>
    <w:p>
      <w:pPr>
        <w:pStyle w:val="Heading3"/>
      </w:pPr>
      <w:r>
        <w:t>WashTeamMemberDTO</w:t>
      </w:r>
    </w:p>
    <w:p>
      <w:pPr/>
      <w:r>
        <w:rPr>
          <w:b w:val="0"/>
        </w:rPr>
        <w:t>洗车组成员。</w:t>
      </w:r>
    </w:p>
    <w:p>
      <w:pPr>
        <w:pStyle w:val="Small"/>
      </w:pPr>
      <w:r>
        <w:rPr>
          <w:b w:val="0"/>
        </w:rPr>
        <w:t>需求来源：v5.4 4.1/8.2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staffId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姓名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roleInTeam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WASH/VALET/QC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isLeader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boolean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是否组长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</w:tbl>
    <w:p/>
    <w:p>
      <w:pPr>
        <w:pStyle w:val="Heading3"/>
      </w:pPr>
      <w:r>
        <w:t>WashTeamCreateRequest</w:t>
      </w:r>
    </w:p>
    <w:p>
      <w:pPr/>
      <w:r>
        <w:rPr>
          <w:b w:val="0"/>
        </w:rPr>
        <w:t>创建洗车组。</w:t>
      </w:r>
    </w:p>
    <w:p>
      <w:pPr>
        <w:pStyle w:val="Small"/>
      </w:pPr>
      <w:r>
        <w:rPr>
          <w:b w:val="0"/>
        </w:rPr>
        <w:t>需求来源：v5.4 8.2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teamName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minSize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 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maxSize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可选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</w:tbl>
    <w:p/>
    <w:p>
      <w:pPr>
        <w:pStyle w:val="Heading3"/>
      </w:pPr>
      <w:r>
        <w:t>WashTeamUpdateRequest</w:t>
      </w:r>
    </w:p>
    <w:p>
      <w:pPr/>
      <w:r>
        <w:rPr>
          <w:b w:val="0"/>
        </w:rPr>
        <w:t>更新洗车组。</w:t>
      </w:r>
    </w:p>
    <w:p>
      <w:pPr>
        <w:pStyle w:val="Small"/>
      </w:pPr>
      <w:r>
        <w:rPr>
          <w:b w:val="0"/>
        </w:rPr>
        <w:t>需求来源：v5.4 8.2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teamName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minSize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最小人数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maxSize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最大人数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8.2</w:t>
            </w:r>
          </w:p>
        </w:tc>
      </w:tr>
    </w:tbl>
    <w:p/>
    <w:p>
      <w:pPr>
        <w:pStyle w:val="Heading3"/>
      </w:pPr>
      <w:r>
        <w:t>WashTeamMemberAddRequest</w:t>
      </w:r>
    </w:p>
    <w:p>
      <w:pPr/>
      <w:r>
        <w:rPr>
          <w:b w:val="0"/>
        </w:rPr>
        <w:t>新增组员。</w:t>
      </w:r>
    </w:p>
    <w:p>
      <w:pPr>
        <w:pStyle w:val="Small"/>
      </w:pPr>
      <w:r>
        <w:rPr>
          <w:b w:val="0"/>
        </w:rPr>
        <w:t>需求来源：v5.4 4.1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staffId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人员ID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roleInTeam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WASH/VALET/QC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isLeader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boolean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是否组长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</w:tbl>
    <w:p/>
    <w:p>
      <w:pPr>
        <w:pStyle w:val="Heading3"/>
      </w:pPr>
      <w:r>
        <w:t>ExternalAssignmentDTO</w:t>
      </w:r>
    </w:p>
    <w:p>
      <w:pPr/>
      <w:r>
        <w:rPr>
          <w:b w:val="0"/>
        </w:rPr>
        <w:t>外部协作授权（例如物业代泊人员）。</w:t>
      </w:r>
    </w:p>
    <w:p>
      <w:pPr>
        <w:pStyle w:val="Small"/>
      </w:pPr>
      <w:r>
        <w:rPr>
          <w:b w:val="0"/>
        </w:rPr>
        <w:t>需求来源：v5.4 4.2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assignmentId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staffId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外部人员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grantedStoreId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授权门店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grantedSiteId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授权站点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allowedStaffTypes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允许岗位列表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startAt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生效时间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endAt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失效时间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ACTIVE/REVOKED/EXPIRED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4.2</w:t>
            </w:r>
          </w:p>
        </w:tc>
      </w:tr>
    </w:tbl>
    <w:p/>
    <w:p>
      <w:pPr>
        <w:pStyle w:val="Heading3"/>
      </w:pPr>
      <w:r>
        <w:t>ExternalAssignmentCreateRequest</w:t>
      </w:r>
    </w:p>
    <w:p>
      <w:pPr/>
      <w:r>
        <w:rPr>
          <w:b w:val="0"/>
        </w:rPr>
        <w:t>创建外部协作授权。</w:t>
      </w:r>
    </w:p>
    <w:p>
      <w:pPr>
        <w:pStyle w:val="Small"/>
      </w:pPr>
      <w:r>
        <w:rPr>
          <w:b w:val="0"/>
        </w:rPr>
        <w:t>需求来源：v5.4 4.2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staffId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外部人员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grantedStoreId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授权门店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grantedSiteId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授权站点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allowedStaffTypes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允许岗位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startAt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开始时间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endAt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结束时间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4.2</w:t>
            </w:r>
          </w:p>
        </w:tc>
      </w:tr>
    </w:tbl>
    <w:p/>
    <w:p>
      <w:pPr>
        <w:pStyle w:val="Heading2"/>
      </w:pPr>
      <w:r>
        <w:t>7.6 服务目录与定价 DTO</w:t>
      </w:r>
    </w:p>
    <w:p>
      <w:pPr>
        <w:pStyle w:val="Heading3"/>
      </w:pPr>
      <w:r>
        <w:t>CatalogDTO</w:t>
      </w:r>
    </w:p>
    <w:p>
      <w:pPr/>
      <w:r>
        <w:rPr>
          <w:b w:val="0"/>
        </w:rPr>
        <w:t>服务目录。</w:t>
      </w:r>
    </w:p>
    <w:p>
      <w:pPr>
        <w:pStyle w:val="Small"/>
      </w:pPr>
      <w:r>
        <w:rPr>
          <w:b w:val="0"/>
        </w:rPr>
        <w:t>需求来源：v5.4 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catalogId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catalogName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</w:tbl>
    <w:p/>
    <w:p>
      <w:pPr>
        <w:pStyle w:val="Heading3"/>
      </w:pPr>
      <w:r>
        <w:t>CatalogCreateRequest</w:t>
      </w:r>
    </w:p>
    <w:p>
      <w:pPr/>
      <w:r>
        <w:rPr>
          <w:b w:val="0"/>
        </w:rPr>
        <w:t>创建服务目录。</w:t>
      </w:r>
    </w:p>
    <w:p>
      <w:pPr>
        <w:pStyle w:val="Small"/>
      </w:pPr>
      <w:r>
        <w:rPr>
          <w:b w:val="0"/>
        </w:rPr>
        <w:t>需求来源：v5.4 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catalogName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</w:tbl>
    <w:p/>
    <w:p>
      <w:pPr>
        <w:pStyle w:val="Heading3"/>
      </w:pPr>
      <w:r>
        <w:t>ServiceItemDTO</w:t>
      </w:r>
    </w:p>
    <w:p>
      <w:pPr/>
      <w:r>
        <w:rPr>
          <w:b w:val="0"/>
        </w:rPr>
        <w:t>服务项（如普通洗、精洗、打蜡等）。</w:t>
      </w:r>
    </w:p>
    <w:p>
      <w:pPr>
        <w:pStyle w:val="Small"/>
      </w:pPr>
      <w:r>
        <w:rPr>
          <w:b w:val="0"/>
        </w:rPr>
        <w:t>需求来源：v5.4 4.4/6.1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serviceItemId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catalogId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目录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serviceCode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serviceName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supportedModes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A/B/C 支持列表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defaultRequiredTechs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默认需要技师数量，默认 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baseDurationMin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基准工时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</w:tbl>
    <w:p/>
    <w:p>
      <w:pPr>
        <w:pStyle w:val="Heading3"/>
      </w:pPr>
      <w:r>
        <w:t>ServiceItemCreateRequest</w:t>
      </w:r>
    </w:p>
    <w:p>
      <w:pPr/>
      <w:r>
        <w:rPr>
          <w:b w:val="0"/>
        </w:rPr>
        <w:t>创建服务项。</w:t>
      </w:r>
    </w:p>
    <w:p>
      <w:pPr>
        <w:pStyle w:val="Small"/>
      </w:pPr>
      <w:r>
        <w:rPr>
          <w:b w:val="0"/>
        </w:rPr>
        <w:t>需求来源：v5.4 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catalogId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目录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serviceName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serviceCode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supportedModes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支持模式列表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defaultRequiredTechs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 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baseDurationMin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工时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</w:tbl>
    <w:p/>
    <w:p>
      <w:pPr>
        <w:pStyle w:val="Heading3"/>
      </w:pPr>
      <w:r>
        <w:t>ServiceVariantDTO</w:t>
      </w:r>
    </w:p>
    <w:p>
      <w:pPr/>
      <w:r>
        <w:rPr>
          <w:b w:val="0"/>
        </w:rPr>
        <w:t>服务规格/档位（不同价格、工时）。</w:t>
      </w:r>
    </w:p>
    <w:p>
      <w:pPr>
        <w:pStyle w:val="Small"/>
      </w:pPr>
      <w:r>
        <w:rPr>
          <w:b w:val="0"/>
        </w:rPr>
        <w:t>需求来源：v5.4 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variantId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serviceItemId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服务项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variantCode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variantName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listPrice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标价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durationMin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工时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requiredTechs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需要技师数量（可覆盖默认）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</w:tbl>
    <w:p/>
    <w:p>
      <w:pPr>
        <w:pStyle w:val="Heading3"/>
      </w:pPr>
      <w:r>
        <w:t>ServiceVariantCreateRequest</w:t>
      </w:r>
    </w:p>
    <w:p>
      <w:pPr/>
      <w:r>
        <w:rPr>
          <w:b w:val="0"/>
        </w:rPr>
        <w:t>创建服务规格。</w:t>
      </w:r>
    </w:p>
    <w:p>
      <w:pPr>
        <w:pStyle w:val="Small"/>
      </w:pPr>
      <w:r>
        <w:rPr>
          <w:b w:val="0"/>
        </w:rPr>
        <w:t>需求来源：v5.4 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serviceItemId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服务项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variantName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variantCode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listPrice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标价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durationMin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工时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requiredTechs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技师数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</w:tbl>
    <w:p/>
    <w:p>
      <w:pPr>
        <w:pStyle w:val="Heading3"/>
      </w:pPr>
      <w:r>
        <w:t>ServiceAddonDTO</w:t>
      </w:r>
    </w:p>
    <w:p>
      <w:pPr/>
      <w:r>
        <w:rPr>
          <w:b w:val="0"/>
        </w:rPr>
        <w:t>加项/增值服务。</w:t>
      </w:r>
    </w:p>
    <w:p>
      <w:pPr>
        <w:pStyle w:val="Small"/>
      </w:pPr>
      <w:r>
        <w:rPr>
          <w:b w:val="0"/>
        </w:rPr>
        <w:t>需求来源：v5.4 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addonId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serviceItemId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服务项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addonCode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addonName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addonPrice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价格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durationMin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工时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</w:tbl>
    <w:p/>
    <w:p>
      <w:pPr>
        <w:pStyle w:val="Heading3"/>
      </w:pPr>
      <w:r>
        <w:t>ServiceAddonCreateRequest</w:t>
      </w:r>
    </w:p>
    <w:p>
      <w:pPr/>
      <w:r>
        <w:rPr>
          <w:b w:val="0"/>
        </w:rPr>
        <w:t>创建加项。</w:t>
      </w:r>
    </w:p>
    <w:p>
      <w:pPr>
        <w:pStyle w:val="Small"/>
      </w:pPr>
      <w:r>
        <w:rPr>
          <w:b w:val="0"/>
        </w:rPr>
        <w:t>需求来源：v5.4 6.1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serviceItemId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服务项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addonName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addonPrice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价格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durationMin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工时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</w:tbl>
    <w:p/>
    <w:p>
      <w:pPr>
        <w:pStyle w:val="Heading3"/>
      </w:pPr>
      <w:r>
        <w:t>ChecklistRuleDTO</w:t>
      </w:r>
    </w:p>
    <w:p>
      <w:pPr/>
      <w:r>
        <w:rPr>
          <w:b w:val="0"/>
        </w:rPr>
        <w:t>证据必拍/质检规则。</w:t>
      </w:r>
    </w:p>
    <w:p>
      <w:pPr>
        <w:pStyle w:val="Small"/>
      </w:pPr>
      <w:r>
        <w:rPr>
          <w:b w:val="0"/>
        </w:rPr>
        <w:t>需求来源：v5.4 16.3/12.2.4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variantId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规格ID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stage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PRE_CHECK/POST_CHECK/PARKING/KEY_RETURN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requiredPhotos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必拍数量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requiredAngles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角度列表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requireVideo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boolean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是否要求视频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watermarkPolicy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水印策略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</w:tbl>
    <w:p/>
    <w:p>
      <w:pPr>
        <w:pStyle w:val="Heading3"/>
      </w:pPr>
      <w:r>
        <w:t>ChecklistRuleSetRequest</w:t>
      </w:r>
    </w:p>
    <w:p>
      <w:pPr/>
      <w:r>
        <w:rPr>
          <w:b w:val="0"/>
        </w:rPr>
        <w:t>设置某规格的证据规则（覆盖）。</w:t>
      </w:r>
    </w:p>
    <w:p>
      <w:pPr>
        <w:pStyle w:val="Small"/>
      </w:pPr>
      <w:r>
        <w:rPr>
          <w:b w:val="0"/>
        </w:rPr>
        <w:t>需求来源：v5.4 16.3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rules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array&lt;ChecklistRuleDTO&gt;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规则列表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</w:tbl>
    <w:p/>
    <w:p>
      <w:pPr>
        <w:pStyle w:val="Heading3"/>
      </w:pPr>
      <w:r>
        <w:t>PriceQuoteRequest</w:t>
      </w:r>
    </w:p>
    <w:p>
      <w:pPr/>
      <w:r>
        <w:rPr>
          <w:b w:val="0"/>
        </w:rPr>
        <w:t>报价请求。</w:t>
      </w:r>
    </w:p>
    <w:p>
      <w:pPr>
        <w:pStyle w:val="Small"/>
      </w:pPr>
      <w:r>
        <w:rPr>
          <w:b w:val="0"/>
        </w:rPr>
        <w:t>需求来源：v5.4 6.2/12.1.3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fulfillmentMode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A/B/C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items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array&lt;OrderItemRequest&gt;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服务项/加项列表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couponCode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优惠券（可选）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</w:tbl>
    <w:p/>
    <w:p>
      <w:pPr>
        <w:pStyle w:val="Heading3"/>
      </w:pPr>
      <w:r>
        <w:t>PriceQuoteResponse</w:t>
      </w:r>
    </w:p>
    <w:p>
      <w:pPr/>
      <w:r>
        <w:rPr>
          <w:b w:val="0"/>
        </w:rPr>
        <w:t>报价响应（不落库或短期缓存）。下单时会固化 priceSnapshot。</w:t>
      </w:r>
    </w:p>
    <w:p>
      <w:pPr>
        <w:pStyle w:val="Small"/>
      </w:pPr>
      <w:r>
        <w:rPr>
          <w:b w:val="0"/>
        </w:rPr>
        <w:t>需求来源：v5.4 6.2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quoteId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报价ID（短期）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totalAmount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总金额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discountAmount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优惠金额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payableAmount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应付金额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pricingSource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AGREEMENT/STORE/PLATFORM_GUIDE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breakdown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明细：items/fees/taxes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expiresAt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报价过期时间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</w:tbl>
    <w:p/>
    <w:p>
      <w:pPr>
        <w:pStyle w:val="Heading3"/>
      </w:pPr>
      <w:r>
        <w:t>PriceSnapshotDTO</w:t>
      </w:r>
    </w:p>
    <w:p>
      <w:pPr/>
      <w:r>
        <w:rPr>
          <w:b w:val="0"/>
        </w:rPr>
        <w:t>价格快照（订单级，不可变）。</w:t>
      </w:r>
    </w:p>
    <w:p>
      <w:pPr>
        <w:pStyle w:val="Small"/>
      </w:pPr>
      <w:r>
        <w:rPr>
          <w:b w:val="0"/>
        </w:rPr>
        <w:t>需求来源：v5.4 6/4.5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currency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CNY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items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array&lt;PriceSnapshotItemDTO&gt;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明细（含折扣）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totalAmount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总金额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discountAmount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优惠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platformFeeAmount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平台服务费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taxAmount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税费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pricingSource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来源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pricingTrace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解释信息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</w:tbl>
    <w:p/>
    <w:p>
      <w:pPr>
        <w:pStyle w:val="Heading3"/>
      </w:pPr>
      <w:r>
        <w:t>PriceSnapshotItemDTO</w:t>
      </w:r>
    </w:p>
    <w:p>
      <w:pPr/>
      <w:r>
        <w:rPr>
          <w:b w:val="0"/>
        </w:rPr>
        <w:t>价格快照条目。</w:t>
      </w:r>
    </w:p>
    <w:p>
      <w:pPr>
        <w:pStyle w:val="Small"/>
      </w:pPr>
      <w:r>
        <w:rPr>
          <w:b w:val="0"/>
        </w:rPr>
        <w:t>需求来源：v5.4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itemType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SERVICE/ADDON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refId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引用ID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名称快照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unitPrice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单价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quantity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数量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金额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discount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折扣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6.2</w:t>
            </w:r>
          </w:p>
        </w:tc>
      </w:tr>
    </w:tbl>
    <w:p/>
    <w:p>
      <w:pPr>
        <w:pStyle w:val="Heading2"/>
      </w:pPr>
      <w:r>
        <w:t>7.7 车主与车辆 DTO</w:t>
      </w:r>
    </w:p>
    <w:p>
      <w:pPr>
        <w:pStyle w:val="Heading3"/>
      </w:pPr>
      <w:r>
        <w:t>CustomerDTO</w:t>
      </w:r>
    </w:p>
    <w:p>
      <w:pPr/>
      <w:r>
        <w:rPr>
          <w:b w:val="0"/>
        </w:rPr>
        <w:t>车主档案（脱敏）。</w:t>
      </w:r>
    </w:p>
    <w:p>
      <w:pPr>
        <w:pStyle w:val="Small"/>
      </w:pPr>
      <w:r>
        <w:rPr>
          <w:b w:val="0"/>
        </w:rPr>
        <w:t>需求来源：v5.4 12.1.1/16.4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customerId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userId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关联 user_account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姓名（可脱敏）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phoneMasked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手机号脱敏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</w:tbl>
    <w:p/>
    <w:p>
      <w:pPr>
        <w:pStyle w:val="Heading3"/>
      </w:pPr>
      <w:r>
        <w:t>VehicleDTO</w:t>
      </w:r>
    </w:p>
    <w:p>
      <w:pPr/>
      <w:r>
        <w:rPr>
          <w:b w:val="0"/>
        </w:rPr>
        <w:t>车辆信息（脱敏）。</w:t>
      </w:r>
    </w:p>
    <w:p>
      <w:pPr>
        <w:pStyle w:val="Small"/>
      </w:pPr>
      <w:r>
        <w:rPr>
          <w:b w:val="0"/>
        </w:rPr>
        <w:t>需求来源：v5.4 12.1.1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vehicleId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customerId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车主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plateNoMasked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车牌脱敏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vinMasked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VIN 脱敏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brand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品牌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model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车型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color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颜色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</w:tbl>
    <w:p/>
    <w:p>
      <w:pPr>
        <w:pStyle w:val="Heading3"/>
      </w:pPr>
      <w:r>
        <w:t>VehicleDocumentDTO</w:t>
      </w:r>
    </w:p>
    <w:p>
      <w:pPr/>
      <w:r>
        <w:rPr>
          <w:b w:val="0"/>
        </w:rPr>
        <w:t>车辆证件信息。</w:t>
      </w:r>
    </w:p>
    <w:p>
      <w:pPr>
        <w:pStyle w:val="Small"/>
      </w:pPr>
      <w:r>
        <w:rPr>
          <w:b w:val="0"/>
        </w:rPr>
        <w:t>需求来源：v5.4 12.1.1/16.4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documentId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vehicleId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车辆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docType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ID_CARD/DRIVER_LICENSE/VEHICLE_LICENSE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objectKey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对象存储 key（仅特权可查看）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verifiedStatus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PENDING/VERIFIED/REJECTED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verifiedAt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审核时间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</w:tbl>
    <w:p/>
    <w:p>
      <w:pPr>
        <w:pStyle w:val="Heading2"/>
      </w:pPr>
      <w:r>
        <w:t>7.8 订单、钥匙托管与排队 DTO</w:t>
      </w:r>
    </w:p>
    <w:p>
      <w:pPr>
        <w:pStyle w:val="Heading3"/>
      </w:pPr>
      <w:r>
        <w:t>OrderItemRequest</w:t>
      </w:r>
    </w:p>
    <w:p>
      <w:pPr/>
      <w:r>
        <w:rPr>
          <w:b w:val="0"/>
        </w:rPr>
        <w:t>下单明细项（请求）。</w:t>
      </w:r>
    </w:p>
    <w:p>
      <w:pPr>
        <w:pStyle w:val="Small"/>
      </w:pPr>
      <w:r>
        <w:rPr>
          <w:b w:val="0"/>
        </w:rPr>
        <w:t>需求来源：v5.4 6/12.1.3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itemType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SERVICE/ADDON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refId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规格/加项ID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quantity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 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</w:tbl>
    <w:p/>
    <w:p>
      <w:pPr>
        <w:pStyle w:val="Heading3"/>
      </w:pPr>
      <w:r>
        <w:t>OrderCreateRequest</w:t>
      </w:r>
    </w:p>
    <w:p>
      <w:pPr/>
      <w:r>
        <w:rPr>
          <w:b w:val="0"/>
        </w:rPr>
        <w:t>创建订单请求（车主端/门店端）。共享柜体场景需校验 originCabinetId 与 storeId 存在有效绑定。</w:t>
      </w:r>
    </w:p>
    <w:p>
      <w:pPr>
        <w:pStyle w:val="Small"/>
      </w:pPr>
      <w:r>
        <w:rPr>
          <w:b w:val="0"/>
        </w:rPr>
        <w:t>需求来源：v5.4 12.1.3/5.5.2/7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门店（若由柜体路由，可为空或仅为意向门店）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站点（可选）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originCabinetId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引流柜体（模式A/C必填）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vehicleId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车辆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fulfillmentMode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A_CABINET_DROP/B_VALET_TRANSFER/C_MOBILE_ONSITE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7/20.1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items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array&lt;OrderItemRequest&gt;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服务项/加项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contactPhone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联系手机号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notes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备注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preferredTimeWindow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期望时间窗（模式B/C）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7.3/7.4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parkingInfo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车辆位置/车位/门禁信息（模式B/C必填）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7.3/7.4</w:t>
            </w:r>
          </w:p>
        </w:tc>
      </w:tr>
    </w:tbl>
    <w:p/>
    <w:p>
      <w:pPr>
        <w:pStyle w:val="Heading3"/>
      </w:pPr>
      <w:r>
        <w:t>OrderCancelRequest</w:t>
      </w:r>
    </w:p>
    <w:p>
      <w:pPr/>
      <w:r>
        <w:rPr>
          <w:b w:val="0"/>
        </w:rPr>
        <w:t>取消订单。</w:t>
      </w:r>
    </w:p>
    <w:p>
      <w:pPr>
        <w:pStyle w:val="Small"/>
      </w:pPr>
      <w:r>
        <w:rPr>
          <w:b w:val="0"/>
        </w:rPr>
        <w:t>需求来源：v5.4 10.1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reason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取消原因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10.1</w:t>
            </w:r>
          </w:p>
        </w:tc>
      </w:tr>
    </w:tbl>
    <w:p/>
    <w:p>
      <w:pPr>
        <w:pStyle w:val="Heading3"/>
      </w:pPr>
      <w:r>
        <w:t>OrderDTO</w:t>
      </w:r>
    </w:p>
    <w:p>
      <w:pPr/>
      <w:r>
        <w:rPr>
          <w:b w:val="0"/>
        </w:rPr>
        <w:t>订单聚合视图（含归因与快照引用）。</w:t>
      </w:r>
    </w:p>
    <w:p>
      <w:pPr>
        <w:pStyle w:val="Small"/>
      </w:pPr>
      <w:r>
        <w:rPr>
          <w:b w:val="0"/>
        </w:rPr>
        <w:t>需求来源：v5.4 7/10/5.5.3/12.1.4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orderNo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订单状态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10.1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paymentStatus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支付状态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fulfillmentMode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履约模式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originCabinetId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引流柜体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fulfillmentStoreId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履约门店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cabinetSlotId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存放格口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keyCustodyStatus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钥匙托管状态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10.3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totalAmount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总金额（来自价格快照）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payableAmount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应付金额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priceSnapshot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PriceSnapshotDTO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可选内嵌快照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agreementSnapshot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AgreementSnapshotDTO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可选内嵌协议快照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items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array&lt;OrderItemDTO&gt;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订单明细（可内嵌）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tasks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array&lt;TaskDTO&gt;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任务列表（可内嵌）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createdAt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创建时间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updatedAt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更新时间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12.1.4</w:t>
            </w:r>
          </w:p>
        </w:tc>
      </w:tr>
    </w:tbl>
    <w:p/>
    <w:p>
      <w:pPr>
        <w:pStyle w:val="Heading3"/>
      </w:pPr>
      <w:r>
        <w:t>OrderItemDTO</w:t>
      </w:r>
    </w:p>
    <w:p>
      <w:pPr/>
      <w:r>
        <w:rPr>
          <w:b w:val="0"/>
        </w:rPr>
        <w:t>订单明细（响应）。</w:t>
      </w:r>
    </w:p>
    <w:p>
      <w:pPr>
        <w:pStyle w:val="Small"/>
      </w:pPr>
      <w:r>
        <w:rPr>
          <w:b w:val="0"/>
        </w:rPr>
        <w:t>需求来源：v5.4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itemId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itemType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SERVICE/ADDON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名称快照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unitPrice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单价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quantity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数量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金额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6</w:t>
            </w:r>
          </w:p>
        </w:tc>
      </w:tr>
    </w:tbl>
    <w:p/>
    <w:p>
      <w:pPr>
        <w:pStyle w:val="Heading3"/>
      </w:pPr>
      <w:r>
        <w:t>KeyDepositConfirmRequest</w:t>
      </w:r>
    </w:p>
    <w:p>
      <w:pPr/>
      <w:r>
        <w:rPr>
          <w:b w:val="0"/>
        </w:rPr>
        <w:t>存钥匙确认（车主扫码开格口后放入钥匙并关门）。</w:t>
      </w:r>
    </w:p>
    <w:p>
      <w:pPr>
        <w:pStyle w:val="Small"/>
      </w:pPr>
      <w:r>
        <w:rPr>
          <w:b w:val="0"/>
        </w:rPr>
        <w:t>需求来源：v5.4 7.2/16.2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柜体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slotId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格口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doorClosed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boolean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车主确认已关门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parkingSpotNo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车位号（用于技师找车）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7.2</w:t>
            </w:r>
          </w:p>
        </w:tc>
      </w:tr>
    </w:tbl>
    <w:p/>
    <w:p>
      <w:pPr>
        <w:pStyle w:val="Heading3"/>
      </w:pPr>
      <w:r>
        <w:t>TechPickupKeyRequest</w:t>
      </w:r>
    </w:p>
    <w:p>
      <w:pPr/>
      <w:r>
        <w:rPr>
          <w:b w:val="0"/>
        </w:rPr>
        <w:t>技师取钥匙（可能先签发 AccessGrant，再调用开柜）。</w:t>
      </w:r>
    </w:p>
    <w:p>
      <w:pPr>
        <w:pStyle w:val="Small"/>
      </w:pPr>
      <w:r>
        <w:rPr>
          <w:b w:val="0"/>
        </w:rPr>
        <w:t>需求来源：v5.4 12.2.3/16.2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accessGrantToken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按单授权 token 明文（短期）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柜体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slotId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格口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</w:tbl>
    <w:p/>
    <w:p>
      <w:pPr>
        <w:pStyle w:val="Heading3"/>
      </w:pPr>
      <w:r>
        <w:t>KeyReturnConfirmRequest</w:t>
      </w:r>
    </w:p>
    <w:p>
      <w:pPr/>
      <w:r>
        <w:rPr>
          <w:b w:val="0"/>
        </w:rPr>
        <w:t>还钥匙确认（服务人员归还钥匙入柜）。</w:t>
      </w:r>
    </w:p>
    <w:p>
      <w:pPr>
        <w:pStyle w:val="Small"/>
      </w:pPr>
      <w:r>
        <w:rPr>
          <w:b w:val="0"/>
        </w:rPr>
        <w:t>需求来源：v5.4 7/16.2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柜体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slotId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格口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parkingEvidenceId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停车位证据引用（完工后）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12.2.4</w:t>
            </w:r>
          </w:p>
        </w:tc>
      </w:tr>
    </w:tbl>
    <w:p/>
    <w:p>
      <w:pPr>
        <w:pStyle w:val="Heading3"/>
      </w:pPr>
      <w:r>
        <w:t>CustomerRetrieveKeyRequest</w:t>
      </w:r>
    </w:p>
    <w:p>
      <w:pPr/>
      <w:r>
        <w:rPr>
          <w:b w:val="0"/>
        </w:rPr>
        <w:t>车主取回钥匙确认（车主扫码/授权开柜取回）。</w:t>
      </w:r>
    </w:p>
    <w:p>
      <w:pPr>
        <w:pStyle w:val="Small"/>
      </w:pPr>
      <w:r>
        <w:rPr>
          <w:b w:val="0"/>
        </w:rPr>
        <w:t>需求来源：v5.4 7.2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accessGrantToken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可选：若车主端也走按单授权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柜体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slotId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格口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7.2</w:t>
            </w:r>
          </w:p>
        </w:tc>
      </w:tr>
    </w:tbl>
    <w:p/>
    <w:p>
      <w:pPr>
        <w:pStyle w:val="Heading3"/>
      </w:pPr>
      <w:r>
        <w:t>OrderRatingRequest</w:t>
      </w:r>
    </w:p>
    <w:p>
      <w:pPr/>
      <w:r>
        <w:rPr>
          <w:b w:val="0"/>
        </w:rPr>
        <w:t>订单评价。</w:t>
      </w:r>
    </w:p>
    <w:p>
      <w:pPr>
        <w:pStyle w:val="Small"/>
      </w:pPr>
      <w:r>
        <w:rPr>
          <w:b w:val="0"/>
        </w:rPr>
        <w:t>需求来源：v5.4 12.1.5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score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1-5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comment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评价内容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tags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标签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12.1.5</w:t>
            </w:r>
          </w:p>
        </w:tc>
      </w:tr>
    </w:tbl>
    <w:p/>
    <w:p>
      <w:pPr>
        <w:pStyle w:val="Heading3"/>
      </w:pPr>
      <w:r>
        <w:t>OrderRatingDTO</w:t>
      </w:r>
    </w:p>
    <w:p>
      <w:pPr/>
      <w:r>
        <w:rPr>
          <w:b w:val="0"/>
        </w:rPr>
        <w:t>评价信息。</w:t>
      </w:r>
    </w:p>
    <w:p>
      <w:pPr>
        <w:pStyle w:val="Small"/>
      </w:pPr>
      <w:r>
        <w:rPr>
          <w:b w:val="0"/>
        </w:rPr>
        <w:t>需求来源：v5.4 12.1.5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score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1-5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comment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内容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tags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标签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createdAt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12.1.5</w:t>
            </w:r>
          </w:p>
        </w:tc>
      </w:tr>
    </w:tbl>
    <w:p/>
    <w:p>
      <w:pPr>
        <w:pStyle w:val="Heading3"/>
      </w:pPr>
      <w:r>
        <w:t>QueueStatusDTO</w:t>
      </w:r>
    </w:p>
    <w:p>
      <w:pPr/>
      <w:r>
        <w:rPr>
          <w:b w:val="0"/>
        </w:rPr>
        <w:t>站点排队状态（车主端查看附近门店排队情况）。</w:t>
      </w:r>
    </w:p>
    <w:p>
      <w:pPr>
        <w:pStyle w:val="Small"/>
      </w:pPr>
      <w:r>
        <w:rPr>
          <w:b w:val="0"/>
        </w:rPr>
        <w:t>需求来源：v5.4 12.1.2/12.3.2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queueLength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当前排队数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currentServingOrderNo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当前服务订单号（可脱敏）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estimatedWaitMinutes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预估等待时间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priceRange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示例价格区间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12.1.2</w:t>
            </w:r>
          </w:p>
        </w:tc>
      </w:tr>
    </w:tbl>
    <w:p/>
    <w:p>
      <w:pPr>
        <w:pStyle w:val="Heading3"/>
      </w:pPr>
      <w:r>
        <w:t>QueueEntryDTO</w:t>
      </w:r>
    </w:p>
    <w:p>
      <w:pPr/>
      <w:r>
        <w:rPr>
          <w:b w:val="0"/>
        </w:rPr>
        <w:t>队列条目。</w:t>
      </w:r>
    </w:p>
    <w:p>
      <w:pPr>
        <w:pStyle w:val="Small"/>
      </w:pPr>
      <w:r>
        <w:rPr>
          <w:b w:val="0"/>
        </w:rPr>
        <w:t>需求来源：v5.4 12.3.2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queueNo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序号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WAITING/CALLED/SKIPPED/CANCELLED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enqueuedAt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入队时间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etaMinutes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预计等待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12.1.2</w:t>
            </w:r>
          </w:p>
        </w:tc>
      </w:tr>
    </w:tbl>
    <w:p/>
    <w:p>
      <w:pPr>
        <w:pStyle w:val="Heading3"/>
      </w:pPr>
      <w:r>
        <w:t>CallNextRequest</w:t>
      </w:r>
    </w:p>
    <w:p>
      <w:pPr/>
      <w:r>
        <w:rPr>
          <w:b w:val="0"/>
        </w:rPr>
        <w:t>叫号下一个。</w:t>
      </w:r>
    </w:p>
    <w:p>
      <w:pPr>
        <w:pStyle w:val="Small"/>
      </w:pPr>
      <w:r>
        <w:rPr>
          <w:b w:val="0"/>
        </w:rPr>
        <w:t>需求来源：v5.4 12.3.2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strategy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FIFO/PRIORITY（默认 FIFO）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12.3.2</w:t>
            </w:r>
          </w:p>
        </w:tc>
      </w:tr>
    </w:tbl>
    <w:p/>
    <w:p>
      <w:pPr>
        <w:pStyle w:val="Heading3"/>
      </w:pPr>
      <w:r>
        <w:t>SkipQueueRequest</w:t>
      </w:r>
    </w:p>
    <w:p>
      <w:pPr/>
      <w:r>
        <w:rPr>
          <w:b w:val="0"/>
        </w:rPr>
        <w:t>跳过某订单（异常/车主不在等）。</w:t>
      </w:r>
    </w:p>
    <w:p>
      <w:pPr>
        <w:pStyle w:val="Small"/>
      </w:pPr>
      <w:r>
        <w:rPr>
          <w:b w:val="0"/>
        </w:rPr>
        <w:t>需求来源：v5.4 12.3.2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reason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原因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12.3.2</w:t>
            </w:r>
          </w:p>
        </w:tc>
      </w:tr>
    </w:tbl>
    <w:p/>
    <w:p>
      <w:pPr>
        <w:pStyle w:val="Heading2"/>
      </w:pPr>
      <w:r>
        <w:t>7.9 柜体、格口与路由 DTO</w:t>
      </w:r>
    </w:p>
    <w:p>
      <w:pPr>
        <w:pStyle w:val="Heading3"/>
      </w:pPr>
      <w:r>
        <w:t>CabinetDTO</w:t>
      </w:r>
    </w:p>
    <w:p>
      <w:pPr/>
      <w:r>
        <w:rPr>
          <w:b w:val="0"/>
        </w:rPr>
        <w:t>柜体信息。</w:t>
      </w:r>
    </w:p>
    <w:p>
      <w:pPr>
        <w:pStyle w:val="Small"/>
      </w:pPr>
      <w:r>
        <w:rPr>
          <w:b w:val="0"/>
        </w:rPr>
        <w:t>需求来源：v5.4 12.6/12.3.1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业务编码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hardwareSn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硬件SN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部署站点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cabinetModel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型号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slotCount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格口数量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firmwareVersion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固件版本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deviceStatus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ONLINE/OFFLINE/MAINTENANCE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lastHeartbeatAt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最后心跳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</w:tbl>
    <w:p/>
    <w:p>
      <w:pPr>
        <w:pStyle w:val="Heading3"/>
      </w:pPr>
      <w:r>
        <w:t>CabinetCreateRequest</w:t>
      </w:r>
    </w:p>
    <w:p>
      <w:pPr/>
      <w:r>
        <w:rPr>
          <w:b w:val="0"/>
        </w:rPr>
        <w:t>创建/登记柜体（平台/代理运维）。</w:t>
      </w:r>
    </w:p>
    <w:p>
      <w:pPr>
        <w:pStyle w:val="Small"/>
      </w:pPr>
      <w:r>
        <w:rPr>
          <w:b w:val="0"/>
        </w:rPr>
        <w:t>需求来源：v5.4 12.6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hardwareSn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硬件SN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部署站点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cabinetModel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型号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slotCount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格口数量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</w:tbl>
    <w:p/>
    <w:p>
      <w:pPr>
        <w:pStyle w:val="Heading3"/>
      </w:pPr>
      <w:r>
        <w:t>SlotDTO</w:t>
      </w:r>
    </w:p>
    <w:p>
      <w:pPr/>
      <w:r>
        <w:rPr>
          <w:b w:val="0"/>
        </w:rPr>
        <w:t>格口信息。</w:t>
      </w:r>
    </w:p>
    <w:p>
      <w:pPr>
        <w:pStyle w:val="Small"/>
      </w:pPr>
      <w:r>
        <w:rPr>
          <w:b w:val="0"/>
        </w:rPr>
        <w:t>需求来源：v5.4 12.6/10.5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slotId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柜体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slotNo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格口号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EMPTY/RESERVED/OCCUPIED/FAULT/LOCKED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10.5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currentOrderId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占用订单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reservedUntil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预占过期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17.2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doorState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OPEN/CLOSED/UNKNOWN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</w:tbl>
    <w:p/>
    <w:p>
      <w:pPr>
        <w:pStyle w:val="Heading3"/>
      </w:pPr>
      <w:r>
        <w:t>SlotFaultRequest</w:t>
      </w:r>
    </w:p>
    <w:p>
      <w:pPr/>
      <w:r>
        <w:rPr>
          <w:b w:val="0"/>
        </w:rPr>
        <w:t>标记/解除格口故障。</w:t>
      </w:r>
    </w:p>
    <w:p>
      <w:pPr>
        <w:pStyle w:val="Small"/>
      </w:pPr>
      <w:r>
        <w:rPr>
          <w:b w:val="0"/>
        </w:rPr>
        <w:t>需求来源：v5.4 18.2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fault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boolean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true=标记故障，false=解除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faultCode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故障码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reason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原因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18.2</w:t>
            </w:r>
          </w:p>
        </w:tc>
      </w:tr>
    </w:tbl>
    <w:p/>
    <w:p>
      <w:pPr>
        <w:pStyle w:val="Heading3"/>
      </w:pPr>
      <w:r>
        <w:t>SlotReserveRequest</w:t>
      </w:r>
    </w:p>
    <w:p>
      <w:pPr/>
      <w:r>
        <w:rPr>
          <w:b w:val="0"/>
        </w:rPr>
        <w:t>预占格口（给车主开门放钥匙前的占位）。</w:t>
      </w:r>
    </w:p>
    <w:p>
      <w:pPr>
        <w:pStyle w:val="Small"/>
      </w:pPr>
      <w:r>
        <w:rPr>
          <w:b w:val="0"/>
        </w:rPr>
        <w:t>需求来源：v5.4 17.2/5.5.2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如已创建订单可带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ttlSeconds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预占 TTL，默认 300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17.2</w:t>
            </w:r>
          </w:p>
        </w:tc>
      </w:tr>
    </w:tbl>
    <w:p/>
    <w:p>
      <w:pPr>
        <w:pStyle w:val="Heading3"/>
      </w:pPr>
      <w:r>
        <w:t>SlotReserveResponse</w:t>
      </w:r>
    </w:p>
    <w:p>
      <w:pPr/>
      <w:r>
        <w:rPr>
          <w:b w:val="0"/>
        </w:rPr>
        <w:t>预占结果。</w:t>
      </w:r>
    </w:p>
    <w:p>
      <w:pPr>
        <w:pStyle w:val="Small"/>
      </w:pPr>
      <w:r>
        <w:rPr>
          <w:b w:val="0"/>
        </w:rPr>
        <w:t>需求来源：v5.4 17.2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slotId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预占格口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17.2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slotNo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格口号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17.2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reservedUntil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过期时间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17.2</w:t>
            </w:r>
          </w:p>
        </w:tc>
      </w:tr>
    </w:tbl>
    <w:p/>
    <w:p>
      <w:pPr>
        <w:pStyle w:val="Heading3"/>
      </w:pPr>
      <w:r>
        <w:t>SlotOpenRequest</w:t>
      </w:r>
    </w:p>
    <w:p>
      <w:pPr/>
      <w:r>
        <w:rPr>
          <w:b w:val="0"/>
        </w:rPr>
        <w:t>开柜开格口请求（必须携带按单授权 token）。</w:t>
      </w:r>
    </w:p>
    <w:p>
      <w:pPr>
        <w:pStyle w:val="Small"/>
      </w:pPr>
      <w:r>
        <w:rPr>
          <w:b w:val="0"/>
        </w:rPr>
        <w:t>需求来源：v5.4 16.2/14.3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accessGrantToken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短期 token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requestId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客户端可传，服务端也可生成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15.1</w:t>
            </w:r>
          </w:p>
        </w:tc>
      </w:tr>
    </w:tbl>
    <w:p/>
    <w:p>
      <w:pPr>
        <w:pStyle w:val="Heading3"/>
      </w:pPr>
      <w:r>
        <w:t>EmergencyOpenRequest</w:t>
      </w:r>
    </w:p>
    <w:p>
      <w:pPr/>
      <w:r>
        <w:rPr>
          <w:b w:val="0"/>
        </w:rPr>
        <w:t>应急开柜（高风险，需双人复核/强审计）。</w:t>
      </w:r>
    </w:p>
    <w:p>
      <w:pPr>
        <w:pStyle w:val="Small"/>
      </w:pPr>
      <w:r>
        <w:rPr>
          <w:b w:val="0"/>
        </w:rPr>
        <w:t>需求来源：v5.4 16.2/18.4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reason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应急原因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approverUserId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可选：二次审批人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18.4</w:t>
            </w:r>
          </w:p>
        </w:tc>
      </w:tr>
    </w:tbl>
    <w:p/>
    <w:p>
      <w:pPr>
        <w:pStyle w:val="Heading3"/>
      </w:pPr>
      <w:r>
        <w:t>SlotOpenResponse</w:t>
      </w:r>
    </w:p>
    <w:p>
      <w:pPr/>
      <w:r>
        <w:rPr>
          <w:b w:val="0"/>
        </w:rPr>
        <w:t>开格口结果（指令已下发/ACK）。</w:t>
      </w:r>
    </w:p>
    <w:p>
      <w:pPr>
        <w:pStyle w:val="Small"/>
      </w:pPr>
      <w:r>
        <w:rPr>
          <w:b w:val="0"/>
        </w:rPr>
        <w:t>需求来源：v5.4 14.3/15.1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requestId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指令ID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SENT/ACKED/FAILED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deviceAckAt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ACK 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errorCode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失败原因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</w:tbl>
    <w:p/>
    <w:p>
      <w:pPr>
        <w:pStyle w:val="Heading3"/>
      </w:pPr>
      <w:r>
        <w:t>CabinetProviderListDTO</w:t>
      </w:r>
    </w:p>
    <w:p>
      <w:pPr/>
      <w:r>
        <w:rPr>
          <w:b w:val="0"/>
        </w:rPr>
        <w:t>某柜体可接单门店列表（按绑定策略计算）。</w:t>
      </w:r>
    </w:p>
    <w:p>
      <w:pPr>
        <w:pStyle w:val="Small"/>
      </w:pPr>
      <w:r>
        <w:rPr>
          <w:b w:val="0"/>
        </w:rPr>
        <w:t>需求来源：v5.4 5.5.2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柜体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providers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array&lt;CabinetProviderDTO&gt;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门店列表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5.5.2</w:t>
            </w:r>
          </w:p>
        </w:tc>
      </w:tr>
    </w:tbl>
    <w:p/>
    <w:p>
      <w:pPr>
        <w:pStyle w:val="Heading3"/>
      </w:pPr>
      <w:r>
        <w:t>CabinetProviderDTO</w:t>
      </w:r>
    </w:p>
    <w:p>
      <w:pPr/>
      <w:r>
        <w:rPr>
          <w:b w:val="0"/>
        </w:rPr>
        <w:t>可接单门店信息。</w:t>
      </w:r>
    </w:p>
    <w:p>
      <w:pPr>
        <w:pStyle w:val="Small"/>
      </w:pPr>
      <w:r>
        <w:rPr>
          <w:b w:val="0"/>
        </w:rPr>
        <w:t>需求来源：v5.4 5.5.2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bindingType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EXCLUSIVE/SHARED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priority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优先级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weight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权重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routePolicy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STATIC/WEIGHTED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isActive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boolean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是否当前可接单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5.5.2</w:t>
            </w:r>
          </w:p>
        </w:tc>
      </w:tr>
    </w:tbl>
    <w:p/>
    <w:p>
      <w:pPr>
        <w:pStyle w:val="Heading2"/>
      </w:pPr>
      <w:r>
        <w:t>7.10 任务与证据 DTO</w:t>
      </w:r>
    </w:p>
    <w:p>
      <w:pPr>
        <w:pStyle w:val="Heading3"/>
      </w:pPr>
      <w:r>
        <w:t>TaskDTO</w:t>
      </w:r>
    </w:p>
    <w:p>
      <w:pPr/>
      <w:r>
        <w:rPr>
          <w:b w:val="0"/>
        </w:rPr>
        <w:t>任务视图。</w:t>
      </w:r>
    </w:p>
    <w:p>
      <w:pPr>
        <w:pStyle w:val="Small"/>
      </w:pPr>
      <w:r>
        <w:rPr>
          <w:b w:val="0"/>
        </w:rPr>
        <w:t>需求来源：v5.4 8.3/12.2.2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taskId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taskType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WASH/VALET_PICKUP/VALET_DROPOFF/QC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PENDING/ASSIGNED/IN_PROGRESS/DONE/CANCELLED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10.2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requiredAssignees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需要人数（洗车默认2）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assignedTeamId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洗车组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assignees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array&lt;TaskAssigneeDTO&gt;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执行人列表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startAt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开始时间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endAt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结束时间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8.3</w:t>
            </w:r>
          </w:p>
        </w:tc>
      </w:tr>
    </w:tbl>
    <w:p/>
    <w:p>
      <w:pPr>
        <w:pStyle w:val="Heading3"/>
      </w:pPr>
      <w:r>
        <w:t>TaskAssigneeDTO</w:t>
      </w:r>
    </w:p>
    <w:p>
      <w:pPr/>
      <w:r>
        <w:rPr>
          <w:b w:val="0"/>
        </w:rPr>
        <w:t>任务执行人。</w:t>
      </w:r>
    </w:p>
    <w:p>
      <w:pPr>
        <w:pStyle w:val="Small"/>
      </w:pPr>
      <w:r>
        <w:rPr>
          <w:b w:val="0"/>
        </w:rPr>
        <w:t>需求来源：v5.4 4.1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staffId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执行人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姓名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roleInTask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LEADER/MEMBER/VALET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ASSIGNED/ACCEPTED/DONE/REMOVED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10.2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acceptAt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接受时间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completeAt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完成时间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8.3</w:t>
            </w:r>
          </w:p>
        </w:tc>
      </w:tr>
    </w:tbl>
    <w:p/>
    <w:p>
      <w:pPr>
        <w:pStyle w:val="Heading3"/>
      </w:pPr>
      <w:r>
        <w:t>TaskCreateRequest</w:t>
      </w:r>
    </w:p>
    <w:p>
      <w:pPr/>
      <w:r>
        <w:rPr>
          <w:b w:val="0"/>
        </w:rPr>
        <w:t>创建任务（通常由订单自动生成；也允许补充任务）。</w:t>
      </w:r>
    </w:p>
    <w:p>
      <w:pPr>
        <w:pStyle w:val="Small"/>
      </w:pPr>
      <w:r>
        <w:rPr>
          <w:b w:val="0"/>
        </w:rPr>
        <w:t>需求来源：v5.4 8.3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taskType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任务类型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requiredAssignees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默认按服务项/门店配置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notes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备注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8.3</w:t>
            </w:r>
          </w:p>
        </w:tc>
      </w:tr>
    </w:tbl>
    <w:p/>
    <w:p>
      <w:pPr>
        <w:pStyle w:val="Heading3"/>
      </w:pPr>
      <w:r>
        <w:t>TaskAssignRequest</w:t>
      </w:r>
    </w:p>
    <w:p>
      <w:pPr/>
      <w:r>
        <w:rPr>
          <w:b w:val="0"/>
        </w:rPr>
        <w:t>派单/分配执行人或洗车组。</w:t>
      </w:r>
    </w:p>
    <w:p>
      <w:pPr>
        <w:pStyle w:val="Small"/>
      </w:pPr>
      <w:r>
        <w:rPr>
          <w:b w:val="0"/>
        </w:rPr>
        <w:t>需求来源：v5.4 12.3.2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teamId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派给洗车组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staffIds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直接指定人员（可多名）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</w:tbl>
    <w:p/>
    <w:p>
      <w:pPr>
        <w:pStyle w:val="Heading3"/>
      </w:pPr>
      <w:r>
        <w:t>TaskCompleteRequest</w:t>
      </w:r>
    </w:p>
    <w:p>
      <w:pPr/>
      <w:r>
        <w:rPr>
          <w:b w:val="0"/>
        </w:rPr>
        <w:t>完成任务。</w:t>
      </w:r>
    </w:p>
    <w:p>
      <w:pPr>
        <w:pStyle w:val="Small"/>
      </w:pPr>
      <w:r>
        <w:rPr>
          <w:b w:val="0"/>
        </w:rPr>
        <w:t>需求来源：v5.4 4.1/12.2.2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staffId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提交完成的人员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resultNote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完成说明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evidenceIds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相关证据引用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12.2.4</w:t>
            </w:r>
          </w:p>
        </w:tc>
      </w:tr>
    </w:tbl>
    <w:p/>
    <w:p>
      <w:pPr>
        <w:pStyle w:val="Heading3"/>
      </w:pPr>
      <w:r>
        <w:t>EvidenceCreateRequest</w:t>
      </w:r>
    </w:p>
    <w:p>
      <w:pPr/>
      <w:r>
        <w:rPr>
          <w:b w:val="0"/>
        </w:rPr>
        <w:t>创建证据记录（返回 evidenceId，随后 presign 上传并 commit）。</w:t>
      </w:r>
    </w:p>
    <w:p>
      <w:pPr>
        <w:pStyle w:val="Small"/>
      </w:pPr>
      <w:r>
        <w:rPr>
          <w:b w:val="0"/>
        </w:rPr>
        <w:t>需求来源：v5.4 16.3/12.2.4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stage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PRE_CHECK/POST_CHECK/PARKING/KEY_RETURN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taskId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关联任务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note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说明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12.2.4</w:t>
            </w:r>
          </w:p>
        </w:tc>
      </w:tr>
    </w:tbl>
    <w:p/>
    <w:p>
      <w:pPr>
        <w:pStyle w:val="Heading3"/>
      </w:pPr>
      <w:r>
        <w:t>EvidenceDTO</w:t>
      </w:r>
    </w:p>
    <w:p>
      <w:pPr/>
      <w:r>
        <w:rPr>
          <w:b w:val="0"/>
        </w:rPr>
        <w:t>证据记录（包含文件列表的只读视图）。</w:t>
      </w:r>
    </w:p>
    <w:p>
      <w:pPr>
        <w:pStyle w:val="Small"/>
      </w:pPr>
      <w:r>
        <w:rPr>
          <w:b w:val="0"/>
        </w:rPr>
        <w:t>需求来源：v5.4 16.3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evidenceId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taskId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任务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stage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阶段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uploaderType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STAFF/CUSTOMER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uploaderId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上传者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files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array&lt;EvidenceFileDTO&gt;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文件列表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ACTIVE/REDACTED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createdAt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创建时间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</w:tbl>
    <w:p/>
    <w:p>
      <w:pPr>
        <w:pStyle w:val="Heading3"/>
      </w:pPr>
      <w:r>
        <w:t>EvidenceFileDTO</w:t>
      </w:r>
    </w:p>
    <w:p>
      <w:pPr/>
      <w:r>
        <w:rPr>
          <w:b w:val="0"/>
        </w:rPr>
        <w:t>证据文件（脱敏元数据）。</w:t>
      </w:r>
    </w:p>
    <w:p>
      <w:pPr>
        <w:pStyle w:val="Small"/>
      </w:pPr>
      <w:r>
        <w:rPr>
          <w:b w:val="0"/>
        </w:rPr>
        <w:t>需求来源：v5.4 16.3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fileId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objectKey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对象存储 key（需权限）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fileType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IMAGE/VIDEO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mimeType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mime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sizeBytes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大小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sha256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hash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watermarkApplied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boolean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是否打水印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</w:tbl>
    <w:p/>
    <w:p>
      <w:pPr>
        <w:pStyle w:val="Heading3"/>
      </w:pPr>
      <w:r>
        <w:t>EvidencePresignRequest</w:t>
      </w:r>
    </w:p>
    <w:p>
      <w:pPr/>
      <w:r>
        <w:rPr>
          <w:b w:val="0"/>
        </w:rPr>
        <w:t>获取预签名上传 URL。</w:t>
      </w:r>
    </w:p>
    <w:p>
      <w:pPr>
        <w:pStyle w:val="Small"/>
      </w:pPr>
      <w:r>
        <w:rPr>
          <w:b w:val="0"/>
        </w:rPr>
        <w:t>需求来源：v5.4 16.3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fileType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IMAGE/VIDEO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mimeType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image/jpeg 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sizeBytes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文件大小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sha256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客户端计算 hash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fileName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原始文件名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</w:tbl>
    <w:p/>
    <w:p>
      <w:pPr>
        <w:pStyle w:val="Heading3"/>
      </w:pPr>
      <w:r>
        <w:t>EvidencePresignResponse</w:t>
      </w:r>
    </w:p>
    <w:p>
      <w:pPr/>
      <w:r>
        <w:rPr>
          <w:b w:val="0"/>
        </w:rPr>
        <w:t>预签名上传响应。</w:t>
      </w:r>
    </w:p>
    <w:p>
      <w:pPr>
        <w:pStyle w:val="Small"/>
      </w:pPr>
      <w:r>
        <w:rPr>
          <w:b w:val="0"/>
        </w:rPr>
        <w:t>需求来源：v5.4 16.3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uploadUrl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PUT/POST 上传 URL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objectKey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对象 key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headers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需要携带的 header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expiresAt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过期时间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</w:tbl>
    <w:p/>
    <w:p>
      <w:pPr>
        <w:pStyle w:val="Heading3"/>
      </w:pPr>
      <w:r>
        <w:t>EvidenceCommitRequest</w:t>
      </w:r>
    </w:p>
    <w:p>
      <w:pPr/>
      <w:r>
        <w:rPr>
          <w:b w:val="0"/>
        </w:rPr>
        <w:t>提交上传完成（服务端校验并落库 EvidenceFile）。</w:t>
      </w:r>
    </w:p>
    <w:p>
      <w:pPr>
        <w:pStyle w:val="Small"/>
      </w:pPr>
      <w:r>
        <w:rPr>
          <w:b w:val="0"/>
        </w:rPr>
        <w:t>需求来源：v5.4 16.3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objectKey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对象 key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sha256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hash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sizeBytes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大小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metadata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拍摄信息（需脱敏）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</w:tbl>
    <w:p/>
    <w:p>
      <w:pPr>
        <w:pStyle w:val="Heading2"/>
      </w:pPr>
      <w:r>
        <w:t>7.11 支付、退款、结算与对账 DTO</w:t>
      </w:r>
    </w:p>
    <w:p>
      <w:pPr>
        <w:pStyle w:val="Heading3"/>
      </w:pPr>
      <w:r>
        <w:t>PayCreateRequest</w:t>
      </w:r>
    </w:p>
    <w:p>
      <w:pPr/>
      <w:r>
        <w:rPr>
          <w:b w:val="0"/>
        </w:rPr>
        <w:t>创建支付单（返回支付参数）。</w:t>
      </w:r>
    </w:p>
    <w:p>
      <w:pPr>
        <w:pStyle w:val="Small"/>
      </w:pPr>
      <w:r>
        <w:rPr>
          <w:b w:val="0"/>
        </w:rPr>
        <w:t>需求来源：v5.4 12.1.5/16.6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channel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WECHAT/ALIPAY/...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应付金额（后端校验与 priceSnapshot 一致）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payerCustomerId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付款人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12.1.5</w:t>
            </w:r>
          </w:p>
        </w:tc>
      </w:tr>
    </w:tbl>
    <w:p/>
    <w:p>
      <w:pPr>
        <w:pStyle w:val="Heading3"/>
      </w:pPr>
      <w:r>
        <w:t>PayCreateResponse</w:t>
      </w:r>
    </w:p>
    <w:p>
      <w:pPr/>
      <w:r>
        <w:rPr>
          <w:b w:val="0"/>
        </w:rPr>
        <w:t>支付参数响应。</w:t>
      </w:r>
    </w:p>
    <w:p>
      <w:pPr>
        <w:pStyle w:val="Small"/>
      </w:pPr>
      <w:r>
        <w:rPr>
          <w:b w:val="0"/>
        </w:rPr>
        <w:t>需求来源：v5.4 12.1.5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intentId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payment_intent 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provider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渠道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payParams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前端拉起支付所需参数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expiresAt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过期时间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</w:tbl>
    <w:p/>
    <w:p>
      <w:pPr>
        <w:pStyle w:val="Heading3"/>
      </w:pPr>
      <w:r>
        <w:t>PayNotifyRequest</w:t>
      </w:r>
    </w:p>
    <w:p>
      <w:pPr/>
      <w:r>
        <w:rPr>
          <w:b w:val="0"/>
        </w:rPr>
        <w:t>支付回调通知（第三方支付平台调用）。需要验签与幂等。</w:t>
      </w:r>
    </w:p>
    <w:p>
      <w:pPr>
        <w:pStyle w:val="Small"/>
      </w:pPr>
      <w:r>
        <w:rPr>
          <w:b w:val="0"/>
        </w:rPr>
        <w:t>需求来源：v5.4 16.6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provider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渠道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rawBody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原始请求体（用于验签）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signature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签名（按渠道）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headers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必要 header（如 timestamp, nonce）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</w:tbl>
    <w:p/>
    <w:p>
      <w:pPr>
        <w:pStyle w:val="Heading3"/>
      </w:pPr>
      <w:r>
        <w:t>RefundCreateRequest</w:t>
      </w:r>
    </w:p>
    <w:p>
      <w:pPr/>
      <w:r>
        <w:rPr>
          <w:b w:val="0"/>
        </w:rPr>
        <w:t>发起退款申请。</w:t>
      </w:r>
    </w:p>
    <w:p>
      <w:pPr>
        <w:pStyle w:val="Small"/>
      </w:pPr>
      <w:r>
        <w:rPr>
          <w:b w:val="0"/>
        </w:rPr>
        <w:t>需求来源：v5.4 14(Refund)/16.6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退款金额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reasonCode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原因码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reasonDesc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说明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</w:tbl>
    <w:p/>
    <w:p>
      <w:pPr>
        <w:pStyle w:val="Heading3"/>
      </w:pPr>
      <w:r>
        <w:t>RefundApproveRequest</w:t>
      </w:r>
    </w:p>
    <w:p>
      <w:pPr/>
      <w:r>
        <w:rPr>
          <w:b w:val="0"/>
        </w:rPr>
        <w:t>审批通过退款。</w:t>
      </w:r>
    </w:p>
    <w:p>
      <w:pPr>
        <w:pStyle w:val="Small"/>
      </w:pPr>
      <w:r>
        <w:rPr>
          <w:b w:val="0"/>
        </w:rPr>
        <w:t>需求来源：v5.4 16.6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comment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审批意见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</w:tbl>
    <w:p/>
    <w:p>
      <w:pPr>
        <w:pStyle w:val="Heading3"/>
      </w:pPr>
      <w:r>
        <w:t>RefundRejectRequest</w:t>
      </w:r>
    </w:p>
    <w:p>
      <w:pPr/>
      <w:r>
        <w:rPr>
          <w:b w:val="0"/>
        </w:rPr>
        <w:t>拒绝退款。</w:t>
      </w:r>
    </w:p>
    <w:p>
      <w:pPr>
        <w:pStyle w:val="Small"/>
      </w:pPr>
      <w:r>
        <w:rPr>
          <w:b w:val="0"/>
        </w:rPr>
        <w:t>需求来源：v5.4 16.6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comment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拒绝原因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</w:tbl>
    <w:p/>
    <w:p>
      <w:pPr>
        <w:pStyle w:val="Heading3"/>
      </w:pPr>
      <w:r>
        <w:t>RefundDTO</w:t>
      </w:r>
    </w:p>
    <w:p>
      <w:pPr/>
      <w:r>
        <w:rPr>
          <w:b w:val="0"/>
        </w:rPr>
        <w:t>退款单。</w:t>
      </w:r>
    </w:p>
    <w:p>
      <w:pPr>
        <w:pStyle w:val="Small"/>
      </w:pPr>
      <w:r>
        <w:rPr>
          <w:b w:val="0"/>
        </w:rPr>
        <w:t>需求来源：v5.4 14(Refund)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refundId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金额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reasonCode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原因码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reasonDesc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说明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REQUESTED/APPROVING/APPROVED/REJECTED/REFUNDED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requestedBy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申请人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approvedBy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审批人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providerRefundId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渠道退款单号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createdAt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创建时间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16.5</w:t>
            </w:r>
          </w:p>
        </w:tc>
      </w:tr>
    </w:tbl>
    <w:p/>
    <w:p>
      <w:pPr>
        <w:pStyle w:val="Heading3"/>
      </w:pPr>
      <w:r>
        <w:t>AgreementDTO</w:t>
      </w:r>
    </w:p>
    <w:p>
      <w:pPr/>
      <w:r>
        <w:rPr>
          <w:b w:val="0"/>
        </w:rPr>
        <w:t>商业协议。</w:t>
      </w:r>
    </w:p>
    <w:p>
      <w:pPr>
        <w:pStyle w:val="Small"/>
      </w:pPr>
      <w:r>
        <w:rPr>
          <w:b w:val="0"/>
        </w:rPr>
        <w:t>需求来源：v5.4 5.2/14(Settlement)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agreementId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agreementCode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agreementName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partyAOrgId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甲方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partyBOrgId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乙方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pricingOwnerOrgId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定价权主体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collectorOrgId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收款主体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effectiveFrom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生效时间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effectiveTo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失效时间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DRAFT/ACTIVE/EXPIRED/SUSPENDED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settlementPolicy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分润规则（json）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5.3/5.4</w:t>
            </w:r>
          </w:p>
        </w:tc>
      </w:tr>
    </w:tbl>
    <w:p/>
    <w:p>
      <w:pPr>
        <w:pStyle w:val="Heading3"/>
      </w:pPr>
      <w:r>
        <w:t>AgreementCreateRequest</w:t>
      </w:r>
    </w:p>
    <w:p>
      <w:pPr/>
      <w:r>
        <w:rPr>
          <w:b w:val="0"/>
        </w:rPr>
        <w:t>创建商业协议。</w:t>
      </w:r>
    </w:p>
    <w:p>
      <w:pPr>
        <w:pStyle w:val="Small"/>
      </w:pPr>
      <w:r>
        <w:rPr>
          <w:b w:val="0"/>
        </w:rPr>
        <w:t>需求来源：v5.4 5.2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agreementCode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agreementName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名称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partyAOrgId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甲方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partyBOrgId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乙方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pricingOwnerOrgId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定价权主体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collectorOrgId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收款主体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effectiveFrom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生效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effectiveTo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失效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settlementPolicy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分润规则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5.3/5.4</w:t>
            </w:r>
          </w:p>
        </w:tc>
      </w:tr>
    </w:tbl>
    <w:p/>
    <w:p>
      <w:pPr>
        <w:pStyle w:val="Heading3"/>
      </w:pPr>
      <w:r>
        <w:t>AgreementSnapshotDTO</w:t>
      </w:r>
    </w:p>
    <w:p>
      <w:pPr/>
      <w:r>
        <w:rPr>
          <w:b w:val="0"/>
        </w:rPr>
        <w:t>订单级商业协议快照（只读）。</w:t>
      </w:r>
    </w:p>
    <w:p>
      <w:pPr>
        <w:pStyle w:val="Small"/>
      </w:pPr>
      <w:r>
        <w:rPr>
          <w:b w:val="0"/>
        </w:rPr>
        <w:t>需求来源：v5.4 4.5/5.2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agreementId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协议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pricingOwnerOrgId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定价权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collectorOrgId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收款主体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settlementPolicySnapshot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分润快照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5.3/5.4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createdAt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创建时间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16.5</w:t>
            </w:r>
          </w:p>
        </w:tc>
      </w:tr>
    </w:tbl>
    <w:p/>
    <w:p>
      <w:pPr>
        <w:pStyle w:val="Heading3"/>
      </w:pPr>
      <w:r>
        <w:t>SettlementGenerateRequest</w:t>
      </w:r>
    </w:p>
    <w:p>
      <w:pPr/>
      <w:r>
        <w:rPr>
          <w:b w:val="0"/>
        </w:rPr>
        <w:t>生成结算批次。</w:t>
      </w:r>
    </w:p>
    <w:p>
      <w:pPr>
        <w:pStyle w:val="Small"/>
      </w:pPr>
      <w:r>
        <w:rPr>
          <w:b w:val="0"/>
        </w:rPr>
        <w:t>需求来源：v5.4 18.3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collectorOrgId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收款主体（按主体分批）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periodStart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周期开始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periodEnd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周期结束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dryRun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boolean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仅计算不落库（可选）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18.3</w:t>
            </w:r>
          </w:p>
        </w:tc>
      </w:tr>
    </w:tbl>
    <w:p/>
    <w:p>
      <w:pPr>
        <w:pStyle w:val="Heading3"/>
      </w:pPr>
      <w:r>
        <w:t>SettlementBatchDTO</w:t>
      </w:r>
    </w:p>
    <w:p>
      <w:pPr/>
      <w:r>
        <w:rPr>
          <w:b w:val="0"/>
        </w:rPr>
        <w:t>结算批次。</w:t>
      </w:r>
    </w:p>
    <w:p>
      <w:pPr>
        <w:pStyle w:val="Small"/>
      </w:pPr>
      <w:r>
        <w:rPr>
          <w:b w:val="0"/>
        </w:rPr>
        <w:t>需求来源：v5.4 18.3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batchId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batchNo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批次号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collectorOrgId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收款主体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4.5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periodStart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开始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periodEnd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结束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GENERATED/CONFIRMED/PAID/VOID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totalAmount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批次总额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generatedAt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生成时间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18.3</w:t>
            </w:r>
          </w:p>
        </w:tc>
      </w:tr>
    </w:tbl>
    <w:p/>
    <w:p>
      <w:pPr>
        <w:pStyle w:val="Heading3"/>
      </w:pPr>
      <w:r>
        <w:t>SettlementLineDTO</w:t>
      </w:r>
    </w:p>
    <w:p>
      <w:pPr/>
      <w:r>
        <w:rPr>
          <w:b w:val="0"/>
        </w:rPr>
        <w:t>结算明细（按订单、按受益方）。</w:t>
      </w:r>
    </w:p>
    <w:p>
      <w:pPr>
        <w:pStyle w:val="Small"/>
      </w:pPr>
      <w:r>
        <w:rPr>
          <w:b w:val="0"/>
        </w:rPr>
        <w:t>需求来源：v5.4 5.3/5.4/5.5.3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lineId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batchId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批次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lineType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PLATFORM/AGENT/STORE/PROPERTY/INVESTOR/STAFF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5.3/5.4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payeeOrgId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受益方组织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amount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金额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policySnapshot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计算依据快照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5.3/5.4</w:t>
            </w:r>
          </w:p>
        </w:tc>
      </w:tr>
    </w:tbl>
    <w:p/>
    <w:p>
      <w:pPr>
        <w:pStyle w:val="Heading3"/>
      </w:pPr>
      <w:r>
        <w:t>ReconcileImportRequest</w:t>
      </w:r>
    </w:p>
    <w:p>
      <w:pPr/>
      <w:r>
        <w:rPr>
          <w:b w:val="0"/>
        </w:rPr>
        <w:t>导入对账文件（物业/渠道）。</w:t>
      </w:r>
    </w:p>
    <w:p>
      <w:pPr>
        <w:pStyle w:val="Small"/>
      </w:pPr>
      <w:r>
        <w:rPr>
          <w:b w:val="0"/>
        </w:rPr>
        <w:t>需求来源：v5.4 16.6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collectorOrgId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收款主体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periodStart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周期开始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periodEnd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周期结束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sourceFileObjectKey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对象存储 key（先上传）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sourceType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PROPERTY/BANK/PAY_PROVIDER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</w:tbl>
    <w:p/>
    <w:p>
      <w:pPr>
        <w:pStyle w:val="Heading3"/>
      </w:pPr>
      <w:r>
        <w:t>ReconcileImportDTO</w:t>
      </w:r>
    </w:p>
    <w:p>
      <w:pPr/>
      <w:r>
        <w:rPr>
          <w:b w:val="0"/>
        </w:rPr>
        <w:t>对账导入记录。</w:t>
      </w:r>
    </w:p>
    <w:p>
      <w:pPr>
        <w:pStyle w:val="Small"/>
      </w:pPr>
      <w:r>
        <w:rPr>
          <w:b w:val="0"/>
        </w:rPr>
        <w:t>需求来源：v5.4 16.6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importId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collectorOrgId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主体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periodStart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开始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periodEnd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结束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IMPORTED/PROCESSING/DONE/FAILED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importedAt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导入时间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</w:tbl>
    <w:p/>
    <w:p>
      <w:pPr>
        <w:pStyle w:val="Heading3"/>
      </w:pPr>
      <w:r>
        <w:t>ReconcileDiffDTO</w:t>
      </w:r>
    </w:p>
    <w:p>
      <w:pPr/>
      <w:r>
        <w:rPr>
          <w:b w:val="0"/>
        </w:rPr>
        <w:t>对账差异。</w:t>
      </w:r>
    </w:p>
    <w:p>
      <w:pPr>
        <w:pStyle w:val="Small"/>
      </w:pPr>
      <w:r>
        <w:rPr>
          <w:b w:val="0"/>
        </w:rPr>
        <w:t>需求来源：v5.4 16.6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diffId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importId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导入记录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关联订单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diffType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AMOUNT/STATUS/MISSING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expected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系统应有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actual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对账单实际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OPEN/RESOLVED/IGNORED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</w:tbl>
    <w:p/>
    <w:p>
      <w:pPr>
        <w:pStyle w:val="Heading3"/>
      </w:pPr>
      <w:r>
        <w:t>ReconcileTicketCreateRequest</w:t>
      </w:r>
    </w:p>
    <w:p>
      <w:pPr/>
      <w:r>
        <w:rPr>
          <w:b w:val="0"/>
        </w:rPr>
        <w:t>基于差异创建处理工单。</w:t>
      </w:r>
    </w:p>
    <w:p>
      <w:pPr>
        <w:pStyle w:val="Small"/>
      </w:pPr>
      <w:r>
        <w:rPr>
          <w:b w:val="0"/>
        </w:rPr>
        <w:t>需求来源：v5.4 16.6/14(Tickets)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diffId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差异ID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priority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LOW/MEDIUM/HIGH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note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说明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</w:tbl>
    <w:p/>
    <w:p>
      <w:pPr>
        <w:pStyle w:val="Heading2"/>
      </w:pPr>
      <w:r>
        <w:t>7.12 工单与通知 DTO</w:t>
      </w:r>
    </w:p>
    <w:p>
      <w:pPr>
        <w:pStyle w:val="Heading3"/>
      </w:pPr>
      <w:r>
        <w:t>TicketCreateRequest</w:t>
      </w:r>
    </w:p>
    <w:p>
      <w:pPr/>
      <w:r>
        <w:rPr>
          <w:b w:val="0"/>
        </w:rPr>
        <w:t>创建工单（投诉/差异/设备）。</w:t>
      </w:r>
    </w:p>
    <w:p>
      <w:pPr>
        <w:pStyle w:val="Small"/>
      </w:pPr>
      <w:r>
        <w:rPr>
          <w:b w:val="0"/>
        </w:rPr>
        <w:t>需求来源：v5.4 14(Tickets)/12.1.5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COMPLAINT/DIFF/DEVICE/OTHER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关联订单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title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标题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content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描述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priority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LOW/MEDIUM/HIGH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attachments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对象存储 key 列表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</w:tbl>
    <w:p/>
    <w:p>
      <w:pPr>
        <w:pStyle w:val="Heading3"/>
      </w:pPr>
      <w:r>
        <w:t>TicketDTO</w:t>
      </w:r>
    </w:p>
    <w:p>
      <w:pPr/>
      <w:r>
        <w:rPr>
          <w:b w:val="0"/>
        </w:rPr>
        <w:t>工单。</w:t>
      </w:r>
    </w:p>
    <w:p>
      <w:pPr>
        <w:pStyle w:val="Small"/>
      </w:pPr>
      <w:r>
        <w:rPr>
          <w:b w:val="0"/>
        </w:rPr>
        <w:t>需求来源：v5.4 14(Tickets)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ticketId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ticketNo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工单号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类型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订单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OPEN/IN_PROGRESS/RESOLVED/CLOSED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priority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优先级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title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标题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content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内容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ownerUserId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负责人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createdAt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创建时间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16.5</w:t>
            </w:r>
          </w:p>
        </w:tc>
      </w:tr>
    </w:tbl>
    <w:p/>
    <w:p>
      <w:pPr>
        <w:pStyle w:val="Heading3"/>
      </w:pPr>
      <w:r>
        <w:t>TicketCommentCreateRequest</w:t>
      </w:r>
    </w:p>
    <w:p>
      <w:pPr/>
      <w:r>
        <w:rPr>
          <w:b w:val="0"/>
        </w:rPr>
        <w:t>新增工单评论。</w:t>
      </w:r>
    </w:p>
    <w:p>
      <w:pPr>
        <w:pStyle w:val="Small"/>
      </w:pPr>
      <w:r>
        <w:rPr>
          <w:b w:val="0"/>
        </w:rPr>
        <w:t>需求来源：v5.4 14(Tickets)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content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评论内容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attachments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附件对象 key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</w:tbl>
    <w:p/>
    <w:p>
      <w:pPr>
        <w:pStyle w:val="Heading3"/>
      </w:pPr>
      <w:r>
        <w:t>TicketCommentDTO</w:t>
      </w:r>
    </w:p>
    <w:p>
      <w:pPr/>
      <w:r>
        <w:rPr>
          <w:b w:val="0"/>
        </w:rPr>
        <w:t>工单评论。</w:t>
      </w:r>
    </w:p>
    <w:p>
      <w:pPr>
        <w:pStyle w:val="Small"/>
      </w:pPr>
      <w:r>
        <w:rPr>
          <w:b w:val="0"/>
        </w:rPr>
        <w:t>需求来源：v5.4 14(Tickets)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commentId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ticketId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工单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commenterId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评论人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content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内容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createdAt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16.5</w:t>
            </w:r>
          </w:p>
        </w:tc>
      </w:tr>
    </w:tbl>
    <w:p/>
    <w:p>
      <w:pPr>
        <w:pStyle w:val="Heading3"/>
      </w:pPr>
      <w:r>
        <w:t>NotifyTemplateDTO</w:t>
      </w:r>
    </w:p>
    <w:p>
      <w:pPr/>
      <w:r>
        <w:rPr>
          <w:b w:val="0"/>
        </w:rPr>
        <w:t>通知模板。</w:t>
      </w:r>
    </w:p>
    <w:p>
      <w:pPr>
        <w:pStyle w:val="Small"/>
      </w:pPr>
      <w:r>
        <w:rPr>
          <w:b w:val="0"/>
        </w:rPr>
        <w:t>需求来源：v5.4 20.2/15.3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templateCode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模板编码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20.2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channel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INAPP/PUSH/SMS/EMAIL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15.3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locale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zh-CN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20.2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titleTpl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标题模板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20.2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contentTpl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内容模板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20.2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variables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变量清单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20.2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15.3</w:t>
            </w:r>
          </w:p>
        </w:tc>
      </w:tr>
    </w:tbl>
    <w:p/>
    <w:p>
      <w:pPr>
        <w:pStyle w:val="Heading3"/>
      </w:pPr>
      <w:r>
        <w:t>NotifyTemplateUpdateRequest</w:t>
      </w:r>
    </w:p>
    <w:p>
      <w:pPr/>
      <w:r>
        <w:rPr>
          <w:b w:val="0"/>
        </w:rPr>
        <w:t>更新通知模板（运营配置）。</w:t>
      </w:r>
    </w:p>
    <w:p>
      <w:pPr>
        <w:pStyle w:val="Small"/>
      </w:pPr>
      <w:r>
        <w:rPr>
          <w:b w:val="0"/>
        </w:rPr>
        <w:t>需求来源：v5.4 20.2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titleTpl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标题模板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20.2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contentTpl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内容模板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20.2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ACTIVE/INACTIVE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20.2</w:t>
            </w:r>
          </w:p>
        </w:tc>
      </w:tr>
    </w:tbl>
    <w:p/>
    <w:p>
      <w:pPr>
        <w:pStyle w:val="Heading3"/>
      </w:pPr>
      <w:r>
        <w:t>NotifySendRequest</w:t>
      </w:r>
    </w:p>
    <w:p>
      <w:pPr/>
      <w:r>
        <w:rPr>
          <w:b w:val="0"/>
        </w:rPr>
        <w:t>手动发送通知（平台/客服）。</w:t>
      </w:r>
    </w:p>
    <w:p>
      <w:pPr>
        <w:pStyle w:val="Small"/>
      </w:pPr>
      <w:r>
        <w:rPr>
          <w:b w:val="0"/>
        </w:rPr>
        <w:t>需求来源：v5.4 15.3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templateCode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模板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20.2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recipientType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USER/STAFF/ORG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15.3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recipientId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接收者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15.3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variables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变量值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20.2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channels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array&lt;string&gt;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指定渠道，默认模板渠道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15.3</w:t>
            </w:r>
          </w:p>
        </w:tc>
      </w:tr>
    </w:tbl>
    <w:p/>
    <w:p>
      <w:pPr>
        <w:pStyle w:val="Heading3"/>
      </w:pPr>
      <w:r>
        <w:t>NotifySendResponse</w:t>
      </w:r>
    </w:p>
    <w:p>
      <w:pPr/>
      <w:r>
        <w:rPr>
          <w:b w:val="0"/>
        </w:rPr>
        <w:t>发送结果。</w:t>
      </w:r>
    </w:p>
    <w:p>
      <w:pPr>
        <w:pStyle w:val="Small"/>
      </w:pPr>
      <w:r>
        <w:rPr>
          <w:b w:val="0"/>
        </w:rPr>
        <w:t>需求来源：v5.4 15.3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messageId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消息ID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15.3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QUEUED/SENT/FAILED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15.3</w:t>
            </w:r>
          </w:p>
        </w:tc>
      </w:tr>
    </w:tbl>
    <w:p/>
    <w:p>
      <w:pPr>
        <w:pStyle w:val="Heading2"/>
      </w:pPr>
      <w:r>
        <w:t>7.13 设备资产与投资方 DTO</w:t>
      </w:r>
    </w:p>
    <w:p>
      <w:pPr>
        <w:pStyle w:val="Heading3"/>
      </w:pPr>
      <w:r>
        <w:t>CabinetOwnershipClaimRequest</w:t>
      </w:r>
    </w:p>
    <w:p>
      <w:pPr/>
      <w:r>
        <w:rPr>
          <w:b w:val="0"/>
        </w:rPr>
        <w:t>投资方认领柜体（或平台登记）。</w:t>
      </w:r>
    </w:p>
    <w:p>
      <w:pPr>
        <w:pStyle w:val="Small"/>
      </w:pPr>
      <w:r>
        <w:rPr>
          <w:b w:val="0"/>
        </w:rPr>
        <w:t>需求来源：v5.4 5.4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investorOrgId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投资方组织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ownershipType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OWN/LEASE/REVENUE_SHARE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shareMode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PERCENT/FIXED_PER_ORDER/FIXED_PER_MONTH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shareValue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比例/金额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activeFrom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生效时间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activeTo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失效时间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</w:tbl>
    <w:p/>
    <w:p>
      <w:pPr>
        <w:pStyle w:val="Heading3"/>
      </w:pPr>
      <w:r>
        <w:t>CabinetOwnershipTransferRequest</w:t>
      </w:r>
    </w:p>
    <w:p>
      <w:pPr/>
      <w:r>
        <w:rPr>
          <w:b w:val="0"/>
        </w:rPr>
        <w:t>投资认领转让/变更。</w:t>
      </w:r>
    </w:p>
    <w:p>
      <w:pPr>
        <w:pStyle w:val="Small"/>
      </w:pPr>
      <w:r>
        <w:rPr>
          <w:b w:val="0"/>
        </w:rPr>
        <w:t>需求来源：v5.4 5.4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toInvestorOrgId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新投资方组织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effectiveAt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生效时间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reason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原因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</w:tbl>
    <w:p/>
    <w:p>
      <w:pPr>
        <w:pStyle w:val="Heading3"/>
      </w:pPr>
      <w:r>
        <w:t>CabinetOwnershipDTO</w:t>
      </w:r>
    </w:p>
    <w:p>
      <w:pPr/>
      <w:r>
        <w:rPr>
          <w:b w:val="0"/>
        </w:rPr>
        <w:t>柜体投资认领信息。</w:t>
      </w:r>
    </w:p>
    <w:p>
      <w:pPr>
        <w:pStyle w:val="Small"/>
      </w:pPr>
      <w:r>
        <w:rPr>
          <w:b w:val="0"/>
        </w:rPr>
        <w:t>需求来源：v5.4 5.4/12.7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柜体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investorOrgId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投资方组织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ownershipType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OWN/LEASE/REVENUE_SHARE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shareMode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PERCENT/FIXED_PER_ORDER/FIXED_PER_MONTH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shareValue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比例/金额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activeFrom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生效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activeTo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失效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ACTIVE/ENDED/PENDING_APPROVAL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</w:tbl>
    <w:p/>
    <w:p>
      <w:pPr>
        <w:pStyle w:val="Heading3"/>
      </w:pPr>
      <w:r>
        <w:t>CabinetDeployRequest</w:t>
      </w:r>
    </w:p>
    <w:p>
      <w:pPr/>
      <w:r>
        <w:rPr>
          <w:b w:val="0"/>
        </w:rPr>
        <w:t>投放/迁移柜体到站点。</w:t>
      </w:r>
    </w:p>
    <w:p>
      <w:pPr>
        <w:pStyle w:val="Small"/>
      </w:pPr>
      <w:r>
        <w:rPr>
          <w:b w:val="0"/>
        </w:rPr>
        <w:t>需求来源：v5.4 5.4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部署站点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startAt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开始时间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endAt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结束时间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reason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原因（迁移/撤场）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</w:tbl>
    <w:p/>
    <w:p>
      <w:pPr>
        <w:pStyle w:val="Heading3"/>
      </w:pPr>
      <w:r>
        <w:t>CabinetDeploymentDTO</w:t>
      </w:r>
    </w:p>
    <w:p>
      <w:pPr/>
      <w:r>
        <w:rPr>
          <w:b w:val="0"/>
        </w:rPr>
        <w:t>柜体投放部署记录。</w:t>
      </w:r>
    </w:p>
    <w:p>
      <w:pPr>
        <w:pStyle w:val="Small"/>
      </w:pPr>
      <w:r>
        <w:rPr>
          <w:b w:val="0"/>
        </w:rPr>
        <w:t>需求来源：v5.4 5.4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deploymentId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柜体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startAt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开始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endAt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结束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ACTIVE/MOVED/REMOVED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</w:tbl>
    <w:p/>
    <w:p>
      <w:pPr>
        <w:pStyle w:val="Heading3"/>
      </w:pPr>
      <w:r>
        <w:t>CabinetStoreBindingCreateRequest</w:t>
      </w:r>
    </w:p>
    <w:p>
      <w:pPr/>
      <w:r>
        <w:rPr>
          <w:b w:val="0"/>
        </w:rPr>
        <w:t>创建柜体-门店绑定（多对多）。</w:t>
      </w:r>
    </w:p>
    <w:p>
      <w:pPr>
        <w:pStyle w:val="Small"/>
      </w:pPr>
      <w:r>
        <w:rPr>
          <w:b w:val="0"/>
        </w:rPr>
        <w:t>需求来源：v5.4 5.5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bindingType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EXCLUSIVE/SHARED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priority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优先级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weight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权重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routePolicy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STATIC/WEIGHTED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timeWindows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时段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activeFrom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生效时间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activeTo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失效时间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</w:t>
            </w:r>
          </w:p>
        </w:tc>
      </w:tr>
    </w:tbl>
    <w:p/>
    <w:p>
      <w:pPr>
        <w:pStyle w:val="Heading3"/>
      </w:pPr>
      <w:r>
        <w:t>CabinetStoreBindingUpdateRequest</w:t>
      </w:r>
    </w:p>
    <w:p>
      <w:pPr/>
      <w:r>
        <w:rPr>
          <w:b w:val="0"/>
        </w:rPr>
        <w:t>更新绑定（可能需要变更单/审批）。</w:t>
      </w:r>
    </w:p>
    <w:p>
      <w:pPr>
        <w:pStyle w:val="Small"/>
      </w:pPr>
      <w:r>
        <w:rPr>
          <w:b w:val="0"/>
        </w:rPr>
        <w:t>需求来源：v5.4 5.5.4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bindingType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EXCLUSIVE/SHARED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priority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优先级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weight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权重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routePolicy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策略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timeWindows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时段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activeFrom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生效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activeTo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失效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ACTIVE/SUSPENDED/ENDED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5.5.4</w:t>
            </w:r>
          </w:p>
        </w:tc>
      </w:tr>
    </w:tbl>
    <w:p/>
    <w:p>
      <w:pPr>
        <w:pStyle w:val="Heading3"/>
      </w:pPr>
      <w:r>
        <w:t>CabinetStoreBindingDTO</w:t>
      </w:r>
    </w:p>
    <w:p>
      <w:pPr/>
      <w:r>
        <w:rPr>
          <w:b w:val="0"/>
        </w:rPr>
        <w:t>柜体-门店绑定信息。</w:t>
      </w:r>
    </w:p>
    <w:p>
      <w:pPr>
        <w:pStyle w:val="Small"/>
      </w:pPr>
      <w:r>
        <w:rPr>
          <w:b w:val="0"/>
        </w:rPr>
        <w:t>需求来源：v5.4 5.5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bindingId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uuid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柜体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storeId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门店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bindingType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EXCLUSIVE/SHARED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priority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优先级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weight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权重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routePolicy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STATIC/WEIGHTED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timeWindows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object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时段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5.5.1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activeFrom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生效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activeTo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失效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DRAFT/APPROVING/ACTIVE/SUSPENDED/ENDED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5.5.4</w:t>
            </w:r>
          </w:p>
        </w:tc>
      </w:tr>
    </w:tbl>
    <w:p/>
    <w:p>
      <w:pPr>
        <w:pStyle w:val="Heading3"/>
      </w:pPr>
      <w:r>
        <w:t>InvestorCabinetDTO</w:t>
      </w:r>
    </w:p>
    <w:p>
      <w:pPr/>
      <w:r>
        <w:rPr>
          <w:b w:val="0"/>
        </w:rPr>
        <w:t>投资方视角的柜体列表项（不含门店敏感信息）。</w:t>
      </w:r>
    </w:p>
    <w:p>
      <w:pPr>
        <w:pStyle w:val="Small"/>
      </w:pPr>
      <w:r>
        <w:rPr>
          <w:b w:val="0"/>
        </w:rPr>
        <w:t>需求来源：v5.4 12.7/16.4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柜体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cabinetCode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编码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siteId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站点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deviceStatus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在线状态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todayOrders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今日引流订单数（读模型）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todayRevenue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今日引流收入（读模型）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</w:tbl>
    <w:p/>
    <w:p>
      <w:pPr>
        <w:pStyle w:val="Heading3"/>
      </w:pPr>
      <w:r>
        <w:t>MetricsQuery</w:t>
      </w:r>
    </w:p>
    <w:p>
      <w:pPr/>
      <w:r>
        <w:rPr>
          <w:b w:val="0"/>
        </w:rPr>
        <w:t>指标查询参数（时间范围等）。</w:t>
      </w:r>
    </w:p>
    <w:p>
      <w:pPr>
        <w:pStyle w:val="Small"/>
      </w:pPr>
      <w:r>
        <w:rPr>
          <w:b w:val="0"/>
        </w:rPr>
        <w:t>需求来源：v5.4 12.7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start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开始日期/时间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end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结束日期/时间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granularity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DAY/HOUR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</w:tbl>
    <w:p/>
    <w:p>
      <w:pPr>
        <w:pStyle w:val="Heading3"/>
      </w:pPr>
      <w:r>
        <w:t>InvestorCabinetMetricsDTO</w:t>
      </w:r>
    </w:p>
    <w:p>
      <w:pPr/>
      <w:r>
        <w:rPr>
          <w:b w:val="0"/>
        </w:rPr>
        <w:t>柜体指标（投资方）。</w:t>
      </w:r>
    </w:p>
    <w:p>
      <w:pPr>
        <w:pStyle w:val="Small"/>
      </w:pPr>
      <w:r>
        <w:rPr>
          <w:b w:val="0"/>
        </w:rPr>
        <w:t>需求来源：v5.4 12.7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b/>
              </w:rPr>
              <w:t>必填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约束/说明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cabinetId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柜体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periodStart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开始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periodEnd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结束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orders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引流订单数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gmv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引流订单 GMV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investorShare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投资方应得分成（按快照规则计算）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5.4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onlineRate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number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在线率（0-1）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faultCount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int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故障次数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t>series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array&lt;object&gt;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时间序列（granularity）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12.7</w:t>
            </w:r>
          </w:p>
        </w:tc>
      </w:tr>
    </w:tbl>
    <w:p/>
    <w:p>
      <w:r>
        <w:br w:type="page"/>
      </w:r>
    </w:p>
    <w:p>
      <w:pPr>
        <w:pStyle w:val="Heading1"/>
      </w:pPr>
      <w:r>
        <w:t>8. 事件、消息与实时推送设计</w:t>
      </w:r>
    </w:p>
    <w:p>
      <w:pPr/>
      <w:r>
        <w:rPr>
          <w:b w:val="0"/>
        </w:rPr>
        <w:t>本章定义 Outbox 领域事件、MQ（Kafka/RabbitMQ）主题、以及 SSE/WebSocket 推送通道。目标：在强一致交易基础上，实现跨模块解耦与最终一致。</w:t>
      </w:r>
    </w:p>
    <w:p>
      <w:pPr>
        <w:pStyle w:val="Small"/>
      </w:pPr>
      <w:r>
        <w:rPr>
          <w:b w:val="0"/>
        </w:rPr>
        <w:t>需求来源：v5.4 15（事件与通知）、10.5（幂等）、12.6（设备事件）、18（运维告警）。</w:t>
      </w:r>
    </w:p>
    <w:p>
      <w:pPr>
        <w:pStyle w:val="Heading2"/>
      </w:pPr>
      <w:r>
        <w:t>8.1 Outbox 表结构（必须）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约束/索引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t>event_id (uuid)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pk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全局唯一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t>tenant_id (uuid)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idx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租户隔离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t>event_type (varchar(64))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idx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如 Order.Created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t>aggregate_type (varchar(64))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Order/Slot/Payment...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t>aggregate_id (uuid)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idx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聚合主键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t>payload (jsonb)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事件内容（脱敏）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t>occurred_at (timestamptz)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idx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t>published_at (timestamptz)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idx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发布成功时间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t>publish_status (varchar(16))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idx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NEW/PUBLISHED/FAILED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t>retry_count (int)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t>trace_json (jsonb)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traceId/spanId/requestId</w:t>
            </w:r>
          </w:p>
        </w:tc>
      </w:tr>
    </w:tbl>
    <w:p/>
    <w:p>
      <w:pPr>
        <w:pStyle w:val="Heading2"/>
      </w:pPr>
      <w:r>
        <w:t>8.2 事件封装规范（Event Envelope）</w:t>
      </w:r>
    </w:p>
    <w:p>
      <w:pPr>
        <w:pStyle w:val="CodeBlock"/>
      </w:pPr>
      <w:r>
        <w:t>{</w:t>
        <w:br/>
        <w:t xml:space="preserve">  "eventId": "uuid",</w:t>
        <w:br/>
        <w:t xml:space="preserve">  "eventType": "Order.KeyDeposited",</w:t>
        <w:br/>
        <w:t xml:space="preserve">  "tenantId": "uuid",</w:t>
        <w:br/>
        <w:t xml:space="preserve">  "occurredAt": "2026-02-27T12:00:00Z",</w:t>
        <w:br/>
        <w:t xml:space="preserve">  "aggregate": {"type": "Order", "id": "uuid"},</w:t>
        <w:br/>
        <w:t xml:space="preserve">  "version": 1,</w:t>
        <w:br/>
        <w:t xml:space="preserve">  "payload": {...},</w:t>
        <w:br/>
        <w:t xml:space="preserve">  "trace": {"requestId":"...", "traceId":"...", "spanId":"..."}</w:t>
        <w:br/>
        <w:t>}</w:t>
      </w:r>
    </w:p>
    <w:p>
      <w:pPr/>
      <w:r>
        <w:rPr>
          <w:b w:val="0"/>
        </w:rPr>
        <w:t>注意：payload 必须遵守 PII 脱敏策略；P3 明文禁止进入事件流。</w:t>
      </w:r>
    </w:p>
    <w:p>
      <w:pPr>
        <w:pStyle w:val="Heading2"/>
      </w:pPr>
      <w:r>
        <w:t>8.3 领域事件清单（必须）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b/>
              </w:rPr>
              <w:t>事件类型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b/>
              </w:rPr>
              <w:t>典型触发点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需求来源（v5.4）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Order.Created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订单创建成功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createOrder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7/12.1.3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Order.Cancelled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订单取消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cancelOrder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Slot.Reserved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格口预占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reserveSlot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17.2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Order.KeyDeposited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存钥匙完成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depositKeyConfirm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7.2/10.3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AccessGrant.Issued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签发按单授权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issueAccessGrant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Slot.OpenCommandSent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开柜指令已下发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openSlot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14.3/15.1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Slot.Opened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设备 ACK：格口已打开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device cmd_ack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14.3/15.1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Order.KeyPickedUp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技师取钥匙完成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technicianPickupKey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Task.Created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任务创建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auto/manual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8.3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Task.Assigned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任务派单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assignTask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12.3.2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Task.Completed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任务完成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completeTask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12.2.2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Order.KeyReturned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还钥匙完成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returnKeyConfirm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Order.Closed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订单完结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系统推进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Payment.IntentCreated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支付意图创建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pay.create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12.1.5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Payment.Succeeded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支付成功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pay.notify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Refund.Requested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退款申请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createRefund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14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Refund.Approved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退款通过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approveRefund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Settlement.BatchGenerated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结算批次生成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generateSettlementBatch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18.3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Reconcile.Imported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对账导入完成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importReconcileFile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Cabinet.HeartbeatMissed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设备心跳超时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监控规则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12.6/18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Cabinet.AlarmRaised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设备告警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t>device alarm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12.6</w:t>
            </w:r>
          </w:p>
        </w:tc>
      </w:tr>
    </w:tbl>
    <w:p/>
    <w:p>
      <w:pPr>
        <w:pStyle w:val="Heading2"/>
      </w:pPr>
      <w:r>
        <w:t>8.4 通知触发点映射（建议）</w:t>
      </w:r>
    </w:p>
    <w:p>
      <w:pPr/>
      <w:r>
        <w:rPr>
          <w:b w:val="0"/>
        </w:rPr>
        <w:t>通知（站内信/推送/短信）建议由 Notification 模块订阅事件并生成消息。示例映射：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b/>
              </w:rPr>
              <w:t>事件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接收方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b/>
              </w:rPr>
              <w:t>模板/内容摘要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Order.KeyDeposited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车主、门店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提示已存钥匙/排队中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v5.4 15.3/12.1.4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Task.Assigned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技师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新任务提醒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v5.4 12.2.2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Order.KeyReturned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车主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提示可取钥匙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v5.4 12.1.4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Payment.Succeeded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车主、门店财务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支付成功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v5.4 12.1.5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Cabinet.HeartbeatMissed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运维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t>设备离线告警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t>v5.4 18.2</w:t>
            </w:r>
          </w:p>
        </w:tc>
      </w:tr>
    </w:tbl>
    <w:p/>
    <w:p>
      <w:pPr>
        <w:pStyle w:val="Heading2"/>
      </w:pPr>
      <w:r>
        <w:t>8.5 SSE/WebSocket 推送通道（建议）</w:t>
      </w:r>
    </w:p>
    <w:p>
      <w:pPr>
        <w:pStyle w:val="ListBullet"/>
      </w:pPr>
      <w:r>
        <w:t>SSE：/api/v1/stream/orders/{orderId} —— 推送订单状态/任务进度（车主/门店端）</w:t>
      </w:r>
    </w:p>
    <w:p>
      <w:pPr>
        <w:pStyle w:val="ListBullet"/>
      </w:pPr>
      <w:r>
        <w:t>SSE：/api/v1/stream/sites/{siteId}/queue —— 推送排队变更（门店端/大屏）</w:t>
      </w:r>
    </w:p>
    <w:p>
      <w:pPr>
        <w:pStyle w:val="ListBullet"/>
      </w:pPr>
      <w:r>
        <w:t>WebSocket：/ws —— 更适合多主题订阅（门店后台）</w:t>
      </w:r>
    </w:p>
    <w:p>
      <w:pPr>
        <w:pStyle w:val="ListBullet"/>
      </w:pPr>
      <w:r>
        <w:t>推送消息体建议复用领域事件 envelope（脱敏后的 payload）</w:t>
      </w:r>
    </w:p>
    <w:p>
      <w:r>
        <w:br w:type="page"/>
      </w:r>
    </w:p>
    <w:p>
      <w:pPr>
        <w:pStyle w:val="Heading1"/>
      </w:pPr>
      <w:r>
        <w:t>9. IoT（MQTT）接入与设备指令链路（实现级）</w:t>
      </w:r>
    </w:p>
    <w:p>
      <w:pPr/>
      <w:r>
        <w:rPr>
          <w:b w:val="0"/>
        </w:rPr>
        <w:t>本章定义柜体与平台之间的 MQTT Topic、消息体、幂等与安全策略。目标：确保开柜指令可靠、可审计、可追溯，兼容弱网/离线补报。</w:t>
      </w:r>
    </w:p>
    <w:p>
      <w:pPr>
        <w:pStyle w:val="Small"/>
      </w:pPr>
      <w:r>
        <w:rPr>
          <w:b w:val="0"/>
        </w:rPr>
        <w:t>需求来源：v5.4 12.6（弱网与安全）、14.3（MQTT）、16.2（开柜安全控制点）。</w:t>
      </w:r>
    </w:p>
    <w:p>
      <w:pPr>
        <w:pStyle w:val="Heading2"/>
      </w:pPr>
      <w:r>
        <w:t>9.1 Topic 规划（建议）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</w:rPr>
              <w:t>方向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b/>
              </w:rPr>
              <w:t>Topic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t>云→设备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t>beizhi/{tenantId}/{hardwareSn}/cmd/open_slot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下发开格口指令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t>云→设备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t>beizhi/{tenantId}/{hardwareSn}/cmd/ping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连通性探测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t>设备→云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t>beizhi/{tenantId}/{hardwareSn}/evt/heartbeat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心跳上报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t>设备→云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t>beizhi/{tenantId}/{hardwareSn}/evt/slot_state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格口状态变更上报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t>设备→云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t>beizhi/{tenantId}/{hardwareSn}/evt/cmd_ack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指令 ACK（含开门结果）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t>设备→云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t>beizhi/{tenantId}/{hardwareSn}/evt/alarm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t>告警（断电/撬门/故障）</w:t>
            </w:r>
          </w:p>
        </w:tc>
      </w:tr>
    </w:tbl>
    <w:p/>
    <w:p>
      <w:pPr>
        <w:pStyle w:val="Heading2"/>
      </w:pPr>
      <w:r>
        <w:t>9.2 消息体规范（必须）</w:t>
      </w:r>
    </w:p>
    <w:p>
      <w:pPr/>
      <w:r>
        <w:rPr>
          <w:b w:val="0"/>
        </w:rPr>
        <w:t>所有消息必须携带 requestId/eventId 以实现幂等；建议统一 envelope：</w:t>
      </w:r>
    </w:p>
    <w:p>
      <w:pPr>
        <w:pStyle w:val="CodeBlock"/>
      </w:pPr>
      <w:r>
        <w:t>{</w:t>
        <w:br/>
        <w:t xml:space="preserve">  "id": "uuid-or-string",          // requestId 或 eventId</w:t>
        <w:br/>
        <w:t xml:space="preserve">  "ts": 1700000000000,            // 毫秒时间戳</w:t>
        <w:br/>
        <w:t xml:space="preserve">  "tenantId": "uuid",</w:t>
        <w:br/>
        <w:t xml:space="preserve">  "hardwareSn": "SN123",</w:t>
        <w:br/>
        <w:t xml:space="preserve">  "type": "OPEN_SLOT|HEARTBEAT|CMD_ACK|SLOT_STATE|ALARM",</w:t>
        <w:br/>
        <w:t xml:space="preserve">  "payload": {...},</w:t>
        <w:br/>
        <w:t xml:space="preserve">  "sig": "HMAC-SHA256(base64)",   // 可选：消息签名</w:t>
        <w:br/>
        <w:t xml:space="preserve">  "keyId": "uuid"                 // 可选：密钥版本</w:t>
        <w:br/>
        <w:t>}</w:t>
      </w:r>
    </w:p>
    <w:p>
      <w:pPr>
        <w:pStyle w:val="Heading2"/>
      </w:pPr>
      <w:r>
        <w:t>9.3 开格口指令（OPEN_SLOT）</w:t>
      </w:r>
    </w:p>
    <w:p>
      <w:pPr>
        <w:pStyle w:val="CodeBlock"/>
      </w:pPr>
      <w:r>
        <w:t>// Topic: beizhi/{tenantId}/{hardwareSn}/cmd/open_slot</w:t>
        <w:br/>
        <w:t>{</w:t>
        <w:br/>
        <w:t xml:space="preserve">  "id": "req-uuid",</w:t>
        <w:br/>
        <w:t xml:space="preserve">  "ts": 1700000000000,</w:t>
        <w:br/>
        <w:t xml:space="preserve">  "type": "OPEN_SLOT",</w:t>
        <w:br/>
        <w:t xml:space="preserve">  "payload": {</w:t>
        <w:br/>
        <w:t xml:space="preserve">    "slotNo": 12,</w:t>
        <w:br/>
        <w:t xml:space="preserve">    "grantNo": "G2026...",</w:t>
        <w:br/>
        <w:t xml:space="preserve">    "expiresAt": "2026-02-27T12:05:00Z"</w:t>
        <w:br/>
        <w:t xml:space="preserve">  },</w:t>
        <w:br/>
        <w:t xml:space="preserve">  "sig": "..."</w:t>
        <w:br/>
        <w:t>}</w:t>
      </w:r>
    </w:p>
    <w:p>
      <w:pPr/>
      <w:r>
        <w:rPr>
          <w:b w:val="0"/>
        </w:rPr>
        <w:t>设备侧校验：1) ts 在容忍窗口内；2) sig 验签；3) grantNo 未使用/未过期；4) slotNo 合法；5) 执行开门并上报 CMD_ACK。</w:t>
      </w:r>
    </w:p>
    <w:p>
      <w:pPr>
        <w:pStyle w:val="Heading2"/>
      </w:pPr>
      <w:r>
        <w:t>9.4 指令 ACK（CMD_ACK）</w:t>
      </w:r>
    </w:p>
    <w:p>
      <w:pPr>
        <w:pStyle w:val="CodeBlock"/>
      </w:pPr>
      <w:r>
        <w:t>// Topic: .../evt/cmd_ack</w:t>
        <w:br/>
        <w:t>{</w:t>
        <w:br/>
        <w:t xml:space="preserve">  "id": "evt-uuid",</w:t>
        <w:br/>
        <w:t xml:space="preserve">  "ts": 1700000001000,</w:t>
        <w:br/>
        <w:t xml:space="preserve">  "type": "CMD_ACK",</w:t>
        <w:br/>
        <w:t xml:space="preserve">  "payload": {</w:t>
        <w:br/>
        <w:t xml:space="preserve">    "requestId": "req-uuid",</w:t>
        <w:br/>
        <w:t xml:space="preserve">    "cmd": "OPEN_SLOT",</w:t>
        <w:br/>
        <w:t xml:space="preserve">    "slotNo": 12,</w:t>
        <w:br/>
        <w:t xml:space="preserve">    "result": "SUCCESS|FAIL",</w:t>
        <w:br/>
        <w:t xml:space="preserve">    "errorCode": "DOOR_STUCK|TIMEOUT|UNAUTHORIZED",</w:t>
        <w:br/>
        <w:t xml:space="preserve">    "doorState": "OPEN|CLOSED"</w:t>
        <w:br/>
        <w:t xml:space="preserve">  }</w:t>
        <w:br/>
        <w:t>}</w:t>
      </w:r>
    </w:p>
    <w:p>
      <w:pPr/>
      <w:r>
        <w:rPr>
          <w:b w:val="0"/>
        </w:rPr>
        <w:t>服务端处理：以 requestId 幂等去重；写 device_event；更新 slot.door_state/status；若 SUCCESS 则将 access_grant 标记 USED，并写 key_custody_log/audit_log。</w:t>
      </w:r>
    </w:p>
    <w:p>
      <w:pPr>
        <w:pStyle w:val="Heading2"/>
      </w:pPr>
      <w:r>
        <w:t>9.5 安全与 ACL（必须）</w:t>
      </w:r>
    </w:p>
    <w:p>
      <w:pPr>
        <w:pStyle w:val="ListBullet"/>
      </w:pPr>
      <w:r>
        <w:t>传输层：MQTT over TLS；禁用明文 1883（生产）。</w:t>
      </w:r>
    </w:p>
    <w:p>
      <w:pPr>
        <w:pStyle w:val="ListBullet"/>
      </w:pPr>
      <w:r>
        <w:t>鉴权：设备使用 clientId=hardwareSn；username=hardwareSn；password=动态密钥（轮换）或使用证书。</w:t>
      </w:r>
    </w:p>
    <w:p>
      <w:pPr>
        <w:pStyle w:val="ListBullet"/>
      </w:pPr>
      <w:r>
        <w:t>ACL：每个设备只能订阅/发布自身 topic（beizhi/{tenantId}/{hardwareSn}/#）。</w:t>
      </w:r>
    </w:p>
    <w:p>
      <w:pPr>
        <w:pStyle w:val="ListBullet"/>
      </w:pPr>
      <w:r>
        <w:t>签名：建议 HMAC-SHA256，key 来自 device_secret；支持 keyId 轮换。</w:t>
      </w:r>
    </w:p>
    <w:p>
      <w:pPr>
        <w:pStyle w:val="ListBullet"/>
      </w:pPr>
      <w:r>
        <w:t>重放防护：ts + nonce；服务端/设备侧维护最近 N 个 id 去重缓存。</w:t>
      </w:r>
    </w:p>
    <w:p>
      <w:pPr>
        <w:pStyle w:val="Heading2"/>
      </w:pPr>
      <w:r>
        <w:t>9.6 弱网/离线策略（必须）</w:t>
      </w:r>
    </w:p>
    <w:p>
      <w:pPr>
        <w:pStyle w:val="ListBullet"/>
      </w:pPr>
      <w:r>
        <w:t>设备离线：平台 openSlot 返回 status=SENT/FAILED；若离线则直接 FAILED 并提示运维。</w:t>
      </w:r>
    </w:p>
    <w:p>
      <w:pPr>
        <w:pStyle w:val="ListBullet"/>
      </w:pPr>
      <w:r>
        <w:t>ACK 迟到：服务端按 requestId 幂等处理，并记录“迟到 ACK”审计。</w:t>
      </w:r>
    </w:p>
    <w:p>
      <w:pPr>
        <w:pStyle w:val="ListBullet"/>
      </w:pPr>
      <w:r>
        <w:t>设备事件补报：slot_state/heartbeat 允许批量补报；payload 中携带原始发生时间。</w:t>
      </w:r>
    </w:p>
    <w:p>
      <w:pPr>
        <w:pStyle w:val="ListBullet"/>
      </w:pPr>
      <w:r>
        <w:t>缓存队列：设备侧可短期缓存未上报事件（上限 N 条），避免断网丢失。</w:t>
      </w:r>
    </w:p>
    <w:p>
      <w:r>
        <w:br w:type="page"/>
      </w:r>
    </w:p>
    <w:p>
      <w:pPr>
        <w:pStyle w:val="Heading1"/>
      </w:pPr>
      <w:r>
        <w:t>10. 安全、合规与运维可观测性（必须）</w:t>
      </w:r>
    </w:p>
    <w:p>
      <w:pPr/>
      <w:r>
        <w:rPr>
          <w:b w:val="0"/>
        </w:rPr>
        <w:t>本章给出上线所需的安全与运维落地项清单（可直接转化为 DevOps 任务）。</w:t>
      </w:r>
    </w:p>
    <w:p>
      <w:pPr>
        <w:pStyle w:val="Small"/>
      </w:pPr>
      <w:r>
        <w:rPr>
          <w:b w:val="0"/>
        </w:rPr>
        <w:t>需求来源：v5.4 16（安全合规）、17（性能与容量）、18（运营运维）。</w:t>
      </w:r>
    </w:p>
    <w:p>
      <w:pPr>
        <w:pStyle w:val="Heading2"/>
      </w:pPr>
      <w:r>
        <w:t>10.1 安全基线（后端）</w:t>
      </w:r>
    </w:p>
    <w:p>
      <w:pPr>
        <w:pStyle w:val="ListBullet"/>
      </w:pPr>
      <w:r>
        <w:t>最小权限：所有接口必须配置 permission_key；默认 deny-all。</w:t>
      </w:r>
    </w:p>
    <w:p>
      <w:pPr>
        <w:pStyle w:val="ListBullet"/>
      </w:pPr>
      <w:r>
        <w:t>输入校验：使用 Bean Validation；对枚举/金额/时间窗做强校验。</w:t>
      </w:r>
    </w:p>
    <w:p>
      <w:pPr>
        <w:pStyle w:val="ListBullet"/>
      </w:pPr>
      <w:r>
        <w:t>输出脱敏：统一 JsonSerializer 对 phone/plate/vin 等字段脱敏；日志拦截器禁止输出 P3。</w:t>
      </w:r>
    </w:p>
    <w:p>
      <w:pPr>
        <w:pStyle w:val="ListBullet"/>
      </w:pPr>
      <w:r>
        <w:t>密钥管理：数据库加密字段使用 KMS（云）或 Vault；密钥轮换与审计。</w:t>
      </w:r>
    </w:p>
    <w:p>
      <w:pPr>
        <w:pStyle w:val="ListBullet"/>
      </w:pPr>
      <w:r>
        <w:t>依赖安全：启用 SCA（OWASP Dependency-Check/Snyk），按 CVE 阈值阻断发布。</w:t>
      </w:r>
    </w:p>
    <w:p>
      <w:pPr>
        <w:pStyle w:val="ListBullet"/>
      </w:pPr>
      <w:r>
        <w:t>防刷与限流：基于 Redis + 滑动窗口；对登录/发短信/开柜接口重点限流（需求来源：v5.4 16）。</w:t>
      </w:r>
    </w:p>
    <w:p>
      <w:pPr>
        <w:pStyle w:val="Heading2"/>
      </w:pPr>
      <w:r>
        <w:t>10.2 审计与合规落地检查表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b/>
              </w:rPr>
              <w:t>项目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b/>
              </w:rPr>
              <w:t>要求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b/>
              </w:rPr>
              <w:t>需求来源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权限变更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t>role/user_role 变更必须写 audit_log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16.5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开柜/取还钥匙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t>access_grant + device_event + key_custody_log + audit_log 全链路齐全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证据链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t>不可删除；导出需权限；对象存储版本化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PII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t>P2/P3 字段加密/脱敏；访问留痕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16.4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资金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t>支付回调验签；对账差异闭环；关键操作双人复核（可选）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>
              <w:t>16.6</w:t>
            </w:r>
          </w:p>
        </w:tc>
      </w:tr>
    </w:tbl>
    <w:p/>
    <w:p>
      <w:pPr>
        <w:pStyle w:val="Heading2"/>
      </w:pPr>
      <w:r>
        <w:t>10.3 可观测性（Metrics/Logs/Tracing）</w:t>
      </w:r>
    </w:p>
    <w:p>
      <w:pPr>
        <w:pStyle w:val="ListBullet"/>
      </w:pPr>
      <w:r>
        <w:t>指标（Prometheus）：HTTP QPS/RT/错误率；MQ 发布/消费延迟；MQTT 在线设备数；开柜成功率；排队长度；订单转化漏斗。</w:t>
      </w:r>
    </w:p>
    <w:p>
      <w:pPr>
        <w:pStyle w:val="ListBullet"/>
      </w:pPr>
      <w:r>
        <w:t>日志（Loki/ELK）：结构化 JSON；强制包含 tenantId、requestId、userId、orderId、cabinetId。</w:t>
      </w:r>
    </w:p>
    <w:p>
      <w:pPr>
        <w:pStyle w:val="ListBullet"/>
      </w:pPr>
      <w:r>
        <w:t>链路追踪（OpenTelemetry）：从 API → DB → MQ → MQTT gateway 全链路 trace；便于定位开柜失败。</w:t>
      </w:r>
    </w:p>
    <w:p>
      <w:pPr>
        <w:pStyle w:val="Heading2"/>
      </w:pPr>
      <w:r>
        <w:t>10.4 运维告警（建议）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b/>
              </w:rPr>
              <w:t>告警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/>
              </w:rPr>
              <w:t>条件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建议等级/动作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Cabinet 离线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last_heartbeat_at 超过 2min（可配置）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P1 运维处理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开柜失败率升高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SlotOpenResponse FAILED / total &gt; 阈值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P0 立即处理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排队异常积压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queueLength &gt; 阈值 且持续 10min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P1 通知门店增派人员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支付回调失败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PAY_001 连续出现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P0 财务/风控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t>Outbox 堆积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t>NEW/FAILED 数量持续上升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t>P1 检查 MQ/消费者</w:t>
            </w:r>
          </w:p>
        </w:tc>
      </w:tr>
    </w:tbl>
    <w:p/>
    <w:p>
      <w:pPr>
        <w:pStyle w:val="Heading2"/>
      </w:pPr>
      <w:r>
        <w:t>10.5 数据库迁移与发布策略（必须）</w:t>
      </w:r>
    </w:p>
    <w:p>
      <w:pPr>
        <w:pStyle w:val="ListBullet"/>
      </w:pPr>
      <w:r>
        <w:t>使用 Flyway/Liquibase 管理迁移脚本；禁止手工改库。</w:t>
      </w:r>
    </w:p>
    <w:p>
      <w:pPr>
        <w:pStyle w:val="ListBullet"/>
      </w:pPr>
      <w:r>
        <w:t>发布策略：蓝绿/滚动发布；数据库向前兼容（先加字段后改代码，再删字段）。</w:t>
      </w:r>
    </w:p>
    <w:p>
      <w:pPr>
        <w:pStyle w:val="ListBullet"/>
      </w:pPr>
      <w:r>
        <w:t>每次发布自动回归：关键路径 API + 开柜模拟 + 结算批次生成。</w:t>
      </w:r>
    </w:p>
    <w:p>
      <w:pPr>
        <w:pStyle w:val="Heading2"/>
      </w:pPr>
      <w:r>
        <w:t>10.6 备份与灾备（建议）</w:t>
      </w:r>
    </w:p>
    <w:p>
      <w:pPr>
        <w:pStyle w:val="ListBullet"/>
      </w:pPr>
      <w:r>
        <w:t>PostgreSQL：每日全量 + 每小时增量（WAL）备份；定期演练恢复。</w:t>
      </w:r>
    </w:p>
    <w:p>
      <w:pPr>
        <w:pStyle w:val="ListBullet"/>
      </w:pPr>
      <w:r>
        <w:t>对象存储：开启版本化；跨区域复制（可选）。</w:t>
      </w:r>
    </w:p>
    <w:p>
      <w:pPr>
        <w:pStyle w:val="ListBullet"/>
      </w:pPr>
      <w:r>
        <w:t>Redis：作为缓存可重建；如用于幂等/限流，可启用 AOF 持久化（评估）。</w:t>
      </w:r>
    </w:p>
    <w:p>
      <w:r>
        <w:br w:type="page"/>
      </w:r>
    </w:p>
    <w:p>
      <w:pPr>
        <w:pStyle w:val="Heading1"/>
      </w:pPr>
      <w:r>
        <w:t>11. 工程结构、开发规范与测试策略（建议）</w:t>
      </w:r>
    </w:p>
    <w:p>
      <w:pPr/>
      <w:r>
        <w:rPr>
          <w:b w:val="0"/>
        </w:rPr>
        <w:t>本章给出可直接落地的代码工程结构与测试/CI 规范，确保可持续迭代与可运维。</w:t>
      </w:r>
    </w:p>
    <w:p>
      <w:pPr>
        <w:pStyle w:val="Heading2"/>
      </w:pPr>
      <w:r>
        <w:t>11.1 代码工程结构（建议，Modular Monolith）</w:t>
      </w:r>
    </w:p>
    <w:p>
      <w:pPr>
        <w:pStyle w:val="CodeBlock"/>
      </w:pPr>
      <w:r>
        <w:t>smartwash/</w:t>
        <w:br/>
        <w:t xml:space="preserve">  smartwash-bootstrap/          # Spring Boot 启动模块</w:t>
        <w:br/>
        <w:t xml:space="preserve">  smartwash-interface/          # Controller / DTO / WebSocket/SSE</w:t>
        <w:br/>
        <w:t xml:space="preserve">  smartwash-application/        # UseCase/CommandHandler/QueryService</w:t>
        <w:br/>
        <w:t xml:space="preserve">  smartwash-domain/             # 聚合根/实体/值对象/领域服务/事件</w:t>
        <w:br/>
        <w:t xml:space="preserve">  smartwash-infrastructure/     # Repository 实现/外部适配器（MQTT/MQ/S3/支付）</w:t>
        <w:br/>
        <w:t xml:space="preserve">  smartwash-migration/          # Flyway/Liquibase 脚本</w:t>
        <w:br/>
        <w:t xml:space="preserve">  smartwash-test/               # 集成测试/契约测试</w:t>
        <w:br/>
      </w:r>
    </w:p>
    <w:p>
      <w:pPr>
        <w:pStyle w:val="Heading2"/>
      </w:pPr>
      <w:r>
        <w:t>11.2 关键包与类命名规范（建议）</w:t>
      </w:r>
    </w:p>
    <w:p>
      <w:pPr>
        <w:pStyle w:val="ListBullet"/>
      </w:pPr>
      <w:r>
        <w:t>聚合根：OrderAggregate、CabinetAggregate、AgreementAggregate 等；聚合根持有不变量与状态机。</w:t>
      </w:r>
    </w:p>
    <w:p>
      <w:pPr>
        <w:pStyle w:val="ListBullet"/>
      </w:pPr>
      <w:r>
        <w:t>应用服务：CreateOrderUseCase、OpenSlotUseCase、GenerateSettlementBatchUseCase。</w:t>
      </w:r>
    </w:p>
    <w:p>
      <w:pPr>
        <w:pStyle w:val="ListBullet"/>
      </w:pPr>
      <w:r>
        <w:t>仓储接口：OrderRepository（domain 层），实现：JpaOrderRepository（infrastructure）。</w:t>
      </w:r>
    </w:p>
    <w:p>
      <w:pPr>
        <w:pStyle w:val="ListBullet"/>
      </w:pPr>
      <w:r>
        <w:t>领域事件：OrderCreatedEvent（domain），OutboxPublisher（infrastructure）。</w:t>
      </w:r>
    </w:p>
    <w:p>
      <w:pPr>
        <w:pStyle w:val="ListBullet"/>
      </w:pPr>
      <w:r>
        <w:t>反腐层：PaymentGateway、SmsGateway、ObjectStorageClient。</w:t>
      </w:r>
    </w:p>
    <w:p>
      <w:pPr>
        <w:pStyle w:val="Heading2"/>
      </w:pPr>
      <w:r>
        <w:t>11.3 测试策略（必须）</w:t>
      </w:r>
    </w:p>
    <w:p>
      <w:pPr>
        <w:pStyle w:val="ListBullet"/>
      </w:pPr>
      <w:r>
        <w:t>单元测试：领域层状态机与不变量（Order/Slot/AccessGrant）必须覆盖。</w:t>
      </w:r>
    </w:p>
    <w:p>
      <w:pPr>
        <w:pStyle w:val="ListBullet"/>
      </w:pPr>
      <w:r>
        <w:t>集成测试：PostgreSQL+Redis+MQTT（Testcontainers）联测关键链路：下单→预占→开柜→ACK→取钥匙→完工→还钥匙→支付→结算。</w:t>
      </w:r>
    </w:p>
    <w:p>
      <w:pPr>
        <w:pStyle w:val="ListBullet"/>
      </w:pPr>
      <w:r>
        <w:t>契约测试：对外 API 使用 OpenAPI contract test；设备 MQTT 协议使用 JSON schema + 回放测试。</w:t>
      </w:r>
    </w:p>
    <w:p>
      <w:pPr>
        <w:pStyle w:val="ListBullet"/>
      </w:pPr>
      <w:r>
        <w:t>压测：对排队/开柜/支付回调进行并发压测；验证幂等与锁冲突率。</w:t>
      </w:r>
    </w:p>
    <w:p>
      <w:pPr>
        <w:pStyle w:val="Heading2"/>
      </w:pPr>
      <w:r>
        <w:t>11.4 CI/CD（建议）</w:t>
      </w:r>
    </w:p>
    <w:p>
      <w:pPr>
        <w:pStyle w:val="ListBullet"/>
      </w:pPr>
      <w:r>
        <w:t>CI：代码规范检查（Spotless/Checkstyle）、单元测试、集成测试、依赖安全扫描。</w:t>
      </w:r>
    </w:p>
    <w:p>
      <w:pPr>
        <w:pStyle w:val="ListBullet"/>
      </w:pPr>
      <w:r>
        <w:t>CD：构建镜像、推送镜像仓库、灰度发布、自动回滚（健康检查失败）。</w:t>
      </w:r>
    </w:p>
    <w:p>
      <w:pPr>
        <w:pStyle w:val="ListBullet"/>
      </w:pPr>
      <w:r>
        <w:t>配置：使用 Spring Config + K8s Secret；敏感配置禁入 Git。</w:t>
      </w:r>
    </w:p>
    <w:p>
      <w:r>
        <w:br w:type="page"/>
      </w:r>
    </w:p>
    <w:p>
      <w:pPr>
        <w:pStyle w:val="Heading1"/>
      </w:pPr>
      <w:r>
        <w:t>12. 需求追溯矩阵（v5.4 → 设计实现）</w:t>
      </w:r>
    </w:p>
    <w:p>
      <w:pPr/>
      <w:r>
        <w:rPr>
          <w:b w:val="0"/>
        </w:rPr>
        <w:t>用于验收与范围控制：每个关键需求点在设计中的落点（模块/表/API/事件）。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需求点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</w:rPr>
              <w:t>落地上下文/模块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b/>
              </w:rPr>
              <w:t>主要表/对象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</w:rPr>
              <w:t>关键接口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  <w:t>关键事件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4.1 多人协作（2+）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Staff/Task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wash_team, task, task_assignee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assignTask/completeTask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Task.Assigned/Completed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4.2 代客泊车来源多样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Staff &amp; Workforce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external_staff_assignment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createExternalAssignment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AuditLog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4.4 服务可扩展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Catalog &amp; Pricing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service_item/variant/addon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createService/createVariant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CatalogChanged(可选)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4.5 商业模式拆分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Settlement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commercial_agreement/agreement_snapshot/settlement_line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createAgreement/generateSettlementBatch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Settlement.BatchGenerated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5.4 设备投资认领分成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Asset &amp; Investment/Settlement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cabinet_ownership_claim/settlement_line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claimCabinetOwnership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Settlement.BatchGenerated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5.5 柜体-门店多对多绑定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Asset &amp; Investment/Order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cabinet_store_binding + binding_snapshot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bindCabinetToStore/listCabinetProviders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Order.Created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7 模式 A/B/C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Order &amp; KeyCustody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order/order_location/key_custody_log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createOrder/depositKeyConfirm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Order.KeyDeposited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10 状态机与幂等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Order/Slot/Idempotency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order/slot/idempotency_record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所有写接口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Outbox events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12.1 车主端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Order/Queue/Payment/Evidence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customer/vehicle/order/evidence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getOrder/listOrderEvidence/pay.create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Order/Payment events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12.2 技师端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Task/KeyCustody/Evidence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task/key_custody_log/evidence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listOrderTasks/technicianPickupKey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Task/Key events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12.3 门店端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Store/Queue/Task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store/site/order_queue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getSiteQueue/callNext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Queue events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12.4 代理端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Org/Reporting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organization/store/site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listStores/listSites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Reporting projections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12.5 平台端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All + Risk/Audit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audit_log/risk_event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listTenants/notify templates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Audit events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12.6 柜体与弱网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Cabinet &amp; IoT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cabinet/slot/device_event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openSlot/reserveSlot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Slot.Opened/Cabinet.HeartbeatMissed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12.7 投资方端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Asset/Reporting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cabinet_ownership_claim/read models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investorListCabinets/metrics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Reporting projections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14 接口与 DTO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API Layer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N/A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第6/7章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N/A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15 事件与通知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Outbox/Notification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outbox/notify_message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notify.send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第8章事件清单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16 安全合规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Security/Risk/Audit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audit_log/risk_policy/access_grant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open-emergency/refund approve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Risk events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17 性能容量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Infra/Redis/MQ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redis keys/outbox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reserveSlot/queue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N/A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t>18 运维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Observability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>
              <w:t>metrics/logs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t>health endpoints(建议)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t>Cabinet alarms</w:t>
            </w:r>
          </w:p>
        </w:tc>
      </w:tr>
    </w:tbl>
    <w:p/>
    <w:p>
      <w:pPr>
        <w:pStyle w:val="Heading2"/>
      </w:pPr>
      <w:r>
        <w:t>附录 A：推荐健康检查与运维接口（建议）</w:t>
      </w:r>
    </w:p>
    <w:p>
      <w:pPr/>
      <w:r>
        <w:rPr>
          <w:b w:val="0"/>
        </w:rPr>
        <w:t>建议开放仅内网可访问的健康检查与运维接口：</w:t>
      </w:r>
    </w:p>
    <w:p>
      <w:pPr>
        <w:pStyle w:val="ListBullet"/>
      </w:pPr>
      <w:r>
        <w:t>GET /actuator/health（Spring Boot Actuator）</w:t>
      </w:r>
    </w:p>
    <w:p>
      <w:pPr>
        <w:pStyle w:val="ListBullet"/>
      </w:pPr>
      <w:r>
        <w:t>GET /actuator/metrics</w:t>
      </w:r>
    </w:p>
    <w:p>
      <w:pPr>
        <w:pStyle w:val="ListBullet"/>
      </w:pPr>
      <w:r>
        <w:t>GET /api/v1/ops/cabinets/{cabinetId}/events/recent（查看设备最近事件）</w:t>
      </w:r>
    </w:p>
    <w:p>
      <w:pPr>
        <w:pStyle w:val="ListBullet"/>
      </w:pPr>
      <w:r>
        <w:t>POST /api/v1/ops/orders/{orderId}/replay-events（谨慎：仅用于补偿/回放）</w:t>
      </w:r>
    </w:p>
    <w:p>
      <w:pPr>
        <w:pStyle w:val="Heading2"/>
      </w:pPr>
      <w:r>
        <w:t>附录 B：Redis Key 设计（建议）</w:t>
      </w:r>
    </w:p>
    <w:p>
      <w:pPr>
        <w:pStyle w:val="CodeBlock"/>
      </w:pPr>
      <w:r>
        <w:t># 排队实时队列（按站点）</w:t>
        <w:br/>
        <w:t>queue:site:{tenantId}:{siteId} = ZSET(orderId -&gt; score=enqueueTime)</w:t>
        <w:br/>
        <w:br/>
        <w:t># 格口预占</w:t>
        <w:br/>
        <w:t>slot:reserve:{tenantId}:{cabinetId}:{slotId} = orderId (TTL)</w:t>
        <w:br/>
        <w:br/>
        <w:t># 幂等</w:t>
        <w:br/>
        <w:t>idempo:{tenantId}:{key} = response (TTL)</w:t>
        <w:br/>
        <w:br/>
        <w:t># 限流</w:t>
        <w:br/>
        <w:t>rate:{tenantId}:{scope}:{subjectId} = counter (TTL)</w:t>
        <w:br/>
      </w:r>
    </w:p>
    <w:p>
      <w:pPr>
        <w:pStyle w:val="Heading2"/>
      </w:pPr>
      <w:r>
        <w:t>附录 C：数据保留与清理策略（建议）</w:t>
      </w:r>
    </w:p>
    <w:p>
      <w:pPr>
        <w:pStyle w:val="ListBullet"/>
      </w:pPr>
      <w:r>
        <w:t>outbox：成功发布后保留 30~90 天，便于重放；超过期限归档/清理。</w:t>
      </w:r>
    </w:p>
    <w:p>
      <w:pPr>
        <w:pStyle w:val="ListBullet"/>
      </w:pPr>
      <w:r>
        <w:t>device_event：保留 90~180 天；关键 ACK 事件可更长。</w:t>
      </w:r>
    </w:p>
    <w:p>
      <w:pPr>
        <w:pStyle w:val="ListBullet"/>
      </w:pPr>
      <w:r>
        <w:t>audit_log/key_custody_log：建议保留 2~5 年（按合规要求）。</w:t>
      </w:r>
    </w:p>
    <w:p>
      <w:pPr>
        <w:pStyle w:val="ListBullet"/>
      </w:pPr>
      <w:r>
        <w:t>evidence_file：按纠纷/保险需要设置保留期；对象存储生命周期管理。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</w:pPr>
    <w:rPr>
      <w:rFonts w:ascii="Consolas" w:hAnsi="Consolas" w:eastAsia="Consolas"/>
      <w:b w:val="0"/>
      <w:sz w:val="19"/>
    </w:rPr>
  </w:style>
  <w:style w:type="paragraph" w:customStyle="1" w:styleId="Small">
    <w:name w:val="Small"/>
    <w:rPr>
      <w:rFonts w:ascii="微软雅黑" w:hAnsi="微软雅黑" w:eastAsia="微软雅黑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