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540" w:rsidRPr="00836540" w:rsidRDefault="00836540" w:rsidP="00DE34B1">
      <w:pPr>
        <w:widowControl w:val="0"/>
        <w:autoSpaceDE w:val="0"/>
        <w:autoSpaceDN w:val="0"/>
        <w:spacing w:after="0" w:line="240" w:lineRule="auto"/>
        <w:jc w:val="center"/>
        <w:rPr>
          <w:rFonts w:ascii="Times New Roman" w:eastAsia="Times New Roman" w:hAnsi="Times New Roman" w:cs="Times New Roman"/>
        </w:rPr>
      </w:pPr>
      <w:r w:rsidRPr="00836540">
        <w:rPr>
          <w:rFonts w:ascii="Times New Roman" w:eastAsia="Times New Roman" w:hAnsi="Times New Roman" w:cs="Times New Roman"/>
          <w:b/>
          <w:sz w:val="28"/>
        </w:rPr>
        <w:t>SAVITRIBAI PHULE PUNE UNIVERSITY</w:t>
      </w:r>
    </w:p>
    <w:p w:rsidR="00836540" w:rsidRPr="00836540" w:rsidRDefault="00836540" w:rsidP="00836540">
      <w:pPr>
        <w:widowControl w:val="0"/>
        <w:autoSpaceDE w:val="0"/>
        <w:autoSpaceDN w:val="0"/>
        <w:spacing w:after="0" w:line="398" w:lineRule="auto"/>
        <w:ind w:left="1224" w:right="4090"/>
        <w:outlineLvl w:val="0"/>
        <w:rPr>
          <w:rFonts w:ascii="Times New Roman" w:eastAsia="Times New Roman" w:hAnsi="Times New Roman" w:cs="Times New Roman"/>
          <w:b/>
          <w:bCs/>
          <w:sz w:val="24"/>
          <w:szCs w:val="24"/>
        </w:rPr>
      </w:pPr>
    </w:p>
    <w:p w:rsidR="00836540" w:rsidRPr="00836540" w:rsidRDefault="00836540" w:rsidP="00836540">
      <w:pPr>
        <w:widowControl w:val="0"/>
        <w:autoSpaceDE w:val="0"/>
        <w:autoSpaceDN w:val="0"/>
        <w:spacing w:after="0" w:line="398" w:lineRule="auto"/>
        <w:ind w:left="4320" w:right="4090"/>
        <w:jc w:val="center"/>
        <w:outlineLvl w:val="0"/>
        <w:rPr>
          <w:rFonts w:ascii="Times New Roman" w:eastAsia="Times New Roman" w:hAnsi="Times New Roman" w:cs="Times New Roman"/>
          <w:b/>
          <w:bCs/>
          <w:sz w:val="24"/>
          <w:szCs w:val="24"/>
        </w:rPr>
      </w:pPr>
      <w:r w:rsidRPr="00836540">
        <w:rPr>
          <w:rFonts w:ascii="Times New Roman" w:eastAsia="Times New Roman" w:hAnsi="Times New Roman" w:cs="Times New Roman"/>
          <w:b/>
          <w:bCs/>
          <w:noProof/>
          <w:sz w:val="24"/>
          <w:szCs w:val="24"/>
        </w:rPr>
        <w:drawing>
          <wp:inline distT="0" distB="0" distL="0" distR="0" wp14:anchorId="386BE521" wp14:editId="1E41E90C">
            <wp:extent cx="1333500" cy="11430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733" cy="1143200"/>
                    </a:xfrm>
                    <a:prstGeom prst="rect">
                      <a:avLst/>
                    </a:prstGeom>
                    <a:noFill/>
                    <a:ln>
                      <a:noFill/>
                    </a:ln>
                  </pic:spPr>
                </pic:pic>
              </a:graphicData>
            </a:graphic>
          </wp:inline>
        </w:drawing>
      </w:r>
    </w:p>
    <w:p w:rsidR="00836540" w:rsidRDefault="00836540" w:rsidP="00836540">
      <w:pPr>
        <w:widowControl w:val="0"/>
        <w:autoSpaceDE w:val="0"/>
        <w:autoSpaceDN w:val="0"/>
        <w:spacing w:after="0" w:line="240" w:lineRule="auto"/>
        <w:jc w:val="center"/>
        <w:rPr>
          <w:rFonts w:ascii="Times New Roman" w:eastAsia="Times New Roman" w:hAnsi="Times New Roman" w:cs="Times New Roman"/>
          <w:b/>
          <w:sz w:val="32"/>
        </w:rPr>
      </w:pPr>
    </w:p>
    <w:p w:rsidR="00836540" w:rsidRDefault="00836540" w:rsidP="00836540">
      <w:pPr>
        <w:widowControl w:val="0"/>
        <w:autoSpaceDE w:val="0"/>
        <w:autoSpaceDN w:val="0"/>
        <w:spacing w:after="0" w:line="240" w:lineRule="auto"/>
        <w:jc w:val="center"/>
        <w:rPr>
          <w:rFonts w:ascii="Times New Roman" w:eastAsia="Times New Roman" w:hAnsi="Times New Roman" w:cs="Times New Roman"/>
          <w:b/>
          <w:sz w:val="32"/>
        </w:rPr>
      </w:pPr>
      <w:r w:rsidRPr="00836540">
        <w:rPr>
          <w:rFonts w:ascii="Times New Roman" w:eastAsia="Times New Roman" w:hAnsi="Times New Roman" w:cs="Times New Roman"/>
          <w:b/>
          <w:sz w:val="32"/>
        </w:rPr>
        <w:t xml:space="preserve">A </w:t>
      </w: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b/>
          <w:sz w:val="32"/>
        </w:rPr>
      </w:pP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b/>
          <w:sz w:val="32"/>
        </w:rPr>
      </w:pPr>
      <w:r w:rsidRPr="00836540">
        <w:rPr>
          <w:rFonts w:ascii="Times New Roman" w:eastAsia="Times New Roman" w:hAnsi="Times New Roman" w:cs="Times New Roman"/>
          <w:b/>
          <w:sz w:val="32"/>
        </w:rPr>
        <w:t xml:space="preserve">PROJECT REPORT </w:t>
      </w: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rPr>
      </w:pPr>
      <w:r w:rsidRPr="00836540">
        <w:rPr>
          <w:rFonts w:ascii="Times New Roman" w:eastAsia="Times New Roman" w:hAnsi="Times New Roman" w:cs="Times New Roman"/>
          <w:b/>
          <w:sz w:val="32"/>
        </w:rPr>
        <w:t>ON</w:t>
      </w:r>
    </w:p>
    <w:p w:rsidR="00DE34B1" w:rsidRPr="00DE34B1" w:rsidRDefault="00836540" w:rsidP="00DE34B1">
      <w:pPr>
        <w:widowControl w:val="0"/>
        <w:shd w:val="clear" w:color="auto" w:fill="FFFFFF"/>
        <w:autoSpaceDE w:val="0"/>
        <w:autoSpaceDN w:val="0"/>
        <w:spacing w:after="0" w:line="240" w:lineRule="auto"/>
        <w:ind w:hanging="360"/>
        <w:jc w:val="center"/>
        <w:textAlignment w:val="baseline"/>
        <w:outlineLvl w:val="0"/>
        <w:rPr>
          <w:rFonts w:ascii="Arial" w:eastAsia="Times New Roman" w:hAnsi="Arial" w:cs="Arial"/>
          <w:b/>
          <w:bCs/>
          <w:sz w:val="32"/>
          <w:szCs w:val="32"/>
        </w:rPr>
      </w:pPr>
      <w:r w:rsidRPr="00836540">
        <w:rPr>
          <w:rFonts w:ascii="Arial" w:eastAsia="Times New Roman" w:hAnsi="Arial" w:cs="Arial"/>
          <w:b/>
          <w:bCs/>
          <w:sz w:val="32"/>
          <w:szCs w:val="32"/>
        </w:rPr>
        <w:t>“</w:t>
      </w:r>
      <w:r w:rsidR="00DE34B1">
        <w:rPr>
          <w:rFonts w:ascii="Arial" w:eastAsia="Times New Roman" w:hAnsi="Arial" w:cs="Arial"/>
          <w:b/>
          <w:bCs/>
          <w:sz w:val="32"/>
          <w:szCs w:val="32"/>
        </w:rPr>
        <w:t xml:space="preserve">Case Study: </w:t>
      </w:r>
      <w:r w:rsidR="00DE34B1" w:rsidRPr="00DE34B1">
        <w:rPr>
          <w:rFonts w:ascii="Arial" w:eastAsia="Times New Roman" w:hAnsi="Arial" w:cs="Arial"/>
          <w:b/>
          <w:bCs/>
          <w:sz w:val="32"/>
          <w:szCs w:val="32"/>
        </w:rPr>
        <w:t>Data-Driven Digital Marketing</w:t>
      </w:r>
    </w:p>
    <w:p w:rsidR="00836540" w:rsidRPr="00836540" w:rsidRDefault="00DE34B1" w:rsidP="00DE34B1">
      <w:pPr>
        <w:widowControl w:val="0"/>
        <w:shd w:val="clear" w:color="auto" w:fill="FFFFFF"/>
        <w:autoSpaceDE w:val="0"/>
        <w:autoSpaceDN w:val="0"/>
        <w:spacing w:after="0" w:line="240" w:lineRule="auto"/>
        <w:ind w:hanging="360"/>
        <w:jc w:val="center"/>
        <w:textAlignment w:val="baseline"/>
        <w:outlineLvl w:val="0"/>
        <w:rPr>
          <w:rFonts w:ascii="Arial" w:eastAsia="Times New Roman" w:hAnsi="Arial" w:cs="Arial"/>
          <w:b/>
          <w:bCs/>
          <w:sz w:val="32"/>
          <w:szCs w:val="32"/>
        </w:rPr>
      </w:pPr>
      <w:r w:rsidRPr="00DE34B1">
        <w:rPr>
          <w:rFonts w:ascii="Arial" w:eastAsia="Times New Roman" w:hAnsi="Arial" w:cs="Arial"/>
          <w:b/>
          <w:bCs/>
          <w:sz w:val="32"/>
          <w:szCs w:val="32"/>
        </w:rPr>
        <w:t>Powered by the Hadoop Ecosystem</w:t>
      </w:r>
      <w:r w:rsidR="00836540" w:rsidRPr="00836540">
        <w:rPr>
          <w:rFonts w:ascii="Arial" w:eastAsia="Times New Roman" w:hAnsi="Arial" w:cs="Arial"/>
          <w:b/>
          <w:bCs/>
          <w:sz w:val="32"/>
          <w:szCs w:val="32"/>
        </w:rPr>
        <w:t>”</w:t>
      </w:r>
    </w:p>
    <w:p w:rsidR="00836540" w:rsidRPr="00836540" w:rsidRDefault="00836540" w:rsidP="00836540">
      <w:pPr>
        <w:widowControl w:val="0"/>
        <w:shd w:val="clear" w:color="auto" w:fill="FFFFFF"/>
        <w:autoSpaceDE w:val="0"/>
        <w:autoSpaceDN w:val="0"/>
        <w:spacing w:after="0" w:line="240" w:lineRule="auto"/>
        <w:ind w:hanging="360"/>
        <w:jc w:val="center"/>
        <w:textAlignment w:val="baseline"/>
        <w:outlineLvl w:val="0"/>
        <w:rPr>
          <w:rFonts w:ascii="Arial" w:eastAsia="Times New Roman" w:hAnsi="Arial" w:cs="Arial"/>
          <w:b/>
          <w:bCs/>
          <w:sz w:val="32"/>
          <w:szCs w:val="32"/>
        </w:rPr>
      </w:pP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b/>
          <w:sz w:val="28"/>
        </w:rPr>
      </w:pPr>
      <w:r w:rsidRPr="00836540">
        <w:rPr>
          <w:rFonts w:ascii="Times New Roman" w:eastAsia="Times New Roman" w:hAnsi="Times New Roman" w:cs="Times New Roman"/>
          <w:b/>
          <w:sz w:val="28"/>
        </w:rPr>
        <w:t>SUBMITTED BY:</w:t>
      </w: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rPr>
      </w:pP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b/>
          <w:sz w:val="32"/>
          <w:szCs w:val="32"/>
        </w:rPr>
      </w:pPr>
      <w:r w:rsidRPr="00836540">
        <w:rPr>
          <w:rFonts w:ascii="Times New Roman" w:eastAsia="Times New Roman" w:hAnsi="Times New Roman" w:cs="Times New Roman"/>
          <w:b/>
          <w:sz w:val="32"/>
          <w:szCs w:val="32"/>
        </w:rPr>
        <w:t xml:space="preserve">     Miss.Nimbalkar Gauri                                                ROLL NO: CO3A41</w:t>
      </w: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b/>
          <w:sz w:val="32"/>
          <w:szCs w:val="32"/>
        </w:rPr>
      </w:pPr>
      <w:r w:rsidRPr="00836540">
        <w:rPr>
          <w:rFonts w:ascii="Times New Roman" w:eastAsia="Times New Roman" w:hAnsi="Times New Roman" w:cs="Times New Roman"/>
          <w:b/>
          <w:sz w:val="32"/>
          <w:szCs w:val="32"/>
        </w:rPr>
        <w:t xml:space="preserve">     Mr.Nimbalkar Vishal                                                  ROLL </w:t>
      </w:r>
      <w:r w:rsidR="0019534F">
        <w:rPr>
          <w:rFonts w:ascii="Times New Roman" w:eastAsia="Times New Roman" w:hAnsi="Times New Roman" w:cs="Times New Roman"/>
          <w:b/>
          <w:sz w:val="32"/>
          <w:szCs w:val="32"/>
        </w:rPr>
        <w:t>NO: CO3A43</w:t>
      </w:r>
      <w:r w:rsidR="0019534F">
        <w:rPr>
          <w:rFonts w:ascii="Times New Roman" w:eastAsia="Times New Roman" w:hAnsi="Times New Roman" w:cs="Times New Roman"/>
          <w:b/>
          <w:sz w:val="32"/>
          <w:szCs w:val="32"/>
        </w:rPr>
        <w:br/>
        <w:t xml:space="preserve">     Miss.Wadne Shreya</w:t>
      </w:r>
      <w:r w:rsidRPr="00836540">
        <w:rPr>
          <w:rFonts w:ascii="Times New Roman" w:eastAsia="Times New Roman" w:hAnsi="Times New Roman" w:cs="Times New Roman"/>
          <w:b/>
          <w:sz w:val="32"/>
          <w:szCs w:val="32"/>
        </w:rPr>
        <w:t xml:space="preserve">                        </w:t>
      </w:r>
      <w:r w:rsidR="0019534F">
        <w:rPr>
          <w:rFonts w:ascii="Times New Roman" w:eastAsia="Times New Roman" w:hAnsi="Times New Roman" w:cs="Times New Roman"/>
          <w:b/>
          <w:sz w:val="32"/>
          <w:szCs w:val="32"/>
        </w:rPr>
        <w:t xml:space="preserve">                             ROLL NO:CO3A62</w:t>
      </w:r>
      <w:bookmarkStart w:id="0" w:name="_GoBack"/>
      <w:bookmarkEnd w:id="0"/>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sz w:val="24"/>
          <w:szCs w:val="24"/>
        </w:rPr>
      </w:pPr>
      <w:r w:rsidRPr="00836540">
        <w:rPr>
          <w:rFonts w:ascii="Times New Roman" w:eastAsia="Times New Roman" w:hAnsi="Times New Roman" w:cs="Times New Roman"/>
          <w:noProof/>
          <w:sz w:val="24"/>
          <w:szCs w:val="24"/>
        </w:rPr>
        <mc:AlternateContent>
          <mc:Choice Requires="wps">
            <w:drawing>
              <wp:inline distT="0" distB="0" distL="0" distR="0" wp14:anchorId="7C0622C0" wp14:editId="12701BAF">
                <wp:extent cx="304800" cy="304800"/>
                <wp:effectExtent l="0" t="0" r="0" b="0"/>
                <wp:docPr id="1953051296"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55DC4"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3+iT9LYCAADABQAADgAA&#10;AAAAAAAAAAAAAAAuAgAAZHJzL2Uyb0RvYy54bWxQSwECLQAUAAYACAAAACEATKDpLNgAAAADAQAA&#10;DwAAAAAAAAAAAAAAAAAQBQAAZHJzL2Rvd25yZXYueG1sUEsFBgAAAAAEAAQA8wAAABUGAAAAAA==&#10;" filled="f" stroked="f">
                <o:lock v:ext="edit" aspectratio="t"/>
                <w10:anchorlock/>
              </v:rect>
            </w:pict>
          </mc:Fallback>
        </mc:AlternateContent>
      </w: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sz w:val="24"/>
          <w:szCs w:val="24"/>
        </w:rPr>
      </w:pP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C6E8A99">
            <wp:extent cx="1426845" cy="1097280"/>
            <wp:effectExtent l="0" t="0" r="190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6845" cy="1097280"/>
                    </a:xfrm>
                    <a:prstGeom prst="rect">
                      <a:avLst/>
                    </a:prstGeom>
                    <a:noFill/>
                  </pic:spPr>
                </pic:pic>
              </a:graphicData>
            </a:graphic>
          </wp:inline>
        </w:drawing>
      </w: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24"/>
          <w:szCs w:val="24"/>
        </w:rPr>
      </w:pP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24"/>
          <w:szCs w:val="24"/>
        </w:rPr>
      </w:pP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32"/>
          <w:szCs w:val="32"/>
        </w:rPr>
      </w:pPr>
      <w:r w:rsidRPr="00836540">
        <w:rPr>
          <w:rFonts w:ascii="Times New Roman" w:eastAsia="Times New Roman" w:hAnsi="Times New Roman" w:cs="Times New Roman"/>
          <w:sz w:val="32"/>
          <w:szCs w:val="32"/>
        </w:rPr>
        <w:t>DEPARTMENT OF COMPUTER ENGINEERING</w:t>
      </w:r>
      <w:r w:rsidRPr="00836540">
        <w:rPr>
          <w:rFonts w:ascii="Times New Roman" w:eastAsia="Times New Roman" w:hAnsi="Times New Roman" w:cs="Times New Roman"/>
          <w:noProof/>
          <w:sz w:val="32"/>
          <w:szCs w:val="32"/>
        </w:rPr>
        <mc:AlternateContent>
          <mc:Choice Requires="wps">
            <w:drawing>
              <wp:inline distT="0" distB="0" distL="0" distR="0" wp14:anchorId="31FF73BE" wp14:editId="3007FD04">
                <wp:extent cx="304800" cy="304800"/>
                <wp:effectExtent l="0" t="0" r="0" b="0"/>
                <wp:docPr id="1"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587448"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PYZDt2uAgAAtwUAAA4AAAAAAAAAAAAA&#10;AAAALgIAAGRycy9lMm9Eb2MueG1sUEsBAi0AFAAGAAgAAAAhAEyg6SzYAAAAAwEAAA8AAAAAAAAA&#10;AAAAAAAACAUAAGRycy9kb3ducmV2LnhtbFBLBQYAAAAABAAEAPMAAAANBgAAAAA=&#10;" filled="f" stroked="f">
                <o:lock v:ext="edit" aspectratio="t"/>
                <w10:anchorlock/>
              </v:rect>
            </w:pict>
          </mc:Fallback>
        </mc:AlternateContent>
      </w: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32"/>
          <w:szCs w:val="32"/>
        </w:rPr>
      </w:pPr>
      <w:r w:rsidRPr="00836540">
        <w:rPr>
          <w:rFonts w:ascii="Times New Roman" w:eastAsia="Times New Roman" w:hAnsi="Times New Roman" w:cs="Times New Roman"/>
          <w:sz w:val="32"/>
          <w:szCs w:val="32"/>
        </w:rPr>
        <w:t>SSPM’s SHARADCHANDRA PAWAR COLLEGE</w:t>
      </w: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32"/>
          <w:szCs w:val="32"/>
        </w:rPr>
      </w:pPr>
      <w:r w:rsidRPr="00836540">
        <w:rPr>
          <w:rFonts w:ascii="Times New Roman" w:eastAsia="Times New Roman" w:hAnsi="Times New Roman" w:cs="Times New Roman"/>
          <w:sz w:val="32"/>
          <w:szCs w:val="32"/>
        </w:rPr>
        <w:t>OF ENGINEERING AND TECHNOLOGY</w:t>
      </w: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32"/>
          <w:szCs w:val="32"/>
        </w:rPr>
      </w:pPr>
      <w:r w:rsidRPr="00836540">
        <w:rPr>
          <w:rFonts w:ascii="Times New Roman" w:eastAsia="Times New Roman" w:hAnsi="Times New Roman" w:cs="Times New Roman"/>
          <w:sz w:val="32"/>
          <w:szCs w:val="32"/>
        </w:rPr>
        <w:t>SOMESHWARNAGAR, BARAMATI, PUNE – 412306.</w:t>
      </w: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32"/>
          <w:szCs w:val="32"/>
        </w:rPr>
      </w:pP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32"/>
          <w:szCs w:val="32"/>
        </w:rPr>
      </w:pPr>
      <w:r w:rsidRPr="00836540">
        <w:rPr>
          <w:rFonts w:ascii="Times New Roman" w:eastAsia="Times New Roman" w:hAnsi="Times New Roman" w:cs="Times New Roman"/>
          <w:sz w:val="32"/>
          <w:szCs w:val="32"/>
        </w:rPr>
        <w:t>YEAR</w:t>
      </w: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32"/>
          <w:szCs w:val="32"/>
        </w:rPr>
      </w:pPr>
      <w:r w:rsidRPr="00836540">
        <w:rPr>
          <w:rFonts w:ascii="Times New Roman" w:eastAsia="Times New Roman" w:hAnsi="Times New Roman" w:cs="Times New Roman"/>
          <w:sz w:val="32"/>
          <w:szCs w:val="32"/>
        </w:rPr>
        <w:t>2025-26</w:t>
      </w: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32"/>
          <w:szCs w:val="32"/>
        </w:rPr>
      </w:pPr>
    </w:p>
    <w:p w:rsidR="00836540" w:rsidRPr="00DE34B1" w:rsidRDefault="00836540" w:rsidP="00836540">
      <w:pPr>
        <w:rPr>
          <w:rFonts w:ascii="Times New Roman" w:eastAsia="Times New Roman" w:hAnsi="Times New Roman" w:cs="Times New Roman"/>
          <w:sz w:val="32"/>
          <w:szCs w:val="32"/>
        </w:rPr>
      </w:pPr>
      <w:r w:rsidRPr="00836540">
        <w:rPr>
          <w:rFonts w:ascii="Times New Roman" w:eastAsia="Times New Roman" w:hAnsi="Times New Roman" w:cs="Times New Roman"/>
          <w:sz w:val="32"/>
          <w:szCs w:val="32"/>
        </w:rPr>
        <w:br w:type="page"/>
      </w: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44"/>
          <w:szCs w:val="44"/>
        </w:rPr>
      </w:pPr>
      <w:r w:rsidRPr="00A728A1">
        <w:rPr>
          <w:noProof/>
          <w:sz w:val="24"/>
        </w:rPr>
        <w:lastRenderedPageBreak/>
        <w:drawing>
          <wp:inline distT="0" distB="0" distL="0" distR="0" wp14:anchorId="6F8EEA5C" wp14:editId="58C1B5F8">
            <wp:extent cx="1426333" cy="1097280"/>
            <wp:effectExtent l="0" t="0" r="2540" b="7620"/>
            <wp:docPr id="12" name="Picture 12">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3000000}"/>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6333" cy="1097280"/>
                    </a:xfrm>
                    <a:prstGeom prst="rect">
                      <a:avLst/>
                    </a:prstGeom>
                    <a:noFill/>
                  </pic:spPr>
                </pic:pic>
              </a:graphicData>
            </a:graphic>
          </wp:inline>
        </w:drawing>
      </w: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44"/>
          <w:szCs w:val="44"/>
        </w:rPr>
      </w:pP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44"/>
          <w:szCs w:val="44"/>
        </w:rPr>
      </w:pPr>
      <w:r w:rsidRPr="00836540">
        <w:rPr>
          <w:rFonts w:ascii="Times New Roman" w:eastAsia="Times New Roman" w:hAnsi="Times New Roman" w:cs="Times New Roman"/>
          <w:sz w:val="44"/>
          <w:szCs w:val="44"/>
        </w:rPr>
        <w:t>CERTIFICATE</w:t>
      </w:r>
    </w:p>
    <w:p w:rsidR="00836540" w:rsidRPr="00836540" w:rsidRDefault="00836540" w:rsidP="00836540">
      <w:pPr>
        <w:widowControl w:val="0"/>
        <w:autoSpaceDE w:val="0"/>
        <w:autoSpaceDN w:val="0"/>
        <w:spacing w:after="0" w:line="240" w:lineRule="auto"/>
        <w:jc w:val="center"/>
        <w:rPr>
          <w:rFonts w:ascii="Times New Roman" w:eastAsia="Times New Roman" w:hAnsi="Times New Roman" w:cs="Times New Roman"/>
          <w:sz w:val="28"/>
          <w:szCs w:val="28"/>
        </w:rPr>
      </w:pPr>
      <w:r w:rsidRPr="00836540">
        <w:rPr>
          <w:rFonts w:ascii="Times New Roman" w:eastAsia="Times New Roman" w:hAnsi="Times New Roman" w:cs="Times New Roman"/>
          <w:sz w:val="28"/>
          <w:szCs w:val="28"/>
        </w:rPr>
        <w:t>This is to certify that the project report entitles</w:t>
      </w:r>
    </w:p>
    <w:p w:rsidR="00A66934" w:rsidRPr="00DE34B1" w:rsidRDefault="00836540" w:rsidP="00A66934">
      <w:pPr>
        <w:widowControl w:val="0"/>
        <w:shd w:val="clear" w:color="auto" w:fill="FFFFFF"/>
        <w:autoSpaceDE w:val="0"/>
        <w:autoSpaceDN w:val="0"/>
        <w:spacing w:after="0" w:line="240" w:lineRule="auto"/>
        <w:ind w:hanging="360"/>
        <w:jc w:val="center"/>
        <w:textAlignment w:val="baseline"/>
        <w:outlineLvl w:val="0"/>
        <w:rPr>
          <w:rFonts w:ascii="Arial" w:eastAsia="Times New Roman" w:hAnsi="Arial" w:cs="Arial"/>
          <w:b/>
          <w:bCs/>
          <w:sz w:val="32"/>
          <w:szCs w:val="32"/>
        </w:rPr>
      </w:pPr>
      <w:r w:rsidRPr="00836540">
        <w:rPr>
          <w:rFonts w:ascii="Arial" w:eastAsia="Times New Roman" w:hAnsi="Arial" w:cs="Arial"/>
          <w:b/>
          <w:bCs/>
          <w:sz w:val="32"/>
          <w:szCs w:val="32"/>
        </w:rPr>
        <w:t>“</w:t>
      </w:r>
      <w:r w:rsidR="00A66934">
        <w:rPr>
          <w:rFonts w:ascii="Arial" w:eastAsia="Times New Roman" w:hAnsi="Arial" w:cs="Arial"/>
          <w:b/>
          <w:bCs/>
          <w:sz w:val="32"/>
          <w:szCs w:val="32"/>
        </w:rPr>
        <w:t xml:space="preserve">Case Study: </w:t>
      </w:r>
      <w:r w:rsidR="00A66934" w:rsidRPr="00DE34B1">
        <w:rPr>
          <w:rFonts w:ascii="Arial" w:eastAsia="Times New Roman" w:hAnsi="Arial" w:cs="Arial"/>
          <w:b/>
          <w:bCs/>
          <w:sz w:val="32"/>
          <w:szCs w:val="32"/>
        </w:rPr>
        <w:t>Data-Driven Digital Marketing</w:t>
      </w:r>
    </w:p>
    <w:p w:rsidR="00836540" w:rsidRPr="00836540" w:rsidRDefault="00A66934" w:rsidP="00A66934">
      <w:pPr>
        <w:widowControl w:val="0"/>
        <w:shd w:val="clear" w:color="auto" w:fill="FFFFFF"/>
        <w:autoSpaceDE w:val="0"/>
        <w:autoSpaceDN w:val="0"/>
        <w:spacing w:after="0" w:line="240" w:lineRule="auto"/>
        <w:ind w:hanging="360"/>
        <w:jc w:val="center"/>
        <w:textAlignment w:val="baseline"/>
        <w:outlineLvl w:val="0"/>
        <w:rPr>
          <w:rFonts w:ascii="Arial" w:eastAsia="Times New Roman" w:hAnsi="Arial" w:cs="Arial"/>
          <w:b/>
          <w:bCs/>
          <w:sz w:val="32"/>
          <w:szCs w:val="32"/>
        </w:rPr>
      </w:pPr>
      <w:r w:rsidRPr="00DE34B1">
        <w:rPr>
          <w:rFonts w:ascii="Arial" w:eastAsia="Times New Roman" w:hAnsi="Arial" w:cs="Arial"/>
          <w:b/>
          <w:bCs/>
          <w:sz w:val="32"/>
          <w:szCs w:val="32"/>
        </w:rPr>
        <w:t>Powered by the Hadoop Ecosystem</w:t>
      </w:r>
      <w:r w:rsidR="00836540" w:rsidRPr="00836540">
        <w:rPr>
          <w:rFonts w:ascii="Arial" w:eastAsia="Times New Roman" w:hAnsi="Arial" w:cs="Arial"/>
          <w:b/>
          <w:bCs/>
          <w:sz w:val="32"/>
          <w:szCs w:val="32"/>
        </w:rPr>
        <w:t>”</w:t>
      </w:r>
    </w:p>
    <w:p w:rsidR="00836540" w:rsidRPr="00836540" w:rsidRDefault="00836540" w:rsidP="00836540">
      <w:pPr>
        <w:widowControl w:val="0"/>
        <w:shd w:val="clear" w:color="auto" w:fill="FFFFFF"/>
        <w:autoSpaceDE w:val="0"/>
        <w:autoSpaceDN w:val="0"/>
        <w:spacing w:after="0" w:line="240" w:lineRule="auto"/>
        <w:ind w:hanging="360"/>
        <w:jc w:val="center"/>
        <w:textAlignment w:val="baseline"/>
        <w:outlineLvl w:val="0"/>
        <w:rPr>
          <w:rFonts w:ascii="Arial" w:eastAsia="Times New Roman" w:hAnsi="Arial" w:cs="Arial"/>
          <w:b/>
          <w:bCs/>
          <w:sz w:val="32"/>
          <w:szCs w:val="32"/>
        </w:rPr>
      </w:pPr>
    </w:p>
    <w:p w:rsidR="00836540" w:rsidRPr="00836540" w:rsidRDefault="00836540" w:rsidP="00836540">
      <w:pPr>
        <w:widowControl w:val="0"/>
        <w:shd w:val="clear" w:color="auto" w:fill="FFFFFF"/>
        <w:autoSpaceDE w:val="0"/>
        <w:autoSpaceDN w:val="0"/>
        <w:spacing w:after="0" w:line="240" w:lineRule="auto"/>
        <w:ind w:hanging="360"/>
        <w:jc w:val="center"/>
        <w:textAlignment w:val="baseline"/>
        <w:outlineLvl w:val="0"/>
        <w:rPr>
          <w:rFonts w:ascii="Arial" w:eastAsia="Times New Roman" w:hAnsi="Arial" w:cs="Arial"/>
          <w:b/>
          <w:bCs/>
          <w:sz w:val="32"/>
          <w:szCs w:val="32"/>
        </w:rPr>
      </w:pPr>
      <w:r w:rsidRPr="00836540">
        <w:rPr>
          <w:rFonts w:ascii="Arial" w:eastAsia="Times New Roman" w:hAnsi="Arial" w:cs="Arial"/>
          <w:b/>
          <w:bCs/>
          <w:sz w:val="32"/>
          <w:szCs w:val="32"/>
        </w:rPr>
        <w:t>SUBMITTED BY</w:t>
      </w:r>
    </w:p>
    <w:p w:rsidR="00836540" w:rsidRPr="00836540" w:rsidRDefault="00836540" w:rsidP="00836540">
      <w:pPr>
        <w:widowControl w:val="0"/>
        <w:shd w:val="clear" w:color="auto" w:fill="FFFFFF"/>
        <w:autoSpaceDE w:val="0"/>
        <w:autoSpaceDN w:val="0"/>
        <w:spacing w:after="0" w:line="240" w:lineRule="auto"/>
        <w:ind w:hanging="360"/>
        <w:jc w:val="center"/>
        <w:textAlignment w:val="baseline"/>
        <w:outlineLvl w:val="0"/>
        <w:rPr>
          <w:rFonts w:ascii="Arial" w:eastAsia="Times New Roman" w:hAnsi="Arial" w:cs="Arial"/>
          <w:b/>
          <w:bCs/>
          <w:sz w:val="32"/>
          <w:szCs w:val="32"/>
        </w:rPr>
      </w:pP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b/>
          <w:sz w:val="32"/>
          <w:szCs w:val="32"/>
        </w:rPr>
      </w:pPr>
      <w:r w:rsidRPr="00836540">
        <w:rPr>
          <w:rFonts w:ascii="Times New Roman" w:eastAsia="Times New Roman" w:hAnsi="Times New Roman" w:cs="Times New Roman"/>
          <w:b/>
          <w:sz w:val="32"/>
          <w:szCs w:val="32"/>
        </w:rPr>
        <w:t xml:space="preserve">  Miss.Nimbalkar Gauri                                                         ROLL NO: CO3A41   </w:t>
      </w: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b/>
          <w:sz w:val="32"/>
          <w:szCs w:val="32"/>
        </w:rPr>
      </w:pPr>
      <w:r w:rsidRPr="00836540">
        <w:rPr>
          <w:rFonts w:ascii="Times New Roman" w:eastAsia="Times New Roman" w:hAnsi="Times New Roman" w:cs="Times New Roman"/>
          <w:b/>
          <w:sz w:val="32"/>
          <w:szCs w:val="32"/>
        </w:rPr>
        <w:t xml:space="preserve">  </w:t>
      </w:r>
      <w:r w:rsidR="00DE34B1">
        <w:rPr>
          <w:rFonts w:ascii="Times New Roman" w:eastAsia="Times New Roman" w:hAnsi="Times New Roman" w:cs="Times New Roman"/>
          <w:b/>
          <w:sz w:val="32"/>
          <w:szCs w:val="32"/>
        </w:rPr>
        <w:t>Miss.Wadne Shreya</w:t>
      </w:r>
      <w:r w:rsidRPr="00836540">
        <w:rPr>
          <w:rFonts w:ascii="Times New Roman" w:eastAsia="Times New Roman" w:hAnsi="Times New Roman" w:cs="Times New Roman"/>
          <w:b/>
          <w:sz w:val="32"/>
          <w:szCs w:val="32"/>
        </w:rPr>
        <w:t xml:space="preserve">                                                          </w:t>
      </w:r>
      <w:r w:rsidR="00DE34B1">
        <w:rPr>
          <w:rFonts w:ascii="Times New Roman" w:eastAsia="Times New Roman" w:hAnsi="Times New Roman" w:cs="Times New Roman"/>
          <w:b/>
          <w:sz w:val="32"/>
          <w:szCs w:val="32"/>
        </w:rPr>
        <w:t xml:space="preserve">    </w:t>
      </w:r>
      <w:r w:rsidRPr="00836540">
        <w:rPr>
          <w:rFonts w:ascii="Times New Roman" w:eastAsia="Times New Roman" w:hAnsi="Times New Roman" w:cs="Times New Roman"/>
          <w:b/>
          <w:sz w:val="32"/>
          <w:szCs w:val="32"/>
        </w:rPr>
        <w:t>ROLL NO:</w:t>
      </w:r>
      <w:r w:rsidR="00DE34B1">
        <w:rPr>
          <w:rFonts w:ascii="Times New Roman" w:eastAsia="Times New Roman" w:hAnsi="Times New Roman" w:cs="Times New Roman"/>
          <w:b/>
          <w:sz w:val="32"/>
          <w:szCs w:val="32"/>
        </w:rPr>
        <w:t>CO3A62</w:t>
      </w: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b/>
          <w:sz w:val="36"/>
          <w:szCs w:val="36"/>
        </w:rPr>
      </w:pPr>
      <w:r w:rsidRPr="00836540">
        <w:rPr>
          <w:rFonts w:ascii="Times New Roman" w:eastAsia="Times New Roman" w:hAnsi="Times New Roman" w:cs="Times New Roman"/>
          <w:b/>
          <w:sz w:val="32"/>
          <w:szCs w:val="32"/>
        </w:rPr>
        <w:t xml:space="preserve">  </w:t>
      </w:r>
      <w:r w:rsidR="00DE34B1">
        <w:rPr>
          <w:rFonts w:ascii="Times New Roman" w:eastAsia="Times New Roman" w:hAnsi="Times New Roman" w:cs="Times New Roman"/>
          <w:b/>
          <w:sz w:val="32"/>
          <w:szCs w:val="32"/>
        </w:rPr>
        <w:t>Mr.Nimbalkar Vishal</w:t>
      </w:r>
      <w:r w:rsidRPr="00836540">
        <w:rPr>
          <w:rFonts w:ascii="Times New Roman" w:eastAsia="Times New Roman" w:hAnsi="Times New Roman" w:cs="Times New Roman"/>
          <w:b/>
          <w:sz w:val="32"/>
          <w:szCs w:val="32"/>
        </w:rPr>
        <w:t xml:space="preserve">                                                     </w:t>
      </w:r>
      <w:r w:rsidR="00DE34B1">
        <w:rPr>
          <w:rFonts w:ascii="Times New Roman" w:eastAsia="Times New Roman" w:hAnsi="Times New Roman" w:cs="Times New Roman"/>
          <w:b/>
          <w:sz w:val="32"/>
          <w:szCs w:val="32"/>
        </w:rPr>
        <w:t xml:space="preserve">      </w:t>
      </w:r>
      <w:r w:rsidRPr="00836540">
        <w:rPr>
          <w:rFonts w:ascii="Times New Roman" w:eastAsia="Times New Roman" w:hAnsi="Times New Roman" w:cs="Times New Roman"/>
          <w:b/>
          <w:sz w:val="32"/>
          <w:szCs w:val="32"/>
        </w:rPr>
        <w:t>ROLL NO:</w:t>
      </w:r>
      <w:r w:rsidR="00DE34B1">
        <w:rPr>
          <w:rFonts w:ascii="Times New Roman" w:eastAsia="Times New Roman" w:hAnsi="Times New Roman" w:cs="Times New Roman"/>
          <w:b/>
          <w:sz w:val="32"/>
          <w:szCs w:val="32"/>
        </w:rPr>
        <w:t>CO3A43</w:t>
      </w: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b/>
          <w:sz w:val="36"/>
          <w:szCs w:val="36"/>
        </w:rPr>
      </w:pP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rPr>
      </w:pP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rPr>
      </w:pP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sz w:val="28"/>
          <w:szCs w:val="28"/>
        </w:rPr>
      </w:pPr>
      <w:r w:rsidRPr="00836540">
        <w:rPr>
          <w:rFonts w:ascii="Times New Roman" w:eastAsia="Times New Roman" w:hAnsi="Times New Roman" w:cs="Times New Roman"/>
          <w:sz w:val="28"/>
          <w:szCs w:val="28"/>
        </w:rPr>
        <w:t>is a bonafide student of this institute and work has been carried out by them under supervision of</w:t>
      </w: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sz w:val="28"/>
          <w:szCs w:val="28"/>
        </w:rPr>
      </w:pPr>
      <w:r w:rsidRPr="00836540">
        <w:rPr>
          <w:rFonts w:ascii="Times New Roman" w:eastAsia="Times New Roman" w:hAnsi="Times New Roman" w:cs="Times New Roman"/>
          <w:b/>
          <w:sz w:val="28"/>
          <w:szCs w:val="28"/>
        </w:rPr>
        <w:t xml:space="preserve">Prof. </w:t>
      </w:r>
      <w:r w:rsidR="00DE34B1" w:rsidRPr="00A66934">
        <w:rPr>
          <w:rFonts w:ascii="Times New Roman" w:eastAsia="Times New Roman" w:hAnsi="Times New Roman" w:cs="Times New Roman"/>
          <w:b/>
          <w:sz w:val="28"/>
          <w:szCs w:val="28"/>
        </w:rPr>
        <w:t>Bhagat P.V.</w:t>
      </w:r>
      <w:r w:rsidRPr="00836540">
        <w:rPr>
          <w:rFonts w:ascii="Times New Roman" w:eastAsia="Times New Roman" w:hAnsi="Times New Roman" w:cs="Times New Roman"/>
          <w:sz w:val="28"/>
          <w:szCs w:val="28"/>
        </w:rPr>
        <w:t xml:space="preserve"> proved for the partial fullfilly of the requirement of the savitribai</w:t>
      </w:r>
      <w:r w:rsidR="00DE34B1" w:rsidRPr="00A66934">
        <w:rPr>
          <w:rFonts w:ascii="Times New Roman" w:eastAsia="Times New Roman" w:hAnsi="Times New Roman" w:cs="Times New Roman"/>
          <w:sz w:val="28"/>
          <w:szCs w:val="28"/>
        </w:rPr>
        <w:t xml:space="preserve"> </w:t>
      </w:r>
      <w:r w:rsidRPr="00836540">
        <w:rPr>
          <w:rFonts w:ascii="Times New Roman" w:eastAsia="Times New Roman" w:hAnsi="Times New Roman" w:cs="Times New Roman"/>
          <w:sz w:val="28"/>
          <w:szCs w:val="28"/>
        </w:rPr>
        <w:t xml:space="preserve">phule pune </w:t>
      </w: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sz w:val="28"/>
          <w:szCs w:val="28"/>
        </w:rPr>
      </w:pPr>
      <w:r w:rsidRPr="00836540">
        <w:rPr>
          <w:rFonts w:ascii="Times New Roman" w:eastAsia="Times New Roman" w:hAnsi="Times New Roman" w:cs="Times New Roman"/>
          <w:sz w:val="28"/>
          <w:szCs w:val="28"/>
        </w:rPr>
        <w:t xml:space="preserve">university,Bachelor of Engineering(Computer Engineering). </w:t>
      </w: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sz w:val="28"/>
          <w:szCs w:val="28"/>
        </w:rPr>
      </w:pPr>
    </w:p>
    <w:p w:rsidR="00836540" w:rsidRDefault="00836540" w:rsidP="00836540">
      <w:pPr>
        <w:widowControl w:val="0"/>
        <w:autoSpaceDE w:val="0"/>
        <w:autoSpaceDN w:val="0"/>
        <w:spacing w:after="0" w:line="240" w:lineRule="auto"/>
        <w:rPr>
          <w:rFonts w:ascii="Times New Roman" w:eastAsia="Times New Roman" w:hAnsi="Times New Roman" w:cs="Times New Roman"/>
          <w:b/>
          <w:bCs/>
          <w:sz w:val="28"/>
          <w:szCs w:val="28"/>
        </w:rPr>
      </w:pPr>
      <w:r w:rsidRPr="00836540">
        <w:rPr>
          <w:rFonts w:ascii="Times New Roman" w:eastAsia="Times New Roman" w:hAnsi="Times New Roman" w:cs="Times New Roman"/>
          <w:sz w:val="28"/>
          <w:szCs w:val="28"/>
        </w:rPr>
        <w:br/>
      </w:r>
    </w:p>
    <w:p w:rsidR="00A66934" w:rsidRDefault="00A66934" w:rsidP="00836540">
      <w:pPr>
        <w:widowControl w:val="0"/>
        <w:autoSpaceDE w:val="0"/>
        <w:autoSpaceDN w:val="0"/>
        <w:spacing w:after="0" w:line="240" w:lineRule="auto"/>
        <w:rPr>
          <w:rFonts w:ascii="Times New Roman" w:eastAsia="Times New Roman" w:hAnsi="Times New Roman" w:cs="Times New Roman"/>
          <w:b/>
          <w:bCs/>
          <w:sz w:val="28"/>
          <w:szCs w:val="28"/>
        </w:rPr>
      </w:pPr>
    </w:p>
    <w:p w:rsidR="00A66934" w:rsidRDefault="00A66934" w:rsidP="00836540">
      <w:pPr>
        <w:widowControl w:val="0"/>
        <w:autoSpaceDE w:val="0"/>
        <w:autoSpaceDN w:val="0"/>
        <w:spacing w:after="0" w:line="240" w:lineRule="auto"/>
        <w:rPr>
          <w:rFonts w:ascii="Times New Roman" w:eastAsia="Times New Roman" w:hAnsi="Times New Roman" w:cs="Times New Roman"/>
          <w:b/>
          <w:bCs/>
          <w:sz w:val="28"/>
          <w:szCs w:val="28"/>
        </w:rPr>
      </w:pPr>
    </w:p>
    <w:p w:rsidR="00A66934" w:rsidRDefault="00A66934" w:rsidP="00836540">
      <w:pPr>
        <w:widowControl w:val="0"/>
        <w:autoSpaceDE w:val="0"/>
        <w:autoSpaceDN w:val="0"/>
        <w:spacing w:after="0" w:line="240" w:lineRule="auto"/>
        <w:rPr>
          <w:rFonts w:ascii="Times New Roman" w:eastAsia="Times New Roman" w:hAnsi="Times New Roman" w:cs="Times New Roman"/>
          <w:b/>
          <w:bCs/>
          <w:sz w:val="28"/>
          <w:szCs w:val="28"/>
        </w:rPr>
      </w:pPr>
    </w:p>
    <w:p w:rsidR="00A66934" w:rsidRPr="00836540" w:rsidRDefault="00A66934" w:rsidP="00836540">
      <w:pPr>
        <w:widowControl w:val="0"/>
        <w:autoSpaceDE w:val="0"/>
        <w:autoSpaceDN w:val="0"/>
        <w:spacing w:after="0" w:line="240" w:lineRule="auto"/>
        <w:rPr>
          <w:rFonts w:ascii="Times New Roman" w:eastAsia="Times New Roman" w:hAnsi="Times New Roman" w:cs="Times New Roman"/>
          <w:b/>
          <w:bCs/>
          <w:sz w:val="28"/>
          <w:szCs w:val="28"/>
        </w:rPr>
      </w:pP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b/>
          <w:bCs/>
          <w:sz w:val="24"/>
          <w:szCs w:val="24"/>
        </w:rPr>
      </w:pP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b/>
          <w:bCs/>
        </w:rPr>
      </w:pPr>
    </w:p>
    <w:p w:rsidR="00836540" w:rsidRPr="00836540" w:rsidRDefault="00836540" w:rsidP="00836540">
      <w:pPr>
        <w:widowControl w:val="0"/>
        <w:autoSpaceDE w:val="0"/>
        <w:autoSpaceDN w:val="0"/>
        <w:spacing w:after="0" w:line="240" w:lineRule="auto"/>
        <w:rPr>
          <w:rFonts w:ascii="Times New Roman" w:eastAsia="Times New Roman" w:hAnsi="Times New Roman" w:cs="Times New Roman"/>
        </w:rPr>
      </w:pPr>
    </w:p>
    <w:p w:rsidR="00836540" w:rsidRPr="00836540" w:rsidRDefault="00836540" w:rsidP="00836540">
      <w:pPr>
        <w:widowControl w:val="0"/>
        <w:autoSpaceDE w:val="0"/>
        <w:autoSpaceDN w:val="0"/>
        <w:spacing w:after="0" w:line="251" w:lineRule="exact"/>
        <w:rPr>
          <w:rFonts w:ascii="Times New Roman" w:eastAsia="Times New Roman" w:hAnsi="Times New Roman" w:cs="Times New Roman"/>
          <w:b/>
          <w:sz w:val="24"/>
        </w:rPr>
      </w:pPr>
    </w:p>
    <w:p w:rsidR="00836540" w:rsidRPr="00836540" w:rsidRDefault="00836540" w:rsidP="00836540">
      <w:pPr>
        <w:widowControl w:val="0"/>
        <w:autoSpaceDE w:val="0"/>
        <w:autoSpaceDN w:val="0"/>
        <w:spacing w:after="0" w:line="251" w:lineRule="exact"/>
        <w:rPr>
          <w:rFonts w:ascii="Times New Roman" w:eastAsia="Times New Roman" w:hAnsi="Times New Roman" w:cs="Times New Roman"/>
          <w:b/>
          <w:sz w:val="24"/>
        </w:rPr>
      </w:pPr>
    </w:p>
    <w:p w:rsidR="00836540" w:rsidRPr="00836540" w:rsidRDefault="00836540" w:rsidP="00836540">
      <w:pPr>
        <w:widowControl w:val="0"/>
        <w:autoSpaceDE w:val="0"/>
        <w:autoSpaceDN w:val="0"/>
        <w:spacing w:after="0" w:line="251" w:lineRule="exact"/>
        <w:rPr>
          <w:rFonts w:ascii="Times New Roman" w:eastAsia="Times New Roman" w:hAnsi="Times New Roman" w:cs="Times New Roman"/>
          <w:b/>
          <w:sz w:val="24"/>
        </w:rPr>
      </w:pPr>
    </w:p>
    <w:p w:rsidR="00836540" w:rsidRPr="00836540" w:rsidRDefault="00836540" w:rsidP="00836540">
      <w:pPr>
        <w:widowControl w:val="0"/>
        <w:autoSpaceDE w:val="0"/>
        <w:autoSpaceDN w:val="0"/>
        <w:spacing w:after="0" w:line="251" w:lineRule="exact"/>
        <w:rPr>
          <w:rFonts w:ascii="Times New Roman" w:eastAsia="Times New Roman" w:hAnsi="Times New Roman" w:cs="Times New Roman"/>
          <w:b/>
          <w:sz w:val="24"/>
        </w:rPr>
      </w:pPr>
      <w:r w:rsidRPr="00836540">
        <w:rPr>
          <w:rFonts w:ascii="Times New Roman" w:eastAsia="Times New Roman" w:hAnsi="Times New Roman" w:cs="Times New Roman"/>
          <w:b/>
          <w:sz w:val="24"/>
        </w:rPr>
        <w:t xml:space="preserve"> </w:t>
      </w:r>
      <w:r w:rsidR="00DE34B1">
        <w:rPr>
          <w:rFonts w:ascii="Times New Roman" w:eastAsia="Times New Roman" w:hAnsi="Times New Roman" w:cs="Times New Roman"/>
          <w:b/>
          <w:sz w:val="24"/>
        </w:rPr>
        <w:t>(Prof. Bhagat P.V.</w:t>
      </w:r>
      <w:r w:rsidRPr="00836540">
        <w:rPr>
          <w:rFonts w:ascii="Times New Roman" w:eastAsia="Times New Roman" w:hAnsi="Times New Roman" w:cs="Times New Roman"/>
          <w:b/>
          <w:sz w:val="24"/>
        </w:rPr>
        <w:t xml:space="preserve">)                                       (Prof. Shah S. N.)                                  (Dr. Deokar S. A.)   </w:t>
      </w:r>
    </w:p>
    <w:p w:rsidR="00836540" w:rsidRPr="00836540" w:rsidRDefault="00836540" w:rsidP="00836540">
      <w:pPr>
        <w:widowControl w:val="0"/>
        <w:autoSpaceDE w:val="0"/>
        <w:autoSpaceDN w:val="0"/>
        <w:spacing w:after="0" w:line="251" w:lineRule="exact"/>
        <w:ind w:left="50"/>
        <w:rPr>
          <w:rFonts w:ascii="Times New Roman" w:eastAsia="Times New Roman" w:hAnsi="Times New Roman" w:cs="Times New Roman"/>
          <w:b/>
          <w:sz w:val="24"/>
        </w:rPr>
        <w:sectPr w:rsidR="00836540" w:rsidRPr="00836540">
          <w:pgSz w:w="12240" w:h="15840"/>
          <w:pgMar w:top="122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836540">
        <w:rPr>
          <w:rFonts w:ascii="Times New Roman" w:eastAsia="Times New Roman" w:hAnsi="Times New Roman" w:cs="Times New Roman"/>
          <w:b/>
          <w:sz w:val="24"/>
        </w:rPr>
        <w:t xml:space="preserve">         Guide                                                  Head Of  Department                                      Princ</w:t>
      </w:r>
      <w:r w:rsidR="00DE34B1">
        <w:rPr>
          <w:rFonts w:ascii="Times New Roman" w:eastAsia="Times New Roman" w:hAnsi="Times New Roman" w:cs="Times New Roman"/>
          <w:b/>
          <w:sz w:val="24"/>
        </w:rPr>
        <w:t>ipal</w:t>
      </w:r>
    </w:p>
    <w:p w:rsidR="006C61E7" w:rsidRDefault="006C61E7"/>
    <w:p w:rsidR="006C61E7" w:rsidRPr="006C61E7" w:rsidRDefault="006C61E7" w:rsidP="006C61E7">
      <w:pPr>
        <w:pStyle w:val="ListParagraph"/>
        <w:numPr>
          <w:ilvl w:val="0"/>
          <w:numId w:val="1"/>
        </w:numPr>
        <w:spacing w:before="320" w:line="240" w:lineRule="auto"/>
        <w:outlineLvl w:val="0"/>
        <w:rPr>
          <w:b/>
          <w:sz w:val="36"/>
          <w:szCs w:val="36"/>
        </w:rPr>
      </w:pPr>
      <w:r w:rsidRPr="006C61E7">
        <w:rPr>
          <w:b/>
          <w:sz w:val="36"/>
          <w:szCs w:val="36"/>
        </w:rPr>
        <w:t>Executive Summary</w:t>
      </w:r>
    </w:p>
    <w:p w:rsidR="006C61E7" w:rsidRPr="006C61E7" w:rsidRDefault="006C61E7" w:rsidP="006C61E7">
      <w:pPr>
        <w:pStyle w:val="ListParagraph"/>
        <w:spacing w:before="320" w:line="240" w:lineRule="auto"/>
        <w:outlineLvl w:val="0"/>
        <w:rPr>
          <w:rFonts w:ascii="Arial" w:eastAsia="Arial" w:hAnsi="Arial" w:cs="Arial"/>
          <w:b/>
          <w:bCs/>
          <w:color w:val="1F4E79"/>
          <w:sz w:val="32"/>
          <w:szCs w:val="32"/>
        </w:rPr>
      </w:pPr>
    </w:p>
    <w:p w:rsidR="00DE34B1" w:rsidRDefault="006C61E7" w:rsidP="006C61E7">
      <w:pPr>
        <w:spacing w:before="80" w:after="80" w:line="240" w:lineRule="auto"/>
        <w:rPr>
          <w:rFonts w:ascii="Arial" w:eastAsia="Arial" w:hAnsi="Arial" w:cs="Arial"/>
          <w:sz w:val="28"/>
          <w:szCs w:val="28"/>
        </w:rPr>
      </w:pPr>
      <w:r w:rsidRPr="006C61E7">
        <w:rPr>
          <w:rFonts w:ascii="Arial" w:eastAsia="Arial" w:hAnsi="Arial" w:cs="Arial"/>
          <w:sz w:val="28"/>
          <w:szCs w:val="28"/>
        </w:rPr>
        <w:t xml:space="preserve">AdReach Analytics Pvt. Ltd. is a mid-sized digital marketing firm serving over 200 e-commerce clients across India. The company collects billions of data points daily from web clickstreams, social media interactions, ad impressions, campaign performance </w:t>
      </w:r>
    </w:p>
    <w:p w:rsidR="006C61E7" w:rsidRPr="006C61E7" w:rsidRDefault="006C61E7" w:rsidP="006C61E7">
      <w:pPr>
        <w:spacing w:before="80" w:after="80" w:line="240" w:lineRule="auto"/>
        <w:rPr>
          <w:rFonts w:ascii="Arial" w:eastAsia="Arial" w:hAnsi="Arial" w:cs="Arial"/>
          <w:sz w:val="28"/>
          <w:szCs w:val="28"/>
        </w:rPr>
      </w:pPr>
      <w:r w:rsidRPr="006C61E7">
        <w:rPr>
          <w:rFonts w:ascii="Arial" w:eastAsia="Arial" w:hAnsi="Arial" w:cs="Arial"/>
          <w:sz w:val="28"/>
          <w:szCs w:val="28"/>
        </w:rPr>
        <w:t>logs, and customer behavioural data. Prior to adopting the Hadoop Ecosystem, the organisation struggled with siloed data storage, slow batch analytics, and an inability to run real-time personalisation at scale.</w:t>
      </w:r>
    </w:p>
    <w:p w:rsidR="006C61E7" w:rsidRPr="006C61E7" w:rsidRDefault="006C61E7" w:rsidP="006C61E7">
      <w:pPr>
        <w:spacing w:before="60" w:after="60" w:line="240" w:lineRule="auto"/>
        <w:rPr>
          <w:rFonts w:ascii="Arial" w:eastAsia="Arial" w:hAnsi="Arial" w:cs="Arial"/>
          <w:sz w:val="28"/>
          <w:szCs w:val="28"/>
        </w:rPr>
      </w:pPr>
    </w:p>
    <w:p w:rsidR="006C61E7" w:rsidRPr="006C61E7" w:rsidRDefault="006C61E7" w:rsidP="006C61E7">
      <w:pPr>
        <w:spacing w:before="80" w:after="80" w:line="240" w:lineRule="auto"/>
        <w:rPr>
          <w:rFonts w:ascii="Arial" w:eastAsia="Arial" w:hAnsi="Arial" w:cs="Arial"/>
          <w:sz w:val="28"/>
          <w:szCs w:val="28"/>
        </w:rPr>
      </w:pPr>
      <w:r w:rsidRPr="006C61E7">
        <w:rPr>
          <w:rFonts w:ascii="Arial" w:eastAsia="Arial" w:hAnsi="Arial" w:cs="Arial"/>
          <w:sz w:val="28"/>
          <w:szCs w:val="28"/>
        </w:rPr>
        <w:t>This case study documents how AdReach Analytics implemented a comprehensive Hadoop-based Big Data platform to transform its marketing analytics infrastructure. Every mandatory component of the Hadoop Ecosystem — HDFS, YARN, MapReduce, Spark, Pig, Hive, HBase, Mahout, Spark MLlib, Solr, and Lucene — was deployed in a cohesive architecture that enabled unified data ingestion, distributed processing, machine-learning-driven insights, and millisecond-level search and indexing.</w:t>
      </w:r>
    </w:p>
    <w:p w:rsidR="006C61E7" w:rsidRPr="006C61E7" w:rsidRDefault="006C61E7" w:rsidP="006C61E7">
      <w:pPr>
        <w:spacing w:before="60" w:after="60" w:line="240" w:lineRule="auto"/>
        <w:rPr>
          <w:rFonts w:ascii="Arial" w:eastAsia="Arial" w:hAnsi="Arial" w:cs="Arial"/>
          <w:sz w:val="28"/>
          <w:szCs w:val="28"/>
        </w:rPr>
      </w:pPr>
    </w:p>
    <w:p w:rsidR="006C61E7" w:rsidRPr="006C61E7" w:rsidRDefault="006C61E7" w:rsidP="006C61E7">
      <w:pPr>
        <w:spacing w:before="80" w:after="80" w:line="240" w:lineRule="auto"/>
        <w:rPr>
          <w:rFonts w:ascii="Arial" w:eastAsia="Arial" w:hAnsi="Arial" w:cs="Arial"/>
          <w:sz w:val="28"/>
          <w:szCs w:val="28"/>
        </w:rPr>
      </w:pPr>
      <w:r w:rsidRPr="006C61E7">
        <w:rPr>
          <w:rFonts w:ascii="Arial" w:eastAsia="Arial" w:hAnsi="Arial" w:cs="Arial"/>
          <w:sz w:val="28"/>
          <w:szCs w:val="28"/>
        </w:rPr>
        <w:t>The outcome was a 68% reduction in report generation time, a 3.2x improvement in ad click-through rates (CTR), and an annual saving of approximately ₹4.2 crore in infrastructure costs.</w:t>
      </w:r>
    </w:p>
    <w:p w:rsidR="006C61E7" w:rsidRDefault="006C61E7">
      <w:pPr>
        <w:rPr>
          <w:sz w:val="28"/>
          <w:szCs w:val="28"/>
        </w:rPr>
      </w:pPr>
    </w:p>
    <w:p w:rsidR="006C61E7" w:rsidRPr="00DE34B1" w:rsidRDefault="006C61E7" w:rsidP="00DE34B1">
      <w:pPr>
        <w:rPr>
          <w:b/>
          <w:sz w:val="32"/>
          <w:szCs w:val="32"/>
        </w:rPr>
      </w:pPr>
      <w:r>
        <w:rPr>
          <w:b/>
          <w:sz w:val="32"/>
          <w:szCs w:val="32"/>
        </w:rPr>
        <w:t xml:space="preserve">  </w:t>
      </w:r>
      <w:r w:rsidRPr="006C61E7">
        <w:rPr>
          <w:b/>
          <w:sz w:val="32"/>
          <w:szCs w:val="32"/>
        </w:rPr>
        <w:t>2.Organisation Profile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C61E7" w:rsidTr="00093F5A">
        <w:tc>
          <w:tcPr>
            <w:tcW w:w="288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tcPr>
          <w:p w:rsidR="006C61E7" w:rsidRDefault="006C61E7" w:rsidP="00093F5A">
            <w:r>
              <w:rPr>
                <w:rFonts w:ascii="Arial" w:eastAsia="Arial" w:hAnsi="Arial" w:cs="Arial"/>
                <w:b/>
                <w:bCs/>
                <w:color w:val="FFFFFF"/>
              </w:rPr>
              <w:t>Detail</w:t>
            </w:r>
          </w:p>
        </w:tc>
        <w:tc>
          <w:tcPr>
            <w:tcW w:w="64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rsidR="006C61E7" w:rsidRDefault="006C61E7" w:rsidP="00093F5A">
            <w:r>
              <w:rPr>
                <w:rFonts w:ascii="Arial" w:eastAsia="Arial" w:hAnsi="Arial" w:cs="Arial"/>
              </w:rPr>
              <w:t>Information</w:t>
            </w:r>
          </w:p>
        </w:tc>
      </w:tr>
      <w:tr w:rsidR="006C61E7" w:rsidTr="00093F5A">
        <w:tc>
          <w:tcPr>
            <w:tcW w:w="28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rsidR="006C61E7" w:rsidRDefault="006C61E7" w:rsidP="00093F5A">
            <w:r>
              <w:rPr>
                <w:rFonts w:ascii="Arial" w:eastAsia="Arial" w:hAnsi="Arial" w:cs="Arial"/>
                <w:b/>
                <w:bCs/>
                <w:color w:val="1F4E79"/>
              </w:rPr>
              <w:t>Company</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rsidR="006C61E7" w:rsidRDefault="006C61E7" w:rsidP="00093F5A">
            <w:r>
              <w:rPr>
                <w:rFonts w:ascii="Arial" w:eastAsia="Arial" w:hAnsi="Arial" w:cs="Arial"/>
              </w:rPr>
              <w:t>AdReach Analytics Pvt. Ltd.</w:t>
            </w:r>
          </w:p>
        </w:tc>
      </w:tr>
      <w:tr w:rsidR="006C61E7" w:rsidTr="00093F5A">
        <w:tc>
          <w:tcPr>
            <w:tcW w:w="28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rsidR="006C61E7" w:rsidRDefault="006C61E7" w:rsidP="00093F5A">
            <w:r>
              <w:rPr>
                <w:rFonts w:ascii="Arial" w:eastAsia="Arial" w:hAnsi="Arial" w:cs="Arial"/>
                <w:b/>
                <w:bCs/>
                <w:color w:val="1F4E79"/>
              </w:rPr>
              <w:t>Founded</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rsidR="006C61E7" w:rsidRDefault="006C61E7" w:rsidP="00093F5A">
            <w:r>
              <w:rPr>
                <w:rFonts w:ascii="Arial" w:eastAsia="Arial" w:hAnsi="Arial" w:cs="Arial"/>
              </w:rPr>
              <w:t>2014, Pune, Maharashtra</w:t>
            </w:r>
          </w:p>
        </w:tc>
      </w:tr>
      <w:tr w:rsidR="006C61E7" w:rsidTr="00093F5A">
        <w:tc>
          <w:tcPr>
            <w:tcW w:w="28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rsidR="006C61E7" w:rsidRDefault="006C61E7" w:rsidP="00093F5A">
            <w:r>
              <w:rPr>
                <w:rFonts w:ascii="Arial" w:eastAsia="Arial" w:hAnsi="Arial" w:cs="Arial"/>
                <w:b/>
                <w:bCs/>
                <w:color w:val="1F4E79"/>
              </w:rPr>
              <w:t>Employees</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rsidR="006C61E7" w:rsidRDefault="006C61E7" w:rsidP="00093F5A">
            <w:r>
              <w:rPr>
                <w:rFonts w:ascii="Arial" w:eastAsia="Arial" w:hAnsi="Arial" w:cs="Arial"/>
              </w:rPr>
              <w:t>~850 (Data Engineering, Marketing, Operations)</w:t>
            </w:r>
          </w:p>
        </w:tc>
      </w:tr>
      <w:tr w:rsidR="006C61E7" w:rsidTr="00093F5A">
        <w:tc>
          <w:tcPr>
            <w:tcW w:w="28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rsidR="006C61E7" w:rsidRDefault="006C61E7" w:rsidP="00093F5A">
            <w:r>
              <w:rPr>
                <w:rFonts w:ascii="Arial" w:eastAsia="Arial" w:hAnsi="Arial" w:cs="Arial"/>
                <w:b/>
                <w:bCs/>
                <w:color w:val="1F4E79"/>
              </w:rPr>
              <w:t>Clients</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rsidR="006C61E7" w:rsidRDefault="006C61E7" w:rsidP="00093F5A">
            <w:r>
              <w:rPr>
                <w:rFonts w:ascii="Arial" w:eastAsia="Arial" w:hAnsi="Arial" w:cs="Arial"/>
              </w:rPr>
              <w:t>200+ e-commerce brands</w:t>
            </w:r>
          </w:p>
        </w:tc>
      </w:tr>
      <w:tr w:rsidR="006C61E7" w:rsidTr="00093F5A">
        <w:tc>
          <w:tcPr>
            <w:tcW w:w="28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rsidR="006C61E7" w:rsidRDefault="006C61E7" w:rsidP="00093F5A">
            <w:r>
              <w:rPr>
                <w:rFonts w:ascii="Arial" w:eastAsia="Arial" w:hAnsi="Arial" w:cs="Arial"/>
                <w:b/>
                <w:bCs/>
                <w:color w:val="1F4E79"/>
              </w:rPr>
              <w:t>Daily Data Volume</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rsidR="006C61E7" w:rsidRDefault="006C61E7" w:rsidP="00093F5A">
            <w:r>
              <w:rPr>
                <w:rFonts w:ascii="Arial" w:eastAsia="Arial" w:hAnsi="Arial" w:cs="Arial"/>
              </w:rPr>
              <w:t>~3.5 TB of raw behavioural and campaign data</w:t>
            </w:r>
          </w:p>
        </w:tc>
      </w:tr>
      <w:tr w:rsidR="006C61E7" w:rsidTr="00093F5A">
        <w:tc>
          <w:tcPr>
            <w:tcW w:w="28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rsidR="006C61E7" w:rsidRDefault="006C61E7" w:rsidP="00093F5A">
            <w:r>
              <w:rPr>
                <w:rFonts w:ascii="Arial" w:eastAsia="Arial" w:hAnsi="Arial" w:cs="Arial"/>
                <w:b/>
                <w:bCs/>
                <w:color w:val="1F4E79"/>
              </w:rPr>
              <w:t>Primary Revenue</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rsidR="006C61E7" w:rsidRDefault="006C61E7" w:rsidP="00093F5A">
            <w:r>
              <w:rPr>
                <w:rFonts w:ascii="Arial" w:eastAsia="Arial" w:hAnsi="Arial" w:cs="Arial"/>
              </w:rPr>
              <w:t>Performance-based digital advertising and analytics-as-a-service</w:t>
            </w:r>
          </w:p>
        </w:tc>
      </w:tr>
      <w:tr w:rsidR="006C61E7" w:rsidTr="00093F5A">
        <w:tc>
          <w:tcPr>
            <w:tcW w:w="288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rsidR="006C61E7" w:rsidRDefault="006C61E7" w:rsidP="00093F5A">
            <w:r>
              <w:rPr>
                <w:rFonts w:ascii="Arial" w:eastAsia="Arial" w:hAnsi="Arial" w:cs="Arial"/>
                <w:b/>
                <w:bCs/>
                <w:color w:val="1F4E79"/>
              </w:rPr>
              <w:t>Technology Stack (Pre-Hadoop)</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rsidR="006C61E7" w:rsidRDefault="006C61E7" w:rsidP="00093F5A">
            <w:r>
              <w:rPr>
                <w:rFonts w:ascii="Arial" w:eastAsia="Arial" w:hAnsi="Arial" w:cs="Arial"/>
              </w:rPr>
              <w:t>MySQL, PostgreSQL, legacy Pentaho ETL, manual Excel reporting</w:t>
            </w:r>
          </w:p>
        </w:tc>
      </w:tr>
    </w:tbl>
    <w:p w:rsidR="006C61E7" w:rsidRPr="006C61E7" w:rsidRDefault="006C61E7">
      <w:pPr>
        <w:rPr>
          <w:sz w:val="28"/>
          <w:szCs w:val="28"/>
        </w:rPr>
      </w:pPr>
    </w:p>
    <w:p w:rsidR="006C61E7" w:rsidRPr="006C61E7" w:rsidRDefault="006C61E7" w:rsidP="006C61E7">
      <w:pPr>
        <w:pStyle w:val="ListParagraph"/>
        <w:rPr>
          <w:b/>
          <w:sz w:val="32"/>
          <w:szCs w:val="32"/>
        </w:rPr>
      </w:pPr>
      <w:r w:rsidRPr="006C61E7">
        <w:rPr>
          <w:b/>
          <w:sz w:val="32"/>
          <w:szCs w:val="32"/>
        </w:rPr>
        <w:lastRenderedPageBreak/>
        <w:t>3. Problem Statement</w:t>
      </w:r>
    </w:p>
    <w:p w:rsidR="006C61E7" w:rsidRPr="006C61E7" w:rsidRDefault="006C61E7" w:rsidP="006C61E7">
      <w:pPr>
        <w:pStyle w:val="ListParagraph"/>
        <w:rPr>
          <w:sz w:val="28"/>
          <w:szCs w:val="28"/>
        </w:rPr>
      </w:pPr>
      <w:r w:rsidRPr="006C61E7">
        <w:rPr>
          <w:sz w:val="28"/>
          <w:szCs w:val="28"/>
        </w:rPr>
        <w:t>Before adopting the Hadoop ecosystem, AdReach Analytics faced several critical operational challenges:</w:t>
      </w:r>
    </w:p>
    <w:p w:rsidR="006C61E7" w:rsidRPr="006C61E7" w:rsidRDefault="006C61E7" w:rsidP="006C61E7">
      <w:pPr>
        <w:pStyle w:val="ListParagraph"/>
        <w:rPr>
          <w:sz w:val="28"/>
          <w:szCs w:val="28"/>
        </w:rPr>
      </w:pPr>
    </w:p>
    <w:p w:rsidR="006C61E7" w:rsidRPr="006C61E7" w:rsidRDefault="006C61E7" w:rsidP="006C61E7">
      <w:pPr>
        <w:rPr>
          <w:b/>
          <w:sz w:val="28"/>
          <w:szCs w:val="28"/>
        </w:rPr>
      </w:pPr>
      <w:r w:rsidRPr="006C61E7">
        <w:rPr>
          <w:b/>
          <w:sz w:val="28"/>
          <w:szCs w:val="28"/>
        </w:rPr>
        <w:t xml:space="preserve">           3.1 Data Volume and Velocity</w:t>
      </w:r>
    </w:p>
    <w:p w:rsidR="006C61E7" w:rsidRPr="006C61E7" w:rsidRDefault="006C61E7" w:rsidP="006C61E7">
      <w:pPr>
        <w:pStyle w:val="ListParagraph"/>
        <w:rPr>
          <w:sz w:val="28"/>
          <w:szCs w:val="28"/>
        </w:rPr>
      </w:pPr>
      <w:r w:rsidRPr="006C61E7">
        <w:rPr>
          <w:sz w:val="28"/>
          <w:szCs w:val="28"/>
        </w:rPr>
        <w:t>Over 3.5 TB of raw clickstream, ad, and CRM data was generated every 24 hours.</w:t>
      </w:r>
    </w:p>
    <w:p w:rsidR="006C61E7" w:rsidRPr="006C61E7" w:rsidRDefault="006C61E7" w:rsidP="006C61E7">
      <w:pPr>
        <w:pStyle w:val="ListParagraph"/>
        <w:rPr>
          <w:sz w:val="28"/>
          <w:szCs w:val="28"/>
        </w:rPr>
      </w:pPr>
      <w:r w:rsidRPr="006C61E7">
        <w:rPr>
          <w:sz w:val="28"/>
          <w:szCs w:val="28"/>
        </w:rPr>
        <w:t>Legacy relational databases could not ingest data at this velocity without severe latency.</w:t>
      </w:r>
    </w:p>
    <w:p w:rsidR="006C61E7" w:rsidRPr="006C61E7" w:rsidRDefault="006C61E7" w:rsidP="006C61E7">
      <w:pPr>
        <w:pStyle w:val="ListParagraph"/>
        <w:rPr>
          <w:sz w:val="28"/>
          <w:szCs w:val="28"/>
        </w:rPr>
      </w:pPr>
      <w:r w:rsidRPr="006C61E7">
        <w:rPr>
          <w:sz w:val="28"/>
          <w:szCs w:val="28"/>
        </w:rPr>
        <w:t>ETL pipelines took 6–8 hours to complete nightly, making morning reports stale.</w:t>
      </w:r>
    </w:p>
    <w:p w:rsidR="006C61E7" w:rsidRPr="006C61E7" w:rsidRDefault="006C61E7" w:rsidP="006C61E7">
      <w:pPr>
        <w:pStyle w:val="ListParagraph"/>
        <w:rPr>
          <w:sz w:val="28"/>
          <w:szCs w:val="28"/>
        </w:rPr>
      </w:pPr>
    </w:p>
    <w:p w:rsidR="006C61E7" w:rsidRPr="006C61E7" w:rsidRDefault="006C61E7" w:rsidP="006C61E7">
      <w:pPr>
        <w:rPr>
          <w:b/>
          <w:sz w:val="28"/>
          <w:szCs w:val="28"/>
        </w:rPr>
      </w:pPr>
      <w:r>
        <w:rPr>
          <w:b/>
          <w:sz w:val="28"/>
          <w:szCs w:val="28"/>
        </w:rPr>
        <w:t xml:space="preserve">          </w:t>
      </w:r>
      <w:r w:rsidRPr="006C61E7">
        <w:rPr>
          <w:b/>
          <w:sz w:val="28"/>
          <w:szCs w:val="28"/>
        </w:rPr>
        <w:t>3.2 Analytical Limitations</w:t>
      </w:r>
    </w:p>
    <w:p w:rsidR="006C61E7" w:rsidRPr="006C61E7" w:rsidRDefault="006C61E7" w:rsidP="006C61E7">
      <w:pPr>
        <w:pStyle w:val="ListParagraph"/>
        <w:rPr>
          <w:sz w:val="28"/>
          <w:szCs w:val="28"/>
        </w:rPr>
      </w:pPr>
      <w:r w:rsidRPr="006C61E7">
        <w:rPr>
          <w:sz w:val="28"/>
          <w:szCs w:val="28"/>
        </w:rPr>
        <w:t>No capability to run ad-hoc queries across historical campaign data (&gt;200 TB archival).</w:t>
      </w:r>
    </w:p>
    <w:p w:rsidR="006C61E7" w:rsidRPr="006C61E7" w:rsidRDefault="006C61E7" w:rsidP="006C61E7">
      <w:pPr>
        <w:pStyle w:val="ListParagraph"/>
        <w:rPr>
          <w:sz w:val="28"/>
          <w:szCs w:val="28"/>
        </w:rPr>
      </w:pPr>
      <w:r w:rsidRPr="006C61E7">
        <w:rPr>
          <w:sz w:val="28"/>
          <w:szCs w:val="28"/>
        </w:rPr>
        <w:t>Machine learning models could not be retrained frequently due to compute constraints.</w:t>
      </w:r>
    </w:p>
    <w:p w:rsidR="006C61E7" w:rsidRPr="006C61E7" w:rsidRDefault="006C61E7" w:rsidP="006C61E7">
      <w:pPr>
        <w:pStyle w:val="ListParagraph"/>
        <w:rPr>
          <w:sz w:val="28"/>
          <w:szCs w:val="28"/>
        </w:rPr>
      </w:pPr>
      <w:r w:rsidRPr="006C61E7">
        <w:rPr>
          <w:sz w:val="28"/>
          <w:szCs w:val="28"/>
        </w:rPr>
        <w:t>Audience segmentation required manual SQL work by data engineers, taking 2–3 days per request.</w:t>
      </w:r>
    </w:p>
    <w:p w:rsidR="006C61E7" w:rsidRPr="006C61E7" w:rsidRDefault="006C61E7" w:rsidP="006C61E7">
      <w:pPr>
        <w:pStyle w:val="ListParagraph"/>
        <w:rPr>
          <w:sz w:val="28"/>
          <w:szCs w:val="28"/>
        </w:rPr>
      </w:pPr>
    </w:p>
    <w:p w:rsidR="006C61E7" w:rsidRPr="006C61E7" w:rsidRDefault="006C61E7" w:rsidP="006C61E7">
      <w:pPr>
        <w:rPr>
          <w:b/>
          <w:sz w:val="28"/>
          <w:szCs w:val="28"/>
        </w:rPr>
      </w:pPr>
      <w:r>
        <w:rPr>
          <w:b/>
          <w:sz w:val="28"/>
          <w:szCs w:val="28"/>
        </w:rPr>
        <w:t xml:space="preserve">           </w:t>
      </w:r>
      <w:r w:rsidRPr="006C61E7">
        <w:rPr>
          <w:b/>
          <w:sz w:val="28"/>
          <w:szCs w:val="28"/>
        </w:rPr>
        <w:t>3.3 Search and Discovery</w:t>
      </w:r>
    </w:p>
    <w:p w:rsidR="006C61E7" w:rsidRPr="006C61E7" w:rsidRDefault="006C61E7" w:rsidP="006C61E7">
      <w:pPr>
        <w:pStyle w:val="ListParagraph"/>
        <w:rPr>
          <w:sz w:val="28"/>
          <w:szCs w:val="28"/>
        </w:rPr>
      </w:pPr>
      <w:r w:rsidRPr="006C61E7">
        <w:rPr>
          <w:sz w:val="28"/>
          <w:szCs w:val="28"/>
        </w:rPr>
        <w:t>Marketing analysts had no fast search tool to query past campaign creatives, keywords, or performance logs.</w:t>
      </w:r>
    </w:p>
    <w:p w:rsidR="006C61E7" w:rsidRPr="006C61E7" w:rsidRDefault="006C61E7" w:rsidP="006C61E7">
      <w:pPr>
        <w:pStyle w:val="ListParagraph"/>
        <w:rPr>
          <w:sz w:val="28"/>
          <w:szCs w:val="28"/>
        </w:rPr>
      </w:pPr>
      <w:r w:rsidRPr="006C61E7">
        <w:rPr>
          <w:sz w:val="28"/>
          <w:szCs w:val="28"/>
        </w:rPr>
        <w:t>Keyword performance lookup across 500 million records took 45+ minutes.</w:t>
      </w:r>
    </w:p>
    <w:p w:rsidR="006C61E7" w:rsidRPr="006C61E7" w:rsidRDefault="006C61E7" w:rsidP="006C61E7">
      <w:pPr>
        <w:pStyle w:val="ListParagraph"/>
        <w:rPr>
          <w:sz w:val="28"/>
          <w:szCs w:val="28"/>
        </w:rPr>
      </w:pPr>
    </w:p>
    <w:p w:rsidR="006C61E7" w:rsidRPr="006C61E7" w:rsidRDefault="006C61E7" w:rsidP="006C61E7">
      <w:pPr>
        <w:rPr>
          <w:b/>
          <w:sz w:val="28"/>
          <w:szCs w:val="28"/>
        </w:rPr>
      </w:pPr>
      <w:r>
        <w:rPr>
          <w:b/>
          <w:sz w:val="28"/>
          <w:szCs w:val="28"/>
        </w:rPr>
        <w:t xml:space="preserve">          </w:t>
      </w:r>
      <w:r w:rsidRPr="006C61E7">
        <w:rPr>
          <w:b/>
          <w:sz w:val="28"/>
          <w:szCs w:val="28"/>
        </w:rPr>
        <w:t>3.4 Real-Time Personalisation Gap</w:t>
      </w:r>
    </w:p>
    <w:p w:rsidR="006C61E7" w:rsidRPr="006C61E7" w:rsidRDefault="006C61E7" w:rsidP="006C61E7">
      <w:pPr>
        <w:pStyle w:val="ListParagraph"/>
        <w:rPr>
          <w:sz w:val="28"/>
          <w:szCs w:val="28"/>
        </w:rPr>
      </w:pPr>
      <w:r w:rsidRPr="006C61E7">
        <w:rPr>
          <w:sz w:val="28"/>
          <w:szCs w:val="28"/>
        </w:rPr>
        <w:t>AdReach could not update user profiles in real-time to serve personalised ads dynamically.</w:t>
      </w:r>
    </w:p>
    <w:p w:rsidR="006C61E7" w:rsidRPr="006C61E7" w:rsidRDefault="006C61E7" w:rsidP="006C61E7">
      <w:pPr>
        <w:pStyle w:val="ListParagraph"/>
        <w:rPr>
          <w:sz w:val="28"/>
          <w:szCs w:val="28"/>
        </w:rPr>
      </w:pPr>
      <w:r w:rsidRPr="006C61E7">
        <w:rPr>
          <w:sz w:val="28"/>
          <w:szCs w:val="28"/>
        </w:rPr>
        <w:t>Recommendation latency exceeded 3 seconds — far above the 200 ms threshold for ad bidding.</w:t>
      </w:r>
    </w:p>
    <w:p w:rsidR="006C61E7" w:rsidRPr="006C61E7" w:rsidRDefault="006C61E7" w:rsidP="006C61E7">
      <w:pPr>
        <w:spacing w:before="60" w:after="60"/>
        <w:rPr>
          <w:sz w:val="28"/>
          <w:szCs w:val="28"/>
        </w:rPr>
      </w:pPr>
    </w:p>
    <w:p w:rsidR="006C148A" w:rsidRDefault="006C148A" w:rsidP="006C148A">
      <w:pPr>
        <w:rPr>
          <w:sz w:val="28"/>
          <w:szCs w:val="28"/>
        </w:rPr>
      </w:pPr>
    </w:p>
    <w:p w:rsidR="006C148A" w:rsidRDefault="006C148A" w:rsidP="006C148A">
      <w:pPr>
        <w:rPr>
          <w:sz w:val="28"/>
          <w:szCs w:val="28"/>
        </w:rPr>
      </w:pPr>
    </w:p>
    <w:p w:rsidR="006C148A" w:rsidRDefault="006C148A" w:rsidP="006C148A">
      <w:pPr>
        <w:rPr>
          <w:sz w:val="28"/>
          <w:szCs w:val="28"/>
        </w:rPr>
      </w:pPr>
    </w:p>
    <w:p w:rsidR="006C148A" w:rsidRDefault="006C148A" w:rsidP="006C148A">
      <w:pPr>
        <w:rPr>
          <w:sz w:val="28"/>
          <w:szCs w:val="28"/>
        </w:rPr>
      </w:pPr>
    </w:p>
    <w:p w:rsidR="006C148A" w:rsidRDefault="006C148A" w:rsidP="006C148A">
      <w:pPr>
        <w:rPr>
          <w:sz w:val="28"/>
          <w:szCs w:val="28"/>
        </w:rPr>
      </w:pPr>
    </w:p>
    <w:p w:rsidR="006C148A" w:rsidRDefault="006C148A" w:rsidP="006C148A">
      <w:pPr>
        <w:rPr>
          <w:sz w:val="28"/>
          <w:szCs w:val="28"/>
        </w:rPr>
      </w:pPr>
    </w:p>
    <w:p w:rsidR="006C148A" w:rsidRDefault="006C148A" w:rsidP="006C148A">
      <w:pPr>
        <w:rPr>
          <w:sz w:val="28"/>
          <w:szCs w:val="28"/>
        </w:rPr>
      </w:pPr>
    </w:p>
    <w:p w:rsidR="006C148A" w:rsidRPr="006C148A" w:rsidRDefault="006C148A" w:rsidP="006C148A">
      <w:pPr>
        <w:rPr>
          <w:sz w:val="28"/>
          <w:szCs w:val="28"/>
        </w:rPr>
      </w:pPr>
      <w:r w:rsidRPr="006C148A">
        <w:rPr>
          <w:b/>
          <w:sz w:val="32"/>
          <w:szCs w:val="32"/>
        </w:rPr>
        <w:lastRenderedPageBreak/>
        <w:t>4. Solution Architecture — Hadoop Ecosystem</w:t>
      </w:r>
    </w:p>
    <w:p w:rsidR="006C148A" w:rsidRDefault="006C148A" w:rsidP="006C148A">
      <w:pPr>
        <w:spacing w:before="80" w:after="80"/>
      </w:pPr>
      <w:r>
        <w:rPr>
          <w:rFonts w:ascii="Arial" w:eastAsia="Arial" w:hAnsi="Arial" w:cs="Arial"/>
        </w:rPr>
        <w:t>AdReach Analytics adopted a layered Big Data architecture on a 120-node on-premise Hadoop cluster (with cloud burst capability on AWS EMR). The architecture is organised into five logical layers:</w:t>
      </w:r>
    </w:p>
    <w:p w:rsidR="006C148A" w:rsidRDefault="006C148A" w:rsidP="006C148A">
      <w:pPr>
        <w:spacing w:before="60" w:after="60"/>
      </w:pPr>
    </w:p>
    <w:p w:rsidR="006C148A" w:rsidRDefault="006C148A" w:rsidP="006C148A">
      <w:pPr>
        <w:pStyle w:val="ListParagraph"/>
      </w:pPr>
      <w:r>
        <w:t>[ DATA SOURCES ]</w:t>
      </w:r>
    </w:p>
    <w:p w:rsidR="006C148A" w:rsidRDefault="006C148A" w:rsidP="006C148A">
      <w:pPr>
        <w:pStyle w:val="ListParagraph"/>
      </w:pPr>
      <w:r>
        <w:t xml:space="preserve">            </w:t>
      </w:r>
      <w:r>
        <w:rPr>
          <w:rFonts w:cstheme="minorHAnsi"/>
        </w:rPr>
        <w:t>↓</w:t>
      </w:r>
    </w:p>
    <w:p w:rsidR="006C148A" w:rsidRDefault="006C148A" w:rsidP="006C148A">
      <w:pPr>
        <w:pStyle w:val="ListParagraph"/>
      </w:pPr>
      <w:r>
        <w:t xml:space="preserve"> [ INGESTION ] </w:t>
      </w:r>
    </w:p>
    <w:p w:rsidR="006C148A" w:rsidRDefault="006C148A" w:rsidP="006C148A">
      <w:pPr>
        <w:pStyle w:val="ListParagraph"/>
      </w:pPr>
      <w:r>
        <w:t xml:space="preserve">            </w:t>
      </w:r>
      <w:r>
        <w:rPr>
          <w:rFonts w:cstheme="minorHAnsi"/>
        </w:rPr>
        <w:t>↓</w:t>
      </w:r>
    </w:p>
    <w:p w:rsidR="006C148A" w:rsidRDefault="006C148A" w:rsidP="006C148A">
      <w:pPr>
        <w:pStyle w:val="ListParagraph"/>
      </w:pPr>
      <w:r>
        <w:t xml:space="preserve">[ STORAGE: HDFS/HBase ] </w:t>
      </w:r>
    </w:p>
    <w:p w:rsidR="006C148A" w:rsidRDefault="006C148A" w:rsidP="006C148A">
      <w:pPr>
        <w:pStyle w:val="ListParagraph"/>
      </w:pPr>
      <w:r>
        <w:t xml:space="preserve">             </w:t>
      </w:r>
      <w:r>
        <w:rPr>
          <w:rFonts w:cstheme="minorHAnsi"/>
        </w:rPr>
        <w:t>↓</w:t>
      </w:r>
    </w:p>
    <w:p w:rsidR="006C148A" w:rsidRDefault="006C148A" w:rsidP="006C148A">
      <w:pPr>
        <w:pStyle w:val="ListParagraph"/>
      </w:pPr>
      <w:r w:rsidRPr="006C148A">
        <w:t>[ PROC</w:t>
      </w:r>
      <w:r>
        <w:t>ESSING: YARN/MapReduce/Spark ]</w:t>
      </w:r>
    </w:p>
    <w:p w:rsidR="006C148A" w:rsidRDefault="006C148A" w:rsidP="006C148A">
      <w:pPr>
        <w:pStyle w:val="ListParagraph"/>
      </w:pPr>
      <w:r>
        <w:t xml:space="preserve">              </w:t>
      </w:r>
      <w:r>
        <w:rPr>
          <w:rFonts w:cstheme="minorHAnsi"/>
        </w:rPr>
        <w:t>↓</w:t>
      </w:r>
    </w:p>
    <w:p w:rsidR="006C148A" w:rsidRDefault="006C148A" w:rsidP="006C148A">
      <w:pPr>
        <w:pStyle w:val="ListParagraph"/>
      </w:pPr>
      <w:r w:rsidRPr="006C148A">
        <w:t xml:space="preserve"> [ QUERY: Pig/Hive </w:t>
      </w:r>
      <w:r>
        <w:t xml:space="preserve">] </w:t>
      </w:r>
    </w:p>
    <w:p w:rsidR="006C148A" w:rsidRDefault="006C148A" w:rsidP="006C148A">
      <w:pPr>
        <w:pStyle w:val="ListParagraph"/>
      </w:pPr>
      <w:r>
        <w:t xml:space="preserve">              </w:t>
      </w:r>
      <w:r>
        <w:rPr>
          <w:rFonts w:cstheme="minorHAnsi"/>
        </w:rPr>
        <w:t>↓</w:t>
      </w:r>
    </w:p>
    <w:p w:rsidR="006C148A" w:rsidRDefault="006C148A" w:rsidP="006C148A">
      <w:pPr>
        <w:pStyle w:val="ListParagraph"/>
      </w:pPr>
      <w:r>
        <w:t xml:space="preserve"> [ ML: Mahout/Spark MLlib ] </w:t>
      </w:r>
    </w:p>
    <w:p w:rsidR="006C148A" w:rsidRDefault="006C148A" w:rsidP="006C148A">
      <w:pPr>
        <w:pStyle w:val="ListParagraph"/>
        <w:rPr>
          <w:rFonts w:cstheme="minorHAnsi"/>
        </w:rPr>
      </w:pPr>
      <w:r>
        <w:t xml:space="preserve">              </w:t>
      </w:r>
      <w:r>
        <w:rPr>
          <w:rFonts w:cstheme="minorHAnsi"/>
        </w:rPr>
        <w:t>↓</w:t>
      </w:r>
    </w:p>
    <w:p w:rsidR="006C148A" w:rsidRDefault="006C148A" w:rsidP="006C148A">
      <w:pPr>
        <w:pStyle w:val="ListParagraph"/>
      </w:pPr>
      <w:r>
        <w:rPr>
          <w:rFonts w:cstheme="minorHAnsi"/>
        </w:rPr>
        <w:t xml:space="preserve">  </w:t>
      </w:r>
      <w:r>
        <w:t xml:space="preserve">[ SEARCH: Solr/Lucene ] </w:t>
      </w:r>
    </w:p>
    <w:p w:rsidR="006C148A" w:rsidRDefault="006C148A" w:rsidP="006C148A">
      <w:pPr>
        <w:pStyle w:val="ListParagraph"/>
      </w:pPr>
      <w:r>
        <w:t xml:space="preserve">              </w:t>
      </w:r>
      <w:r>
        <w:rPr>
          <w:rFonts w:cstheme="minorHAnsi"/>
        </w:rPr>
        <w:t>↓</w:t>
      </w:r>
    </w:p>
    <w:p w:rsidR="006C148A" w:rsidRPr="006C148A" w:rsidRDefault="006C148A" w:rsidP="006C148A">
      <w:pPr>
        <w:pStyle w:val="ListParagraph"/>
      </w:pPr>
      <w:r w:rsidRPr="006C148A">
        <w:t xml:space="preserve"> [ DASHBOARDS ]</w:t>
      </w:r>
    </w:p>
    <w:p w:rsidR="006C148A" w:rsidRDefault="006C148A" w:rsidP="006C148A">
      <w:pPr>
        <w:pStyle w:val="ListParagraph"/>
      </w:pPr>
    </w:p>
    <w:p w:rsidR="006C148A" w:rsidRDefault="006C148A" w:rsidP="006C148A">
      <w:pPr>
        <w:pStyle w:val="ListParagraph"/>
      </w:pPr>
    </w:p>
    <w:p w:rsidR="006C148A" w:rsidRDefault="006C148A" w:rsidP="006C148A">
      <w:pPr>
        <w:pStyle w:val="ListParagraph"/>
      </w:pPr>
    </w:p>
    <w:p w:rsidR="006C148A" w:rsidRDefault="006C148A" w:rsidP="006C148A">
      <w:pPr>
        <w:pStyle w:val="ListParagraph"/>
      </w:pPr>
    </w:p>
    <w:p w:rsidR="006C148A" w:rsidRPr="006C148A" w:rsidRDefault="006C148A" w:rsidP="006C148A">
      <w:pPr>
        <w:rPr>
          <w:b/>
          <w:sz w:val="32"/>
          <w:szCs w:val="32"/>
        </w:rPr>
      </w:pPr>
      <w:r w:rsidRPr="006C148A">
        <w:rPr>
          <w:b/>
          <w:sz w:val="32"/>
          <w:szCs w:val="32"/>
        </w:rPr>
        <w:t>4.1 Data Sources</w:t>
      </w:r>
    </w:p>
    <w:p w:rsidR="006C148A" w:rsidRPr="006C148A" w:rsidRDefault="006C148A" w:rsidP="006C148A">
      <w:pPr>
        <w:pStyle w:val="ListParagraph"/>
        <w:numPr>
          <w:ilvl w:val="0"/>
          <w:numId w:val="2"/>
        </w:numPr>
        <w:spacing w:before="60" w:after="60" w:line="240" w:lineRule="auto"/>
        <w:contextualSpacing w:val="0"/>
        <w:rPr>
          <w:sz w:val="28"/>
          <w:szCs w:val="28"/>
        </w:rPr>
      </w:pPr>
      <w:r w:rsidRPr="006C148A">
        <w:rPr>
          <w:rFonts w:ascii="Arial" w:eastAsia="Arial" w:hAnsi="Arial" w:cs="Arial"/>
          <w:sz w:val="28"/>
          <w:szCs w:val="28"/>
        </w:rPr>
        <w:t>Web clickstream logs (Apache Kafka → HDFS)</w:t>
      </w:r>
    </w:p>
    <w:p w:rsidR="006C148A" w:rsidRPr="006C148A" w:rsidRDefault="006C148A" w:rsidP="006C148A">
      <w:pPr>
        <w:pStyle w:val="ListParagraph"/>
        <w:numPr>
          <w:ilvl w:val="0"/>
          <w:numId w:val="2"/>
        </w:numPr>
        <w:spacing w:before="60" w:after="60" w:line="240" w:lineRule="auto"/>
        <w:contextualSpacing w:val="0"/>
        <w:rPr>
          <w:sz w:val="28"/>
          <w:szCs w:val="28"/>
        </w:rPr>
      </w:pPr>
      <w:r w:rsidRPr="006C148A">
        <w:rPr>
          <w:rFonts w:ascii="Arial" w:eastAsia="Arial" w:hAnsi="Arial" w:cs="Arial"/>
          <w:sz w:val="28"/>
          <w:szCs w:val="28"/>
        </w:rPr>
        <w:t>Social media APIs (Facebook Ads, Google Ads, Instagram)</w:t>
      </w:r>
    </w:p>
    <w:p w:rsidR="006C148A" w:rsidRPr="006C148A" w:rsidRDefault="006C148A" w:rsidP="006C148A">
      <w:pPr>
        <w:pStyle w:val="ListParagraph"/>
        <w:numPr>
          <w:ilvl w:val="0"/>
          <w:numId w:val="2"/>
        </w:numPr>
        <w:spacing w:before="60" w:after="60" w:line="240" w:lineRule="auto"/>
        <w:contextualSpacing w:val="0"/>
        <w:rPr>
          <w:sz w:val="28"/>
          <w:szCs w:val="28"/>
        </w:rPr>
      </w:pPr>
      <w:r w:rsidRPr="006C148A">
        <w:rPr>
          <w:rFonts w:ascii="Arial" w:eastAsia="Arial" w:hAnsi="Arial" w:cs="Arial"/>
          <w:sz w:val="28"/>
          <w:szCs w:val="28"/>
        </w:rPr>
        <w:t>CRM data exports (Salesforce nightly dumps)</w:t>
      </w:r>
    </w:p>
    <w:p w:rsidR="006C148A" w:rsidRPr="006C148A" w:rsidRDefault="006C148A" w:rsidP="006C148A">
      <w:pPr>
        <w:pStyle w:val="ListParagraph"/>
        <w:numPr>
          <w:ilvl w:val="0"/>
          <w:numId w:val="2"/>
        </w:numPr>
        <w:spacing w:before="60" w:after="60" w:line="240" w:lineRule="auto"/>
        <w:contextualSpacing w:val="0"/>
        <w:rPr>
          <w:sz w:val="28"/>
          <w:szCs w:val="28"/>
        </w:rPr>
      </w:pPr>
      <w:r w:rsidRPr="006C148A">
        <w:rPr>
          <w:rFonts w:ascii="Arial" w:eastAsia="Arial" w:hAnsi="Arial" w:cs="Arial"/>
          <w:sz w:val="28"/>
          <w:szCs w:val="28"/>
        </w:rPr>
        <w:t>E-commerce transaction feeds (JSON event streams)</w:t>
      </w:r>
    </w:p>
    <w:p w:rsidR="006C148A" w:rsidRPr="006C148A" w:rsidRDefault="006C148A" w:rsidP="006C148A">
      <w:pPr>
        <w:pStyle w:val="ListParagraph"/>
        <w:numPr>
          <w:ilvl w:val="0"/>
          <w:numId w:val="2"/>
        </w:numPr>
        <w:spacing w:before="60" w:after="60" w:line="240" w:lineRule="auto"/>
        <w:contextualSpacing w:val="0"/>
        <w:rPr>
          <w:sz w:val="28"/>
          <w:szCs w:val="28"/>
        </w:rPr>
      </w:pPr>
      <w:r w:rsidRPr="006C148A">
        <w:rPr>
          <w:rFonts w:ascii="Arial" w:eastAsia="Arial" w:hAnsi="Arial" w:cs="Arial"/>
          <w:sz w:val="28"/>
          <w:szCs w:val="28"/>
        </w:rPr>
        <w:t>Third-party DMP audience segments (CSV/Parquet)</w:t>
      </w:r>
    </w:p>
    <w:p w:rsidR="006C148A" w:rsidRDefault="006C148A" w:rsidP="006C148A">
      <w:pPr>
        <w:spacing w:before="60" w:after="60"/>
      </w:pPr>
    </w:p>
    <w:p w:rsidR="006C148A" w:rsidRPr="006C148A" w:rsidRDefault="006C148A" w:rsidP="006C148A">
      <w:pPr>
        <w:pStyle w:val="ListParagraph"/>
      </w:pPr>
    </w:p>
    <w:p w:rsidR="006C61E7" w:rsidRPr="006C61E7" w:rsidRDefault="006C61E7"/>
    <w:p w:rsidR="006C61E7" w:rsidRDefault="006C61E7"/>
    <w:p w:rsidR="006C61E7" w:rsidRDefault="006C61E7"/>
    <w:p w:rsidR="006C61E7" w:rsidRDefault="006C61E7"/>
    <w:p w:rsidR="006C61E7" w:rsidRDefault="006C61E7"/>
    <w:p w:rsidR="006C61E7" w:rsidRDefault="006C61E7"/>
    <w:p w:rsidR="006C61E7" w:rsidRDefault="006C61E7"/>
    <w:p w:rsidR="006C61E7" w:rsidRDefault="006C61E7"/>
    <w:p w:rsidR="006C148A" w:rsidRPr="00B50068" w:rsidRDefault="006C148A" w:rsidP="006C148A">
      <w:pPr>
        <w:pStyle w:val="Heading1"/>
        <w:rPr>
          <w:color w:val="auto"/>
        </w:rPr>
      </w:pPr>
      <w:r w:rsidRPr="00B50068">
        <w:rPr>
          <w:color w:val="auto"/>
        </w:rPr>
        <w:lastRenderedPageBreak/>
        <w:t>5. Component-by-Component Implementation</w:t>
      </w:r>
    </w:p>
    <w:p w:rsidR="006C61E7" w:rsidRPr="00B50068" w:rsidRDefault="006C61E7"/>
    <w:p w:rsidR="006C148A" w:rsidRPr="00B50068" w:rsidRDefault="006C148A" w:rsidP="006C148A">
      <w:pPr>
        <w:pStyle w:val="Heading2"/>
        <w:rPr>
          <w:rFonts w:ascii="Arial" w:eastAsia="Arial" w:hAnsi="Arial" w:cs="Arial"/>
          <w:b/>
          <w:bCs/>
          <w:color w:val="auto"/>
        </w:rPr>
      </w:pPr>
      <w:r w:rsidRPr="00B50068">
        <w:rPr>
          <w:rFonts w:ascii="Arial" w:eastAsia="Arial" w:hAnsi="Arial" w:cs="Arial"/>
          <w:b/>
          <w:bCs/>
          <w:color w:val="auto"/>
        </w:rPr>
        <w:t>5.1 HDFS — Hadoop Distributed File System</w:t>
      </w:r>
    </w:p>
    <w:p w:rsidR="00227C51" w:rsidRPr="00227C51" w:rsidRDefault="00227C51" w:rsidP="00227C51"/>
    <w:tbl>
      <w:tblPr>
        <w:tblW w:w="784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840"/>
      </w:tblGrid>
      <w:tr w:rsidR="006C148A" w:rsidRPr="006C148A" w:rsidTr="00227C51">
        <w:tc>
          <w:tcPr>
            <w:tcW w:w="784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120" w:type="dxa"/>
              <w:left w:w="180" w:type="dxa"/>
              <w:bottom w:w="120" w:type="dxa"/>
              <w:right w:w="180" w:type="dxa"/>
            </w:tcMar>
          </w:tcPr>
          <w:p w:rsidR="006C148A" w:rsidRPr="006C148A" w:rsidRDefault="006C148A" w:rsidP="00093F5A">
            <w:pPr>
              <w:rPr>
                <w:b/>
              </w:rPr>
            </w:pPr>
            <w:r w:rsidRPr="00227C51">
              <w:rPr>
                <w:rFonts w:ascii="Arial" w:eastAsia="Arial" w:hAnsi="Arial" w:cs="Arial"/>
                <w:b/>
                <w:bCs/>
                <w:sz w:val="24"/>
                <w:szCs w:val="24"/>
              </w:rPr>
              <w:t>Storage Layer: Centralised, Fault-Tolerant, Distributed Storage</w:t>
            </w:r>
          </w:p>
        </w:tc>
      </w:tr>
    </w:tbl>
    <w:p w:rsidR="006C148A" w:rsidRDefault="006C148A" w:rsidP="006C148A">
      <w:pPr>
        <w:spacing w:before="60" w:after="60"/>
      </w:pPr>
    </w:p>
    <w:p w:rsidR="006C148A" w:rsidRPr="00227C51" w:rsidRDefault="006C148A" w:rsidP="00227C51">
      <w:pPr>
        <w:rPr>
          <w:b/>
          <w:sz w:val="28"/>
          <w:szCs w:val="28"/>
          <w:u w:val="single"/>
        </w:rPr>
      </w:pPr>
      <w:r w:rsidRPr="00227C51">
        <w:rPr>
          <w:b/>
          <w:sz w:val="28"/>
          <w:szCs w:val="28"/>
          <w:u w:val="single"/>
        </w:rPr>
        <w:t>Overview</w:t>
      </w:r>
    </w:p>
    <w:p w:rsidR="006C148A" w:rsidRPr="00227C51" w:rsidRDefault="006C148A" w:rsidP="00227C51">
      <w:pPr>
        <w:rPr>
          <w:sz w:val="28"/>
          <w:szCs w:val="28"/>
        </w:rPr>
      </w:pPr>
      <w:r w:rsidRPr="00227C51">
        <w:rPr>
          <w:sz w:val="28"/>
          <w:szCs w:val="28"/>
        </w:rPr>
        <w:t>HDFS serves as the foundational storage layer of the entire platform. AdReach Analytics stores all raw and processed data — clickstream logs, campaign files, ML training datasets, and archived reports — in HDFS. The cluster uses a replication factor of 3 to ensure data durability even if multiple DataNodes fail.</w:t>
      </w:r>
    </w:p>
    <w:p w:rsidR="006C148A" w:rsidRPr="00227C51" w:rsidRDefault="006C148A" w:rsidP="00227C51"/>
    <w:p w:rsidR="006C148A" w:rsidRPr="00227C51" w:rsidRDefault="006C148A" w:rsidP="00227C51">
      <w:pPr>
        <w:rPr>
          <w:b/>
          <w:sz w:val="28"/>
          <w:szCs w:val="28"/>
          <w:u w:val="single"/>
        </w:rPr>
      </w:pPr>
      <w:r w:rsidRPr="00227C51">
        <w:rPr>
          <w:b/>
          <w:sz w:val="28"/>
          <w:szCs w:val="28"/>
          <w:u w:val="single"/>
        </w:rPr>
        <w:t>Implementation Details</w:t>
      </w:r>
    </w:p>
    <w:p w:rsidR="006C148A" w:rsidRPr="00227C51" w:rsidRDefault="006C148A" w:rsidP="00227C51">
      <w:pPr>
        <w:rPr>
          <w:sz w:val="28"/>
          <w:szCs w:val="28"/>
        </w:rPr>
      </w:pPr>
      <w:r w:rsidRPr="00227C51">
        <w:rPr>
          <w:sz w:val="28"/>
          <w:szCs w:val="28"/>
        </w:rPr>
        <w:t>Cluster: 100 DataNodes, each with 12 TB storage = 1.2 PB raw; 400 TB usable after replication.</w:t>
      </w:r>
    </w:p>
    <w:p w:rsidR="006C148A" w:rsidRPr="00227C51" w:rsidRDefault="006C148A" w:rsidP="00227C51">
      <w:pPr>
        <w:rPr>
          <w:sz w:val="28"/>
          <w:szCs w:val="28"/>
        </w:rPr>
      </w:pPr>
      <w:r w:rsidRPr="00227C51">
        <w:rPr>
          <w:sz w:val="28"/>
          <w:szCs w:val="28"/>
        </w:rPr>
        <w:t>NameNode: 2 nodes (Active + Standby via HDFS High Availability using ZooKeeper).</w:t>
      </w:r>
    </w:p>
    <w:p w:rsidR="006C148A" w:rsidRPr="00227C51" w:rsidRDefault="006C148A" w:rsidP="00227C51">
      <w:pPr>
        <w:rPr>
          <w:sz w:val="28"/>
          <w:szCs w:val="28"/>
        </w:rPr>
      </w:pPr>
      <w:r w:rsidRPr="00227C51">
        <w:rPr>
          <w:sz w:val="28"/>
          <w:szCs w:val="28"/>
        </w:rPr>
        <w:t>Block Size: Configured at 256 MB (optimised for large sequential reads of log files).</w:t>
      </w:r>
    </w:p>
    <w:p w:rsidR="006C148A" w:rsidRPr="00227C51" w:rsidRDefault="006C148A" w:rsidP="00227C51">
      <w:pPr>
        <w:rPr>
          <w:sz w:val="28"/>
          <w:szCs w:val="28"/>
        </w:rPr>
      </w:pPr>
      <w:r w:rsidRPr="00227C51">
        <w:rPr>
          <w:sz w:val="28"/>
          <w:szCs w:val="28"/>
        </w:rPr>
        <w:t>Data is organised into a structured directory hierarchy:</w:t>
      </w:r>
    </w:p>
    <w:p w:rsidR="006C148A" w:rsidRPr="00227C51" w:rsidRDefault="006C148A" w:rsidP="00227C51">
      <w:pPr>
        <w:rPr>
          <w:sz w:val="28"/>
          <w:szCs w:val="28"/>
        </w:rPr>
      </w:pPr>
      <w:r w:rsidRPr="00227C51">
        <w:rPr>
          <w:sz w:val="28"/>
          <w:szCs w:val="28"/>
        </w:rPr>
        <w:t>/raw/clickstream/yyyy/mm/dd/ — daily ingested logs</w:t>
      </w:r>
    </w:p>
    <w:p w:rsidR="006C148A" w:rsidRPr="00227C51" w:rsidRDefault="006C148A" w:rsidP="00227C51">
      <w:pPr>
        <w:rPr>
          <w:sz w:val="28"/>
          <w:szCs w:val="28"/>
        </w:rPr>
      </w:pPr>
      <w:r w:rsidRPr="00227C51">
        <w:rPr>
          <w:sz w:val="28"/>
          <w:szCs w:val="28"/>
        </w:rPr>
        <w:t>/processed/campaigns/ — MapReduce and Spark job outputs</w:t>
      </w:r>
    </w:p>
    <w:p w:rsidR="006C148A" w:rsidRPr="00227C51" w:rsidRDefault="006C148A" w:rsidP="00227C51">
      <w:pPr>
        <w:rPr>
          <w:sz w:val="28"/>
          <w:szCs w:val="28"/>
        </w:rPr>
      </w:pPr>
      <w:r w:rsidRPr="00227C51">
        <w:rPr>
          <w:sz w:val="28"/>
          <w:szCs w:val="28"/>
        </w:rPr>
        <w:t>/ml/training-sets/ — Mahout and Spark MLlib datasets</w:t>
      </w:r>
    </w:p>
    <w:p w:rsidR="006C148A" w:rsidRPr="00227C51" w:rsidRDefault="006C148A" w:rsidP="00227C51">
      <w:r w:rsidRPr="00227C51">
        <w:rPr>
          <w:sz w:val="28"/>
          <w:szCs w:val="28"/>
        </w:rPr>
        <w:t>/archive/ — compressed Parquet files older than 90 days</w:t>
      </w:r>
    </w:p>
    <w:p w:rsidR="006C148A" w:rsidRPr="00227C51" w:rsidRDefault="006C148A" w:rsidP="00227C51"/>
    <w:p w:rsidR="006C148A" w:rsidRPr="00227C51" w:rsidRDefault="006C148A" w:rsidP="00227C51">
      <w:pPr>
        <w:rPr>
          <w:b/>
          <w:sz w:val="28"/>
          <w:szCs w:val="28"/>
          <w:u w:val="single"/>
        </w:rPr>
      </w:pPr>
      <w:r w:rsidRPr="00227C51">
        <w:rPr>
          <w:b/>
          <w:sz w:val="28"/>
          <w:szCs w:val="28"/>
          <w:u w:val="single"/>
        </w:rPr>
        <w:t>Outcome</w:t>
      </w:r>
    </w:p>
    <w:p w:rsidR="006C148A" w:rsidRPr="00227C51" w:rsidRDefault="006C148A" w:rsidP="00227C51">
      <w:pPr>
        <w:rPr>
          <w:sz w:val="28"/>
          <w:szCs w:val="28"/>
        </w:rPr>
      </w:pPr>
      <w:r w:rsidRPr="00227C51">
        <w:rPr>
          <w:sz w:val="28"/>
          <w:szCs w:val="28"/>
        </w:rPr>
        <w:t>HDFS eliminated the need for expensive SAN storage. Data ingestion speed improved from 200 MB/s to over 2.1 GB/s in aggregate, enabling real-time log landing without pipeline backpressure.</w:t>
      </w:r>
    </w:p>
    <w:p w:rsidR="006C148A" w:rsidRPr="00227C51" w:rsidRDefault="006C148A" w:rsidP="00227C51"/>
    <w:p w:rsidR="006C61E7" w:rsidRPr="00227C51" w:rsidRDefault="006C61E7" w:rsidP="00227C51"/>
    <w:p w:rsidR="006C61E7" w:rsidRPr="00227C51" w:rsidRDefault="006C61E7" w:rsidP="00227C51"/>
    <w:p w:rsidR="006C61E7" w:rsidRPr="00227C51" w:rsidRDefault="006C61E7" w:rsidP="00227C51"/>
    <w:p w:rsidR="006C61E7" w:rsidRPr="00227C51" w:rsidRDefault="006C61E7" w:rsidP="00227C51"/>
    <w:p w:rsidR="00227C51" w:rsidRDefault="00227C51" w:rsidP="00227C51">
      <w:pPr>
        <w:pStyle w:val="Heading2"/>
        <w:rPr>
          <w:rFonts w:ascii="Arial" w:eastAsia="Arial" w:hAnsi="Arial" w:cs="Arial"/>
          <w:b/>
          <w:bCs/>
          <w:color w:val="auto"/>
        </w:rPr>
      </w:pPr>
      <w:r w:rsidRPr="00B50068">
        <w:rPr>
          <w:rFonts w:ascii="Arial" w:eastAsia="Arial" w:hAnsi="Arial" w:cs="Arial"/>
          <w:b/>
          <w:bCs/>
          <w:color w:val="auto"/>
        </w:rPr>
        <w:lastRenderedPageBreak/>
        <w:t>5.2 YARN — Yet Another Resource Negotiator</w:t>
      </w:r>
    </w:p>
    <w:p w:rsidR="00B50068" w:rsidRPr="00B50068" w:rsidRDefault="00B50068" w:rsidP="00B5006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B50068" w:rsidRPr="00B50068" w:rsidTr="00B50068">
        <w:tc>
          <w:tcPr>
            <w:tcW w:w="9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120" w:type="dxa"/>
              <w:left w:w="180" w:type="dxa"/>
              <w:bottom w:w="120" w:type="dxa"/>
              <w:right w:w="180" w:type="dxa"/>
            </w:tcMar>
          </w:tcPr>
          <w:p w:rsidR="00227C51" w:rsidRPr="00B50068" w:rsidRDefault="00227C51" w:rsidP="00093F5A">
            <w:pPr>
              <w:rPr>
                <w:sz w:val="28"/>
                <w:szCs w:val="28"/>
              </w:rPr>
            </w:pPr>
            <w:r w:rsidRPr="00B50068">
              <w:rPr>
                <w:rFonts w:ascii="Arial" w:eastAsia="Arial" w:hAnsi="Arial" w:cs="Arial"/>
                <w:b/>
                <w:bCs/>
                <w:sz w:val="28"/>
                <w:szCs w:val="28"/>
              </w:rPr>
              <w:t>Resource Management Layer: Cluster-Wide CPU and Memory Scheduling</w:t>
            </w:r>
          </w:p>
        </w:tc>
      </w:tr>
    </w:tbl>
    <w:p w:rsidR="00227C51" w:rsidRDefault="00227C51" w:rsidP="00227C51">
      <w:pPr>
        <w:spacing w:before="60" w:after="60"/>
      </w:pPr>
    </w:p>
    <w:p w:rsidR="00227C51" w:rsidRPr="00F97F8A" w:rsidRDefault="00227C51" w:rsidP="00227C51">
      <w:pPr>
        <w:pStyle w:val="Heading3"/>
        <w:rPr>
          <w:color w:val="auto"/>
          <w:sz w:val="28"/>
          <w:szCs w:val="28"/>
        </w:rPr>
      </w:pPr>
      <w:r w:rsidRPr="00F97F8A">
        <w:rPr>
          <w:color w:val="auto"/>
          <w:sz w:val="28"/>
          <w:szCs w:val="28"/>
        </w:rPr>
        <w:t>Overview</w:t>
      </w:r>
    </w:p>
    <w:p w:rsidR="00227C51" w:rsidRPr="00432476" w:rsidRDefault="00227C51" w:rsidP="00227C51">
      <w:pPr>
        <w:spacing w:before="80" w:after="80"/>
        <w:rPr>
          <w:sz w:val="24"/>
          <w:szCs w:val="24"/>
        </w:rPr>
      </w:pPr>
      <w:r w:rsidRPr="00432476">
        <w:rPr>
          <w:rFonts w:ascii="Arial" w:eastAsia="Arial" w:hAnsi="Arial" w:cs="Arial"/>
          <w:sz w:val="24"/>
          <w:szCs w:val="24"/>
        </w:rPr>
        <w:t>YARN acts as the operating system of the Hadoop cluster, managing compute resources across all applications — MapReduce jobs, Spark executors, Pig scripts, and Hive queries — simultaneously without resource contention.</w:t>
      </w:r>
    </w:p>
    <w:p w:rsidR="00227C51" w:rsidRPr="00F97F8A" w:rsidRDefault="00227C51" w:rsidP="00227C51">
      <w:pPr>
        <w:spacing w:before="60" w:after="60"/>
        <w:rPr>
          <w:sz w:val="28"/>
          <w:szCs w:val="28"/>
        </w:rPr>
      </w:pPr>
    </w:p>
    <w:p w:rsidR="00227C51" w:rsidRPr="00F97F8A" w:rsidRDefault="00227C51" w:rsidP="00227C51">
      <w:pPr>
        <w:pStyle w:val="Heading3"/>
        <w:rPr>
          <w:color w:val="auto"/>
          <w:sz w:val="28"/>
          <w:szCs w:val="28"/>
        </w:rPr>
      </w:pPr>
      <w:r w:rsidRPr="00F97F8A">
        <w:rPr>
          <w:color w:val="auto"/>
          <w:sz w:val="28"/>
          <w:szCs w:val="28"/>
        </w:rPr>
        <w:t>Implementation Details</w:t>
      </w:r>
    </w:p>
    <w:p w:rsidR="00227C5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Scheduler: Capacity Scheduler configured with three queues:</w:t>
      </w:r>
    </w:p>
    <w:p w:rsidR="00227C51" w:rsidRPr="00E14E01" w:rsidRDefault="00227C51" w:rsidP="00227C51">
      <w:pPr>
        <w:pStyle w:val="ListParagraph"/>
        <w:numPr>
          <w:ilvl w:val="1"/>
          <w:numId w:val="2"/>
        </w:numPr>
        <w:spacing w:before="60" w:after="60" w:line="240" w:lineRule="auto"/>
        <w:contextualSpacing w:val="0"/>
        <w:rPr>
          <w:sz w:val="24"/>
          <w:szCs w:val="24"/>
        </w:rPr>
      </w:pPr>
      <w:r w:rsidRPr="00E14E01">
        <w:rPr>
          <w:rFonts w:ascii="Arial" w:eastAsia="Arial" w:hAnsi="Arial" w:cs="Arial"/>
          <w:sz w:val="24"/>
          <w:szCs w:val="24"/>
        </w:rPr>
        <w:t>production (50% capacity) — Live Spark Streaming jobs for ad personalisation</w:t>
      </w:r>
    </w:p>
    <w:p w:rsidR="00227C51" w:rsidRPr="00E14E01" w:rsidRDefault="00227C51" w:rsidP="00227C51">
      <w:pPr>
        <w:pStyle w:val="ListParagraph"/>
        <w:numPr>
          <w:ilvl w:val="1"/>
          <w:numId w:val="2"/>
        </w:numPr>
        <w:spacing w:before="60" w:after="60" w:line="240" w:lineRule="auto"/>
        <w:contextualSpacing w:val="0"/>
        <w:rPr>
          <w:sz w:val="24"/>
          <w:szCs w:val="24"/>
        </w:rPr>
      </w:pPr>
      <w:r w:rsidRPr="00E14E01">
        <w:rPr>
          <w:rFonts w:ascii="Arial" w:eastAsia="Arial" w:hAnsi="Arial" w:cs="Arial"/>
          <w:sz w:val="24"/>
          <w:szCs w:val="24"/>
        </w:rPr>
        <w:t>analytics (30% capacity) — Hive and Pig batch jobs for reporting</w:t>
      </w:r>
    </w:p>
    <w:p w:rsidR="00227C51" w:rsidRPr="00E14E01" w:rsidRDefault="00227C51" w:rsidP="00227C51">
      <w:pPr>
        <w:pStyle w:val="ListParagraph"/>
        <w:numPr>
          <w:ilvl w:val="1"/>
          <w:numId w:val="2"/>
        </w:numPr>
        <w:spacing w:before="60" w:after="60" w:line="240" w:lineRule="auto"/>
        <w:contextualSpacing w:val="0"/>
        <w:rPr>
          <w:sz w:val="24"/>
          <w:szCs w:val="24"/>
        </w:rPr>
      </w:pPr>
      <w:r w:rsidRPr="00E14E01">
        <w:rPr>
          <w:rFonts w:ascii="Arial" w:eastAsia="Arial" w:hAnsi="Arial" w:cs="Arial"/>
          <w:sz w:val="24"/>
          <w:szCs w:val="24"/>
        </w:rPr>
        <w:t>ml-training (20% capacity) — Mahout and Spark MLlib model training jobs</w:t>
      </w:r>
    </w:p>
    <w:p w:rsidR="00227C5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ResourceManager: Active-Standby pair for high availability.</w:t>
      </w:r>
    </w:p>
    <w:p w:rsidR="00227C5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NodeManagers on all 120 nodes report resource availability to the ResourceManager every 1 second.</w:t>
      </w:r>
    </w:p>
    <w:p w:rsidR="00227C5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YARN Timeline Server logs job history for auditing and debugging.</w:t>
      </w:r>
    </w:p>
    <w:p w:rsidR="00227C51" w:rsidRPr="00E14E01" w:rsidRDefault="00227C51" w:rsidP="00227C51">
      <w:pPr>
        <w:spacing w:before="60" w:after="60"/>
        <w:rPr>
          <w:sz w:val="24"/>
          <w:szCs w:val="24"/>
        </w:rPr>
      </w:pPr>
    </w:p>
    <w:p w:rsidR="00227C51" w:rsidRPr="00F97F8A" w:rsidRDefault="00227C51" w:rsidP="00227C51">
      <w:pPr>
        <w:pStyle w:val="Heading3"/>
        <w:rPr>
          <w:color w:val="auto"/>
          <w:sz w:val="28"/>
          <w:szCs w:val="28"/>
        </w:rPr>
      </w:pPr>
      <w:r w:rsidRPr="00F97F8A">
        <w:rPr>
          <w:color w:val="auto"/>
          <w:sz w:val="28"/>
          <w:szCs w:val="28"/>
        </w:rPr>
        <w:t>Outcome</w:t>
      </w:r>
    </w:p>
    <w:p w:rsidR="00227C51" w:rsidRPr="00E14E01" w:rsidRDefault="00227C51" w:rsidP="00227C51">
      <w:pPr>
        <w:spacing w:before="80" w:after="80"/>
        <w:rPr>
          <w:sz w:val="24"/>
          <w:szCs w:val="24"/>
        </w:rPr>
      </w:pPr>
      <w:r w:rsidRPr="00E14E01">
        <w:rPr>
          <w:rFonts w:ascii="Arial" w:eastAsia="Arial" w:hAnsi="Arial" w:cs="Arial"/>
          <w:sz w:val="24"/>
          <w:szCs w:val="24"/>
        </w:rPr>
        <w:t>YARN enabled AdReach to run 15+ concurrent big data workloads without manual job scheduling or resource conflicts, achieving over 82% cluster utilisation during peak marketing campaign periods.</w:t>
      </w:r>
    </w:p>
    <w:p w:rsidR="00227C51" w:rsidRPr="00E14E01" w:rsidRDefault="00227C51" w:rsidP="00227C51">
      <w:pPr>
        <w:spacing w:before="60" w:after="60"/>
        <w:rPr>
          <w:sz w:val="24"/>
          <w:szCs w:val="24"/>
        </w:rPr>
      </w:pPr>
    </w:p>
    <w:p w:rsidR="00227C51" w:rsidRDefault="00227C51" w:rsidP="00227C51">
      <w:r>
        <w:br w:type="page"/>
      </w:r>
    </w:p>
    <w:p w:rsidR="00227C51" w:rsidRPr="00B50068" w:rsidRDefault="00227C51" w:rsidP="00227C51">
      <w:pPr>
        <w:pStyle w:val="Heading2"/>
        <w:rPr>
          <w:color w:val="auto"/>
        </w:rPr>
      </w:pPr>
      <w:r w:rsidRPr="00B50068">
        <w:rPr>
          <w:rFonts w:ascii="Arial" w:eastAsia="Arial" w:hAnsi="Arial" w:cs="Arial"/>
          <w:b/>
          <w:bCs/>
          <w:color w:val="auto"/>
        </w:rPr>
        <w:lastRenderedPageBreak/>
        <w:t>5.3 MapReduce — Batch Data Processing</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227C51" w:rsidTr="00B50068">
        <w:tc>
          <w:tcPr>
            <w:tcW w:w="9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120" w:type="dxa"/>
              <w:left w:w="180" w:type="dxa"/>
              <w:bottom w:w="120" w:type="dxa"/>
              <w:right w:w="180" w:type="dxa"/>
            </w:tcMar>
          </w:tcPr>
          <w:p w:rsidR="00227C51" w:rsidRPr="00B50068" w:rsidRDefault="00227C51" w:rsidP="00093F5A">
            <w:r w:rsidRPr="00B50068">
              <w:rPr>
                <w:rFonts w:ascii="Arial" w:eastAsia="Arial" w:hAnsi="Arial" w:cs="Arial"/>
                <w:b/>
                <w:bCs/>
                <w:sz w:val="24"/>
                <w:szCs w:val="24"/>
              </w:rPr>
              <w:t>Processing Layer: Distributed Batch Computation on HDFS Data</w:t>
            </w:r>
          </w:p>
        </w:tc>
      </w:tr>
    </w:tbl>
    <w:p w:rsidR="00227C51" w:rsidRDefault="00227C51" w:rsidP="00227C51">
      <w:pPr>
        <w:spacing w:before="60" w:after="60"/>
      </w:pPr>
    </w:p>
    <w:p w:rsidR="00227C51" w:rsidRPr="00F97F8A" w:rsidRDefault="00227C51" w:rsidP="00227C51">
      <w:pPr>
        <w:pStyle w:val="Heading3"/>
        <w:rPr>
          <w:color w:val="auto"/>
          <w:sz w:val="28"/>
          <w:szCs w:val="28"/>
        </w:rPr>
      </w:pPr>
      <w:r w:rsidRPr="00F97F8A">
        <w:rPr>
          <w:color w:val="auto"/>
          <w:sz w:val="28"/>
          <w:szCs w:val="28"/>
        </w:rPr>
        <w:t>Overview</w:t>
      </w:r>
    </w:p>
    <w:p w:rsidR="00227C51" w:rsidRPr="00F97F8A" w:rsidRDefault="00227C51" w:rsidP="00227C51">
      <w:pPr>
        <w:spacing w:before="80" w:after="80"/>
        <w:rPr>
          <w:sz w:val="28"/>
          <w:szCs w:val="28"/>
        </w:rPr>
      </w:pPr>
      <w:r w:rsidRPr="00E14E01">
        <w:rPr>
          <w:rFonts w:ascii="Arial" w:eastAsia="Arial" w:hAnsi="Arial" w:cs="Arial"/>
          <w:sz w:val="24"/>
          <w:szCs w:val="24"/>
        </w:rPr>
        <w:t>MapReduce is used for high-volume, fault-tolerant batch processing tasks that do not require interactive or low-latency results. At AdReach, it handles nightly aggregation jobs that transform raw clickstream logs into structured campaign performance summaries</w:t>
      </w:r>
      <w:r w:rsidRPr="00F97F8A">
        <w:rPr>
          <w:rFonts w:ascii="Arial" w:eastAsia="Arial" w:hAnsi="Arial" w:cs="Arial"/>
          <w:sz w:val="28"/>
          <w:szCs w:val="28"/>
        </w:rPr>
        <w:t>.</w:t>
      </w:r>
    </w:p>
    <w:p w:rsidR="00227C51" w:rsidRPr="00F97F8A" w:rsidRDefault="00227C51" w:rsidP="00227C51">
      <w:pPr>
        <w:spacing w:before="60" w:after="60"/>
        <w:rPr>
          <w:sz w:val="28"/>
          <w:szCs w:val="28"/>
        </w:rPr>
      </w:pPr>
    </w:p>
    <w:p w:rsidR="00227C51" w:rsidRPr="00F97F8A" w:rsidRDefault="00227C51" w:rsidP="00227C51">
      <w:pPr>
        <w:pStyle w:val="Heading3"/>
        <w:rPr>
          <w:color w:val="auto"/>
          <w:sz w:val="28"/>
          <w:szCs w:val="28"/>
        </w:rPr>
      </w:pPr>
      <w:r w:rsidRPr="00F97F8A">
        <w:rPr>
          <w:color w:val="auto"/>
          <w:sz w:val="28"/>
          <w:szCs w:val="28"/>
        </w:rPr>
        <w:t>Key MapReduce Jobs Implemented</w:t>
      </w:r>
    </w:p>
    <w:p w:rsidR="00227C5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CTR Aggregation Job: Reads 3.5 TB of daily ad impression and click logs. Map phase emits (ad_id, impression/click) key-value pairs. Reduce phase aggregates to compute per-ad CTR.</w:t>
      </w:r>
    </w:p>
    <w:p w:rsidR="00227C5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Conversion Funnel Builder: Joins clickstream with CRM conversion data across a 30-day window. Outputs funnel drop-off rates per campaign.</w:t>
      </w:r>
    </w:p>
    <w:p w:rsidR="00227C5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Audience Frequency Capper: Identifies users who have seen a specific ad more than 10 times in 7 days and marks them for exclusion in the next day's targeting list.</w:t>
      </w:r>
    </w:p>
    <w:p w:rsidR="00227C51" w:rsidRPr="00F97F8A" w:rsidRDefault="00227C51" w:rsidP="00227C51">
      <w:pPr>
        <w:spacing w:before="60" w:after="60"/>
        <w:rPr>
          <w:sz w:val="28"/>
          <w:szCs w:val="28"/>
        </w:rPr>
      </w:pPr>
    </w:p>
    <w:p w:rsidR="00227C51" w:rsidRPr="00F97F8A" w:rsidRDefault="00227C51" w:rsidP="00227C51">
      <w:pPr>
        <w:pStyle w:val="Heading3"/>
        <w:rPr>
          <w:color w:val="auto"/>
          <w:sz w:val="28"/>
          <w:szCs w:val="28"/>
        </w:rPr>
      </w:pPr>
      <w:r w:rsidRPr="00F97F8A">
        <w:rPr>
          <w:color w:val="auto"/>
          <w:sz w:val="28"/>
          <w:szCs w:val="28"/>
        </w:rPr>
        <w:t>Code Snippet — CTR Aggregation Map Function (Java)</w:t>
      </w:r>
    </w:p>
    <w:p w:rsidR="00227C51" w:rsidRPr="00F97F8A" w:rsidRDefault="00227C51" w:rsidP="00227C51">
      <w:pPr>
        <w:spacing w:before="80" w:after="80"/>
        <w:rPr>
          <w:sz w:val="28"/>
          <w:szCs w:val="28"/>
        </w:rPr>
      </w:pPr>
      <w:r w:rsidRPr="00F97F8A">
        <w:rPr>
          <w:rFonts w:ascii="Courier New" w:eastAsia="Courier New" w:hAnsi="Courier New" w:cs="Courier New"/>
          <w:color w:val="404040"/>
          <w:sz w:val="28"/>
          <w:szCs w:val="28"/>
        </w:rPr>
        <w:t>public void map(LongWritable key, Text value, Context context) {</w:t>
      </w:r>
    </w:p>
    <w:p w:rsidR="00227C51" w:rsidRPr="00F97F8A" w:rsidRDefault="00227C51" w:rsidP="00227C51">
      <w:pPr>
        <w:spacing w:before="40" w:after="40"/>
        <w:rPr>
          <w:sz w:val="28"/>
          <w:szCs w:val="28"/>
        </w:rPr>
      </w:pPr>
      <w:r w:rsidRPr="00F97F8A">
        <w:rPr>
          <w:rFonts w:ascii="Courier New" w:eastAsia="Courier New" w:hAnsi="Courier New" w:cs="Courier New"/>
          <w:color w:val="404040"/>
          <w:sz w:val="28"/>
          <w:szCs w:val="28"/>
        </w:rPr>
        <w:t xml:space="preserve">  String[] fields = value.toString().split(",");</w:t>
      </w:r>
    </w:p>
    <w:p w:rsidR="00227C51" w:rsidRPr="00F97F8A" w:rsidRDefault="00227C51" w:rsidP="00227C51">
      <w:pPr>
        <w:spacing w:before="40" w:after="40"/>
        <w:rPr>
          <w:sz w:val="28"/>
          <w:szCs w:val="28"/>
        </w:rPr>
      </w:pPr>
      <w:r w:rsidRPr="00F97F8A">
        <w:rPr>
          <w:rFonts w:ascii="Courier New" w:eastAsia="Courier New" w:hAnsi="Courier New" w:cs="Courier New"/>
          <w:color w:val="404040"/>
          <w:sz w:val="28"/>
          <w:szCs w:val="28"/>
        </w:rPr>
        <w:t xml:space="preserve">  String adId = fields[2]; String eventType = fields[4];</w:t>
      </w:r>
    </w:p>
    <w:p w:rsidR="00227C51" w:rsidRPr="00F97F8A" w:rsidRDefault="00227C51" w:rsidP="00227C51">
      <w:pPr>
        <w:spacing w:before="40" w:after="80"/>
        <w:rPr>
          <w:sz w:val="28"/>
          <w:szCs w:val="28"/>
        </w:rPr>
      </w:pPr>
      <w:r w:rsidRPr="00F97F8A">
        <w:rPr>
          <w:rFonts w:ascii="Courier New" w:eastAsia="Courier New" w:hAnsi="Courier New" w:cs="Courier New"/>
          <w:color w:val="404040"/>
          <w:sz w:val="28"/>
          <w:szCs w:val="28"/>
        </w:rPr>
        <w:t xml:space="preserve">  context.write(new Text(adId), new Text(eventType)); }</w:t>
      </w:r>
    </w:p>
    <w:p w:rsidR="00227C51" w:rsidRPr="00F97F8A" w:rsidRDefault="00227C51" w:rsidP="00227C51">
      <w:pPr>
        <w:spacing w:before="60" w:after="60"/>
        <w:rPr>
          <w:sz w:val="28"/>
          <w:szCs w:val="28"/>
        </w:rPr>
      </w:pPr>
    </w:p>
    <w:p w:rsidR="00227C51" w:rsidRPr="00F97F8A" w:rsidRDefault="00227C51" w:rsidP="00227C51">
      <w:pPr>
        <w:pStyle w:val="Heading3"/>
        <w:rPr>
          <w:color w:val="auto"/>
          <w:sz w:val="28"/>
          <w:szCs w:val="28"/>
        </w:rPr>
      </w:pPr>
      <w:r w:rsidRPr="00F97F8A">
        <w:rPr>
          <w:color w:val="auto"/>
          <w:sz w:val="28"/>
          <w:szCs w:val="28"/>
        </w:rPr>
        <w:t>Outcome</w:t>
      </w:r>
    </w:p>
    <w:p w:rsidR="00227C51" w:rsidRPr="00E14E01" w:rsidRDefault="00227C51" w:rsidP="00227C51">
      <w:pPr>
        <w:spacing w:before="80" w:after="80"/>
        <w:rPr>
          <w:sz w:val="24"/>
          <w:szCs w:val="24"/>
        </w:rPr>
      </w:pPr>
      <w:r w:rsidRPr="00E14E01">
        <w:rPr>
          <w:rFonts w:ascii="Arial" w:eastAsia="Arial" w:hAnsi="Arial" w:cs="Arial"/>
          <w:sz w:val="24"/>
          <w:szCs w:val="24"/>
        </w:rPr>
        <w:t>Nightly ETL jobs that previously took 6–8 hours in RDBMS pipelines now complete in under 45 minutes using MapReduce on the 100-node cluster, processing the full 3.5 TB daily log in parallel.</w:t>
      </w:r>
    </w:p>
    <w:p w:rsidR="006C61E7" w:rsidRPr="00F97F8A" w:rsidRDefault="006C61E7" w:rsidP="00227C51">
      <w:pPr>
        <w:rPr>
          <w:sz w:val="28"/>
          <w:szCs w:val="28"/>
        </w:rPr>
      </w:pPr>
    </w:p>
    <w:p w:rsidR="006C61E7" w:rsidRPr="00F97F8A" w:rsidRDefault="006C61E7" w:rsidP="00227C51">
      <w:pPr>
        <w:rPr>
          <w:sz w:val="28"/>
          <w:szCs w:val="28"/>
        </w:rPr>
      </w:pPr>
    </w:p>
    <w:p w:rsidR="006C61E7" w:rsidRPr="00F97F8A" w:rsidRDefault="006C61E7" w:rsidP="00227C51">
      <w:pPr>
        <w:rPr>
          <w:sz w:val="28"/>
          <w:szCs w:val="28"/>
        </w:rPr>
      </w:pPr>
    </w:p>
    <w:p w:rsidR="006C61E7" w:rsidRPr="00F97F8A" w:rsidRDefault="006C61E7" w:rsidP="00227C51">
      <w:pPr>
        <w:rPr>
          <w:sz w:val="28"/>
          <w:szCs w:val="28"/>
        </w:rPr>
      </w:pPr>
    </w:p>
    <w:p w:rsidR="006C61E7" w:rsidRPr="00F97F8A" w:rsidRDefault="006C61E7" w:rsidP="00227C51">
      <w:pPr>
        <w:rPr>
          <w:sz w:val="28"/>
          <w:szCs w:val="28"/>
        </w:rPr>
      </w:pPr>
    </w:p>
    <w:p w:rsidR="006C61E7" w:rsidRDefault="006C61E7" w:rsidP="00227C51"/>
    <w:p w:rsidR="006C61E7" w:rsidRDefault="006C61E7" w:rsidP="00227C51"/>
    <w:p w:rsidR="006C61E7" w:rsidRDefault="006C61E7" w:rsidP="00227C51"/>
    <w:p w:rsidR="00227C51" w:rsidRPr="00B50068" w:rsidRDefault="00227C51" w:rsidP="00227C51">
      <w:pPr>
        <w:pStyle w:val="Heading2"/>
        <w:rPr>
          <w:color w:val="auto"/>
        </w:rPr>
      </w:pPr>
      <w:r w:rsidRPr="00B50068">
        <w:rPr>
          <w:rFonts w:ascii="Arial" w:eastAsia="Arial" w:hAnsi="Arial" w:cs="Arial"/>
          <w:b/>
          <w:bCs/>
          <w:color w:val="auto"/>
        </w:rPr>
        <w:lastRenderedPageBreak/>
        <w:t>5.4 Spark — In-Memory Data Processing</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B50068" w:rsidRPr="00B50068" w:rsidTr="00B50068">
        <w:tc>
          <w:tcPr>
            <w:tcW w:w="9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120" w:type="dxa"/>
              <w:left w:w="180" w:type="dxa"/>
              <w:bottom w:w="120" w:type="dxa"/>
              <w:right w:w="180" w:type="dxa"/>
            </w:tcMar>
          </w:tcPr>
          <w:p w:rsidR="00227C51" w:rsidRPr="00B50068" w:rsidRDefault="00227C51" w:rsidP="00093F5A">
            <w:r w:rsidRPr="00B50068">
              <w:rPr>
                <w:rFonts w:ascii="Arial" w:eastAsia="Arial" w:hAnsi="Arial" w:cs="Arial"/>
                <w:b/>
                <w:bCs/>
                <w:sz w:val="24"/>
                <w:szCs w:val="24"/>
              </w:rPr>
              <w:t>Processing Layer: Fast, In-Memory Analytics and Streaming</w:t>
            </w:r>
          </w:p>
        </w:tc>
      </w:tr>
    </w:tbl>
    <w:p w:rsidR="00227C51" w:rsidRDefault="00227C51" w:rsidP="00227C51">
      <w:pPr>
        <w:spacing w:before="60" w:after="60"/>
      </w:pPr>
    </w:p>
    <w:p w:rsidR="00227C51" w:rsidRPr="00F97F8A" w:rsidRDefault="00227C51" w:rsidP="00227C51">
      <w:pPr>
        <w:pStyle w:val="Heading3"/>
        <w:rPr>
          <w:color w:val="auto"/>
          <w:sz w:val="28"/>
          <w:szCs w:val="28"/>
        </w:rPr>
      </w:pPr>
      <w:r w:rsidRPr="00F97F8A">
        <w:rPr>
          <w:color w:val="auto"/>
          <w:sz w:val="28"/>
          <w:szCs w:val="28"/>
        </w:rPr>
        <w:t>Overview</w:t>
      </w:r>
    </w:p>
    <w:p w:rsidR="00227C51" w:rsidRPr="00E14E01" w:rsidRDefault="00227C51" w:rsidP="00227C51">
      <w:pPr>
        <w:spacing w:before="80" w:after="80"/>
        <w:rPr>
          <w:sz w:val="24"/>
          <w:szCs w:val="24"/>
        </w:rPr>
      </w:pPr>
      <w:r w:rsidRPr="00E14E01">
        <w:rPr>
          <w:rFonts w:ascii="Arial" w:eastAsia="Arial" w:hAnsi="Arial" w:cs="Arial"/>
          <w:sz w:val="24"/>
          <w:szCs w:val="24"/>
        </w:rPr>
        <w:t>Apache Spark is the primary real-time and iterative processing engine at AdReach. Its in-memory processing model makes it 10–100x faster than MapReduce for iterative workloads such as ML training, A/B test analysis, and live dashboard computation.</w:t>
      </w:r>
    </w:p>
    <w:p w:rsidR="00227C51" w:rsidRPr="00F97F8A" w:rsidRDefault="00227C51" w:rsidP="00227C51">
      <w:pPr>
        <w:spacing w:before="60" w:after="60"/>
        <w:rPr>
          <w:sz w:val="28"/>
          <w:szCs w:val="28"/>
        </w:rPr>
      </w:pPr>
    </w:p>
    <w:p w:rsidR="00227C51" w:rsidRPr="00F97F8A" w:rsidRDefault="00227C51" w:rsidP="00227C51">
      <w:pPr>
        <w:pStyle w:val="Heading3"/>
        <w:rPr>
          <w:color w:val="auto"/>
          <w:sz w:val="28"/>
          <w:szCs w:val="28"/>
        </w:rPr>
      </w:pPr>
      <w:r w:rsidRPr="00F97F8A">
        <w:rPr>
          <w:color w:val="auto"/>
          <w:sz w:val="28"/>
          <w:szCs w:val="28"/>
        </w:rPr>
        <w:t>Use Cases</w:t>
      </w:r>
    </w:p>
    <w:p w:rsidR="00E14E0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 xml:space="preserve">Spark Streaming (Real-Time Ad Bidding): Consumes Kafka clickstream events in micro-batches of 2 seconds. Evaluates bid eligibility rules and user profile scores. Emits bid decisions within </w:t>
      </w:r>
    </w:p>
    <w:p w:rsidR="00227C51" w:rsidRPr="00E14E01" w:rsidRDefault="00227C51" w:rsidP="00E14E01">
      <w:pPr>
        <w:pStyle w:val="ListParagraph"/>
        <w:spacing w:before="60" w:after="60" w:line="240" w:lineRule="auto"/>
        <w:contextualSpacing w:val="0"/>
        <w:rPr>
          <w:sz w:val="24"/>
          <w:szCs w:val="24"/>
        </w:rPr>
      </w:pPr>
      <w:r w:rsidRPr="00E14E01">
        <w:rPr>
          <w:rFonts w:ascii="Arial" w:eastAsia="Arial" w:hAnsi="Arial" w:cs="Arial"/>
          <w:sz w:val="24"/>
          <w:szCs w:val="24"/>
        </w:rPr>
        <w:t>180 ms latency.</w:t>
      </w:r>
    </w:p>
    <w:p w:rsidR="00227C5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A/B Test Analysis: Runs Spark SQL queries across 90-day experiment datasets. Computes statistical significance using in-memory RDD transformations. Results available in under 3 minutes vs. 4 hours previously.</w:t>
      </w:r>
    </w:p>
    <w:p w:rsidR="00227C5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Campaign Performance Dashboard: Spark jobs pre-aggregate hourly KPIs and persist to Hive tables for Tableau consumption.</w:t>
      </w:r>
    </w:p>
    <w:p w:rsidR="00227C51" w:rsidRPr="00F97F8A" w:rsidRDefault="00227C51" w:rsidP="00227C51">
      <w:pPr>
        <w:spacing w:before="60" w:after="60"/>
        <w:rPr>
          <w:sz w:val="28"/>
          <w:szCs w:val="28"/>
        </w:rPr>
      </w:pPr>
    </w:p>
    <w:p w:rsidR="00227C51" w:rsidRPr="00F97F8A" w:rsidRDefault="00227C51" w:rsidP="00227C51">
      <w:pPr>
        <w:pStyle w:val="Heading3"/>
        <w:rPr>
          <w:color w:val="auto"/>
          <w:sz w:val="28"/>
          <w:szCs w:val="28"/>
        </w:rPr>
      </w:pPr>
      <w:r w:rsidRPr="00F97F8A">
        <w:rPr>
          <w:color w:val="auto"/>
          <w:sz w:val="28"/>
          <w:szCs w:val="28"/>
        </w:rPr>
        <w:t>Outcome</w:t>
      </w:r>
    </w:p>
    <w:p w:rsidR="00227C51" w:rsidRPr="00E14E01" w:rsidRDefault="00227C51" w:rsidP="00227C51">
      <w:pPr>
        <w:spacing w:before="80" w:after="80"/>
        <w:rPr>
          <w:sz w:val="24"/>
          <w:szCs w:val="24"/>
        </w:rPr>
      </w:pPr>
      <w:r w:rsidRPr="00E14E01">
        <w:rPr>
          <w:rFonts w:ascii="Arial" w:eastAsia="Arial" w:hAnsi="Arial" w:cs="Arial"/>
          <w:sz w:val="24"/>
          <w:szCs w:val="24"/>
        </w:rPr>
        <w:t>Spark reduced ad recommendation latency from 3.1 seconds to under 200 ms, enabling AdReach to participate in real-time programmatic bidding auctions for the first time, directly adding ₹1.8 crore in new revenue streams.</w:t>
      </w:r>
    </w:p>
    <w:p w:rsidR="00227C51" w:rsidRDefault="00227C51" w:rsidP="00227C51">
      <w:pPr>
        <w:spacing w:before="60" w:after="60"/>
      </w:pPr>
    </w:p>
    <w:p w:rsidR="00227C51" w:rsidRDefault="00227C51" w:rsidP="00F97F8A">
      <w:pPr>
        <w:pBdr>
          <w:top w:val="single" w:sz="4" w:space="1" w:color="auto"/>
          <w:left w:val="single" w:sz="4" w:space="4" w:color="auto"/>
          <w:bottom w:val="single" w:sz="4" w:space="1" w:color="auto"/>
          <w:right w:val="single" w:sz="4" w:space="4" w:color="auto"/>
        </w:pBdr>
      </w:pPr>
      <w:r>
        <w:br w:type="page"/>
      </w:r>
    </w:p>
    <w:p w:rsidR="00F97F8A" w:rsidRPr="00F97F8A" w:rsidRDefault="00227C51" w:rsidP="00F97F8A">
      <w:pPr>
        <w:pStyle w:val="Heading2"/>
        <w:rPr>
          <w:rFonts w:ascii="Arial" w:eastAsia="Arial" w:hAnsi="Arial" w:cs="Arial"/>
          <w:b/>
          <w:bCs/>
          <w:color w:val="auto"/>
        </w:rPr>
      </w:pPr>
      <w:r w:rsidRPr="00B50068">
        <w:rPr>
          <w:rFonts w:ascii="Arial" w:eastAsia="Arial" w:hAnsi="Arial" w:cs="Arial"/>
          <w:b/>
          <w:bCs/>
          <w:color w:val="auto"/>
        </w:rPr>
        <w:lastRenderedPageBreak/>
        <w:t>5.5 Pig — Script-Based Data Transformation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B50068" w:rsidRPr="00B50068" w:rsidTr="00B50068">
        <w:tc>
          <w:tcPr>
            <w:tcW w:w="9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120" w:type="dxa"/>
              <w:left w:w="180" w:type="dxa"/>
              <w:bottom w:w="120" w:type="dxa"/>
              <w:right w:w="180" w:type="dxa"/>
            </w:tcMar>
          </w:tcPr>
          <w:p w:rsidR="00227C51" w:rsidRPr="00B50068" w:rsidRDefault="00227C51" w:rsidP="00093F5A">
            <w:r w:rsidRPr="00B50068">
              <w:rPr>
                <w:rFonts w:ascii="Arial" w:eastAsia="Arial" w:hAnsi="Arial" w:cs="Arial"/>
                <w:b/>
                <w:bCs/>
                <w:sz w:val="24"/>
                <w:szCs w:val="24"/>
              </w:rPr>
              <w:t>Query Layer: High-Level Data Flow Scripting for ETL</w:t>
            </w:r>
          </w:p>
        </w:tc>
      </w:tr>
    </w:tbl>
    <w:p w:rsidR="00227C51" w:rsidRDefault="00227C51" w:rsidP="00227C51">
      <w:pPr>
        <w:spacing w:before="60" w:after="60"/>
      </w:pPr>
    </w:p>
    <w:p w:rsidR="00227C51" w:rsidRPr="00F97F8A" w:rsidRDefault="00227C51" w:rsidP="00227C51">
      <w:pPr>
        <w:pStyle w:val="Heading3"/>
        <w:rPr>
          <w:color w:val="auto"/>
          <w:sz w:val="28"/>
          <w:szCs w:val="28"/>
        </w:rPr>
      </w:pPr>
      <w:r w:rsidRPr="00F97F8A">
        <w:rPr>
          <w:color w:val="auto"/>
          <w:sz w:val="28"/>
          <w:szCs w:val="28"/>
        </w:rPr>
        <w:t>Overview</w:t>
      </w:r>
    </w:p>
    <w:p w:rsidR="00227C51" w:rsidRPr="00E14E01" w:rsidRDefault="00227C51" w:rsidP="00227C51">
      <w:pPr>
        <w:spacing w:before="80" w:after="80"/>
        <w:rPr>
          <w:sz w:val="24"/>
          <w:szCs w:val="24"/>
        </w:rPr>
      </w:pPr>
      <w:r w:rsidRPr="00E14E01">
        <w:rPr>
          <w:rFonts w:ascii="Arial" w:eastAsia="Arial" w:hAnsi="Arial" w:cs="Arial"/>
          <w:sz w:val="24"/>
          <w:szCs w:val="24"/>
        </w:rPr>
        <w:t>Apache Pig is used by AdReach's data engineering team for writing complex ETL data pipelines without Java programming. Pig Latin scripts are compiled to MapReduce/Tez jobs by the Pig runtime, enabling analysts to define multi-step data transformations declaratively.</w:t>
      </w:r>
    </w:p>
    <w:p w:rsidR="00227C51" w:rsidRPr="00E14E01" w:rsidRDefault="00227C51" w:rsidP="00227C51">
      <w:pPr>
        <w:spacing w:before="60" w:after="60"/>
        <w:rPr>
          <w:sz w:val="24"/>
          <w:szCs w:val="24"/>
        </w:rPr>
      </w:pPr>
    </w:p>
    <w:p w:rsidR="00227C51" w:rsidRPr="00F97F8A" w:rsidRDefault="00227C51" w:rsidP="00227C51">
      <w:pPr>
        <w:pStyle w:val="Heading3"/>
        <w:rPr>
          <w:color w:val="auto"/>
          <w:sz w:val="28"/>
          <w:szCs w:val="28"/>
        </w:rPr>
      </w:pPr>
      <w:r w:rsidRPr="00F97F8A">
        <w:rPr>
          <w:color w:val="auto"/>
          <w:sz w:val="28"/>
          <w:szCs w:val="28"/>
        </w:rPr>
        <w:t>Key Pig Scripts</w:t>
      </w:r>
    </w:p>
    <w:p w:rsidR="00227C5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Campaign Data Cleansing: Filters null ad_ids, deduplicates impression logs within 5-minute windows, and standardises date formats across 12 source formats.</w:t>
      </w:r>
    </w:p>
    <w:p w:rsidR="00E14E0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 xml:space="preserve">Cross-Campaign Attribution: Joins impression, click, and conversion datasets across a rolling </w:t>
      </w:r>
    </w:p>
    <w:p w:rsidR="00227C51" w:rsidRPr="00E14E01" w:rsidRDefault="00227C51" w:rsidP="00E14E01">
      <w:pPr>
        <w:pStyle w:val="ListParagraph"/>
        <w:spacing w:before="60" w:after="60" w:line="240" w:lineRule="auto"/>
        <w:contextualSpacing w:val="0"/>
        <w:rPr>
          <w:sz w:val="24"/>
          <w:szCs w:val="24"/>
        </w:rPr>
      </w:pPr>
      <w:r w:rsidRPr="00E14E01">
        <w:rPr>
          <w:rFonts w:ascii="Arial" w:eastAsia="Arial" w:hAnsi="Arial" w:cs="Arial"/>
          <w:sz w:val="24"/>
          <w:szCs w:val="24"/>
        </w:rPr>
        <w:t>30-day attribution window to assign credit to first-touch and last-touch channels.</w:t>
      </w:r>
    </w:p>
    <w:p w:rsidR="00227C5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Daily Audience Refresh: Loads CRM segments, filters by recency and RFM score, and writes cleaned audience lists to HDFS for next-day campaign targeting.</w:t>
      </w:r>
    </w:p>
    <w:p w:rsidR="00227C51" w:rsidRPr="00E14E01" w:rsidRDefault="00227C51" w:rsidP="00227C51">
      <w:pPr>
        <w:spacing w:before="60" w:after="60"/>
        <w:rPr>
          <w:sz w:val="24"/>
          <w:szCs w:val="24"/>
        </w:rPr>
      </w:pPr>
    </w:p>
    <w:p w:rsidR="00227C51" w:rsidRPr="00F97F8A" w:rsidRDefault="00227C51" w:rsidP="00227C51">
      <w:pPr>
        <w:pStyle w:val="Heading3"/>
        <w:rPr>
          <w:color w:val="auto"/>
          <w:sz w:val="28"/>
          <w:szCs w:val="28"/>
        </w:rPr>
      </w:pPr>
      <w:r w:rsidRPr="00F97F8A">
        <w:rPr>
          <w:color w:val="auto"/>
          <w:sz w:val="28"/>
          <w:szCs w:val="28"/>
        </w:rPr>
        <w:t>Sample Pig Latin Script — Deduplication</w:t>
      </w:r>
    </w:p>
    <w:p w:rsidR="00227C51" w:rsidRPr="00F97F8A" w:rsidRDefault="00227C51" w:rsidP="00227C51">
      <w:pPr>
        <w:spacing w:before="80" w:after="40"/>
        <w:rPr>
          <w:sz w:val="28"/>
          <w:szCs w:val="28"/>
        </w:rPr>
      </w:pPr>
      <w:r w:rsidRPr="00F97F8A">
        <w:rPr>
          <w:rFonts w:ascii="Courier New" w:eastAsia="Courier New" w:hAnsi="Courier New" w:cs="Courier New"/>
          <w:color w:val="404040"/>
          <w:sz w:val="28"/>
          <w:szCs w:val="28"/>
        </w:rPr>
        <w:t>logs = LOAD '/raw/clickstream/' USING PigStorage(',') AS (user_id, ad_id, ts, event);</w:t>
      </w:r>
    </w:p>
    <w:p w:rsidR="00227C51" w:rsidRPr="00F97F8A" w:rsidRDefault="00227C51" w:rsidP="00227C51">
      <w:pPr>
        <w:spacing w:before="40" w:after="40"/>
        <w:rPr>
          <w:sz w:val="28"/>
          <w:szCs w:val="28"/>
        </w:rPr>
      </w:pPr>
      <w:r w:rsidRPr="00F97F8A">
        <w:rPr>
          <w:rFonts w:ascii="Courier New" w:eastAsia="Courier New" w:hAnsi="Courier New" w:cs="Courier New"/>
          <w:color w:val="404040"/>
          <w:sz w:val="28"/>
          <w:szCs w:val="28"/>
        </w:rPr>
        <w:t>deduped = DISTINCT logs;</w:t>
      </w:r>
    </w:p>
    <w:p w:rsidR="00227C51" w:rsidRPr="00F97F8A" w:rsidRDefault="00227C51" w:rsidP="00227C51">
      <w:pPr>
        <w:spacing w:before="40" w:after="80"/>
        <w:rPr>
          <w:sz w:val="28"/>
          <w:szCs w:val="28"/>
        </w:rPr>
      </w:pPr>
      <w:r w:rsidRPr="00F97F8A">
        <w:rPr>
          <w:rFonts w:ascii="Courier New" w:eastAsia="Courier New" w:hAnsi="Courier New" w:cs="Courier New"/>
          <w:color w:val="404040"/>
          <w:sz w:val="28"/>
          <w:szCs w:val="28"/>
        </w:rPr>
        <w:t>STORE deduped INTO '/processed/clean_logs/' USING PigStorage(',');</w:t>
      </w:r>
    </w:p>
    <w:p w:rsidR="00227C51" w:rsidRPr="00F97F8A" w:rsidRDefault="00227C51" w:rsidP="00227C51">
      <w:pPr>
        <w:spacing w:before="60" w:after="60"/>
        <w:rPr>
          <w:sz w:val="28"/>
          <w:szCs w:val="28"/>
        </w:rPr>
      </w:pPr>
    </w:p>
    <w:p w:rsidR="00227C51" w:rsidRPr="00F97F8A" w:rsidRDefault="00227C51" w:rsidP="00227C51">
      <w:pPr>
        <w:pStyle w:val="Heading3"/>
        <w:rPr>
          <w:color w:val="auto"/>
          <w:sz w:val="28"/>
          <w:szCs w:val="28"/>
        </w:rPr>
      </w:pPr>
      <w:r w:rsidRPr="00F97F8A">
        <w:rPr>
          <w:color w:val="auto"/>
          <w:sz w:val="28"/>
          <w:szCs w:val="28"/>
        </w:rPr>
        <w:t>Outcome</w:t>
      </w:r>
    </w:p>
    <w:p w:rsidR="00E14E01" w:rsidRDefault="00227C51" w:rsidP="00227C51">
      <w:pPr>
        <w:spacing w:before="80" w:after="80"/>
        <w:rPr>
          <w:rFonts w:ascii="Arial" w:eastAsia="Arial" w:hAnsi="Arial" w:cs="Arial"/>
          <w:sz w:val="24"/>
          <w:szCs w:val="24"/>
        </w:rPr>
      </w:pPr>
      <w:r w:rsidRPr="00E14E01">
        <w:rPr>
          <w:rFonts w:ascii="Arial" w:eastAsia="Arial" w:hAnsi="Arial" w:cs="Arial"/>
          <w:sz w:val="24"/>
          <w:szCs w:val="24"/>
        </w:rPr>
        <w:t xml:space="preserve">Pig scripts reduced data engineering effort by 60%. Non-Java engineers can now write and maintain </w:t>
      </w:r>
    </w:p>
    <w:p w:rsidR="00E14E01" w:rsidRPr="00E14E01" w:rsidRDefault="00227C51" w:rsidP="00227C51">
      <w:pPr>
        <w:spacing w:before="80" w:after="80"/>
        <w:rPr>
          <w:rFonts w:ascii="Arial" w:eastAsia="Arial" w:hAnsi="Arial" w:cs="Arial"/>
          <w:sz w:val="24"/>
          <w:szCs w:val="24"/>
        </w:rPr>
      </w:pPr>
      <w:r w:rsidRPr="00E14E01">
        <w:rPr>
          <w:rFonts w:ascii="Arial" w:eastAsia="Arial" w:hAnsi="Arial" w:cs="Arial"/>
          <w:sz w:val="24"/>
          <w:szCs w:val="24"/>
        </w:rPr>
        <w:t>ETL workflows, accelerating the pipeline development cycle from 2 weeks</w:t>
      </w:r>
    </w:p>
    <w:p w:rsidR="00227C51" w:rsidRPr="00E14E01" w:rsidRDefault="00227C51" w:rsidP="00227C51">
      <w:pPr>
        <w:spacing w:before="80" w:after="80"/>
        <w:rPr>
          <w:rFonts w:ascii="Arial" w:eastAsia="Arial" w:hAnsi="Arial" w:cs="Arial"/>
          <w:sz w:val="24"/>
          <w:szCs w:val="24"/>
        </w:rPr>
      </w:pPr>
      <w:r w:rsidRPr="00E14E01">
        <w:rPr>
          <w:rFonts w:ascii="Arial" w:eastAsia="Arial" w:hAnsi="Arial" w:cs="Arial"/>
          <w:sz w:val="24"/>
          <w:szCs w:val="24"/>
        </w:rPr>
        <w:t xml:space="preserve"> to 3 days per new data source.</w:t>
      </w:r>
    </w:p>
    <w:p w:rsidR="006C61E7" w:rsidRPr="00E14E01" w:rsidRDefault="006C61E7">
      <w:pPr>
        <w:rPr>
          <w:sz w:val="24"/>
          <w:szCs w:val="24"/>
        </w:rPr>
      </w:pPr>
    </w:p>
    <w:p w:rsidR="006C61E7" w:rsidRPr="00F97F8A" w:rsidRDefault="006C61E7">
      <w:pPr>
        <w:rPr>
          <w:sz w:val="28"/>
          <w:szCs w:val="28"/>
        </w:rPr>
      </w:pPr>
    </w:p>
    <w:p w:rsidR="006C61E7" w:rsidRDefault="006C61E7"/>
    <w:p w:rsidR="006C61E7" w:rsidRDefault="006C61E7"/>
    <w:p w:rsidR="006C61E7" w:rsidRDefault="006C61E7"/>
    <w:p w:rsidR="006C61E7" w:rsidRDefault="006C61E7"/>
    <w:p w:rsidR="00DE34B1" w:rsidRDefault="00DE34B1"/>
    <w:p w:rsidR="00227C51" w:rsidRPr="00B50068" w:rsidRDefault="00227C51" w:rsidP="00227C51">
      <w:pPr>
        <w:pStyle w:val="Heading2"/>
        <w:rPr>
          <w:color w:val="auto"/>
        </w:rPr>
      </w:pPr>
      <w:r w:rsidRPr="00B50068">
        <w:rPr>
          <w:rFonts w:ascii="Arial" w:eastAsia="Arial" w:hAnsi="Arial" w:cs="Arial"/>
          <w:b/>
          <w:bCs/>
          <w:color w:val="auto"/>
        </w:rPr>
        <w:lastRenderedPageBreak/>
        <w:t>5.6 Hive — SQL-Based Data Warehousing on Hadoop</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B50068" w:rsidRPr="00B50068" w:rsidTr="00B50068">
        <w:tc>
          <w:tcPr>
            <w:tcW w:w="9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120" w:type="dxa"/>
              <w:left w:w="180" w:type="dxa"/>
              <w:bottom w:w="120" w:type="dxa"/>
              <w:right w:w="180" w:type="dxa"/>
            </w:tcMar>
          </w:tcPr>
          <w:p w:rsidR="00227C51" w:rsidRPr="00B50068" w:rsidRDefault="00227C51" w:rsidP="00093F5A">
            <w:r w:rsidRPr="00B50068">
              <w:rPr>
                <w:rFonts w:ascii="Arial" w:eastAsia="Arial" w:hAnsi="Arial" w:cs="Arial"/>
                <w:b/>
                <w:bCs/>
                <w:sz w:val="24"/>
                <w:szCs w:val="24"/>
              </w:rPr>
              <w:t>Query Layer: SQL Analytics over Large-Scale HDFS Datasets</w:t>
            </w:r>
          </w:p>
        </w:tc>
      </w:tr>
    </w:tbl>
    <w:p w:rsidR="00227C51" w:rsidRDefault="00227C51" w:rsidP="00227C51">
      <w:pPr>
        <w:spacing w:before="60" w:after="60"/>
      </w:pPr>
    </w:p>
    <w:p w:rsidR="00227C51" w:rsidRPr="00F97F8A" w:rsidRDefault="00227C51" w:rsidP="00227C51">
      <w:pPr>
        <w:pStyle w:val="Heading3"/>
        <w:rPr>
          <w:color w:val="auto"/>
          <w:sz w:val="28"/>
          <w:szCs w:val="28"/>
        </w:rPr>
      </w:pPr>
      <w:r w:rsidRPr="00F97F8A">
        <w:rPr>
          <w:color w:val="auto"/>
          <w:sz w:val="28"/>
          <w:szCs w:val="28"/>
        </w:rPr>
        <w:t>Overview</w:t>
      </w:r>
    </w:p>
    <w:p w:rsidR="00227C51" w:rsidRPr="00F97F8A" w:rsidRDefault="00227C51" w:rsidP="00227C51">
      <w:pPr>
        <w:spacing w:before="80" w:after="80"/>
        <w:rPr>
          <w:sz w:val="28"/>
          <w:szCs w:val="28"/>
        </w:rPr>
      </w:pPr>
      <w:r w:rsidRPr="00F97F8A">
        <w:rPr>
          <w:rFonts w:ascii="Arial" w:eastAsia="Arial" w:hAnsi="Arial" w:cs="Arial"/>
          <w:sz w:val="28"/>
          <w:szCs w:val="28"/>
        </w:rPr>
        <w:t>Apache Hive provides a data warehouse layer over HDFS, allowing AdReach's business intelligence team and data analysts to query terabytes of campaign data using familiar HiveQL (SQL-like) syntax. Hive translates queries into Tez or Spark execution plans for performance.</w:t>
      </w:r>
    </w:p>
    <w:p w:rsidR="00227C51" w:rsidRDefault="00227C51" w:rsidP="00227C51">
      <w:pPr>
        <w:spacing w:before="60" w:after="60"/>
      </w:pPr>
    </w:p>
    <w:p w:rsidR="00227C51" w:rsidRPr="00F97F8A" w:rsidRDefault="00227C51" w:rsidP="00227C51">
      <w:pPr>
        <w:pStyle w:val="Heading3"/>
        <w:rPr>
          <w:color w:val="auto"/>
          <w:sz w:val="28"/>
          <w:szCs w:val="28"/>
        </w:rPr>
      </w:pPr>
      <w:r w:rsidRPr="00F97F8A">
        <w:rPr>
          <w:color w:val="auto"/>
          <w:sz w:val="28"/>
          <w:szCs w:val="28"/>
        </w:rPr>
        <w:t>Schema Design</w:t>
      </w:r>
    </w:p>
    <w:p w:rsidR="00432476" w:rsidRPr="00432476" w:rsidRDefault="00227C51" w:rsidP="00227C51">
      <w:pPr>
        <w:pStyle w:val="ListParagraph"/>
        <w:numPr>
          <w:ilvl w:val="0"/>
          <w:numId w:val="2"/>
        </w:numPr>
        <w:spacing w:before="60" w:after="60" w:line="240" w:lineRule="auto"/>
        <w:contextualSpacing w:val="0"/>
        <w:rPr>
          <w:sz w:val="28"/>
          <w:szCs w:val="28"/>
        </w:rPr>
      </w:pPr>
      <w:r w:rsidRPr="00F97F8A">
        <w:rPr>
          <w:rFonts w:ascii="Arial" w:eastAsia="Arial" w:hAnsi="Arial" w:cs="Arial"/>
          <w:sz w:val="28"/>
          <w:szCs w:val="28"/>
        </w:rPr>
        <w:t xml:space="preserve">campaign_impressions (partitioned by date, ad_type): 18 months of impression </w:t>
      </w:r>
    </w:p>
    <w:p w:rsidR="00227C51" w:rsidRPr="00F97F8A" w:rsidRDefault="00227C51" w:rsidP="00432476">
      <w:pPr>
        <w:pStyle w:val="ListParagraph"/>
        <w:spacing w:before="60" w:after="60" w:line="240" w:lineRule="auto"/>
        <w:contextualSpacing w:val="0"/>
        <w:rPr>
          <w:sz w:val="28"/>
          <w:szCs w:val="28"/>
        </w:rPr>
      </w:pPr>
      <w:r w:rsidRPr="00F97F8A">
        <w:rPr>
          <w:rFonts w:ascii="Arial" w:eastAsia="Arial" w:hAnsi="Arial" w:cs="Arial"/>
          <w:sz w:val="28"/>
          <w:szCs w:val="28"/>
        </w:rPr>
        <w:t>data (~180 TB).</w:t>
      </w:r>
    </w:p>
    <w:p w:rsidR="00227C51" w:rsidRPr="00F97F8A" w:rsidRDefault="00227C51" w:rsidP="00227C51">
      <w:pPr>
        <w:pStyle w:val="ListParagraph"/>
        <w:numPr>
          <w:ilvl w:val="0"/>
          <w:numId w:val="2"/>
        </w:numPr>
        <w:spacing w:before="60" w:after="60" w:line="240" w:lineRule="auto"/>
        <w:contextualSpacing w:val="0"/>
        <w:rPr>
          <w:sz w:val="28"/>
          <w:szCs w:val="28"/>
        </w:rPr>
      </w:pPr>
      <w:r w:rsidRPr="00F97F8A">
        <w:rPr>
          <w:rFonts w:ascii="Arial" w:eastAsia="Arial" w:hAnsi="Arial" w:cs="Arial"/>
          <w:sz w:val="28"/>
          <w:szCs w:val="28"/>
        </w:rPr>
        <w:t>campaign_clicks: Partitioned by date and campaign_id for fast lookup.</w:t>
      </w:r>
    </w:p>
    <w:p w:rsidR="00227C51" w:rsidRPr="00F97F8A" w:rsidRDefault="00227C51" w:rsidP="00227C51">
      <w:pPr>
        <w:pStyle w:val="ListParagraph"/>
        <w:numPr>
          <w:ilvl w:val="0"/>
          <w:numId w:val="2"/>
        </w:numPr>
        <w:spacing w:before="60" w:after="60" w:line="240" w:lineRule="auto"/>
        <w:contextualSpacing w:val="0"/>
        <w:rPr>
          <w:sz w:val="28"/>
          <w:szCs w:val="28"/>
        </w:rPr>
      </w:pPr>
      <w:r w:rsidRPr="00F97F8A">
        <w:rPr>
          <w:rFonts w:ascii="Arial" w:eastAsia="Arial" w:hAnsi="Arial" w:cs="Arial"/>
          <w:sz w:val="28"/>
          <w:szCs w:val="28"/>
        </w:rPr>
        <w:t>conversions: Joined with CRM for revenue attribution.</w:t>
      </w:r>
    </w:p>
    <w:p w:rsidR="00227C51" w:rsidRPr="00F97F8A" w:rsidRDefault="00227C51" w:rsidP="00227C51">
      <w:pPr>
        <w:pStyle w:val="ListParagraph"/>
        <w:numPr>
          <w:ilvl w:val="0"/>
          <w:numId w:val="2"/>
        </w:numPr>
        <w:spacing w:before="60" w:after="60" w:line="240" w:lineRule="auto"/>
        <w:contextualSpacing w:val="0"/>
        <w:rPr>
          <w:sz w:val="28"/>
          <w:szCs w:val="28"/>
        </w:rPr>
      </w:pPr>
      <w:r w:rsidRPr="00F97F8A">
        <w:rPr>
          <w:rFonts w:ascii="Arial" w:eastAsia="Arial" w:hAnsi="Arial" w:cs="Arial"/>
          <w:sz w:val="28"/>
          <w:szCs w:val="28"/>
        </w:rPr>
        <w:t>audience_segments: Refreshed daily from Pig ETL output.</w:t>
      </w:r>
    </w:p>
    <w:p w:rsidR="00227C51" w:rsidRPr="00F97F8A" w:rsidRDefault="00227C51" w:rsidP="00227C51">
      <w:pPr>
        <w:spacing w:before="60" w:after="60"/>
        <w:rPr>
          <w:sz w:val="28"/>
          <w:szCs w:val="28"/>
        </w:rPr>
      </w:pPr>
    </w:p>
    <w:p w:rsidR="00227C51" w:rsidRPr="00F97F8A" w:rsidRDefault="00227C51" w:rsidP="00227C51">
      <w:pPr>
        <w:pStyle w:val="Heading3"/>
        <w:rPr>
          <w:color w:val="auto"/>
          <w:sz w:val="28"/>
          <w:szCs w:val="28"/>
        </w:rPr>
      </w:pPr>
      <w:r w:rsidRPr="00F97F8A">
        <w:rPr>
          <w:color w:val="auto"/>
          <w:sz w:val="28"/>
          <w:szCs w:val="28"/>
        </w:rPr>
        <w:t>Sample HiveQL — Weekly CTR Report</w:t>
      </w:r>
    </w:p>
    <w:p w:rsidR="00227C51" w:rsidRPr="00F97F8A" w:rsidRDefault="00227C51" w:rsidP="00227C51">
      <w:pPr>
        <w:spacing w:before="80" w:after="40"/>
        <w:rPr>
          <w:sz w:val="28"/>
          <w:szCs w:val="28"/>
        </w:rPr>
      </w:pPr>
      <w:r w:rsidRPr="00F97F8A">
        <w:rPr>
          <w:rFonts w:ascii="Courier New" w:eastAsia="Courier New" w:hAnsi="Courier New" w:cs="Courier New"/>
          <w:color w:val="404040"/>
          <w:sz w:val="28"/>
          <w:szCs w:val="28"/>
        </w:rPr>
        <w:t>SELECT campaign_id, SUM(clicks)/SUM(impressions)*100 AS ctr</w:t>
      </w:r>
    </w:p>
    <w:p w:rsidR="00227C51" w:rsidRPr="00F97F8A" w:rsidRDefault="00227C51" w:rsidP="00227C51">
      <w:pPr>
        <w:spacing w:before="40" w:after="40"/>
        <w:rPr>
          <w:sz w:val="28"/>
          <w:szCs w:val="28"/>
        </w:rPr>
      </w:pPr>
      <w:r w:rsidRPr="00F97F8A">
        <w:rPr>
          <w:rFonts w:ascii="Courier New" w:eastAsia="Courier New" w:hAnsi="Courier New" w:cs="Courier New"/>
          <w:color w:val="404040"/>
          <w:sz w:val="28"/>
          <w:szCs w:val="28"/>
        </w:rPr>
        <w:t>FROM campaign_impressions</w:t>
      </w:r>
    </w:p>
    <w:p w:rsidR="00227C51" w:rsidRPr="00F97F8A" w:rsidRDefault="00227C51" w:rsidP="00227C51">
      <w:pPr>
        <w:spacing w:before="40" w:after="40"/>
        <w:rPr>
          <w:sz w:val="28"/>
          <w:szCs w:val="28"/>
        </w:rPr>
      </w:pPr>
      <w:r w:rsidRPr="00F97F8A">
        <w:rPr>
          <w:rFonts w:ascii="Courier New" w:eastAsia="Courier New" w:hAnsi="Courier New" w:cs="Courier New"/>
          <w:color w:val="404040"/>
          <w:sz w:val="28"/>
          <w:szCs w:val="28"/>
        </w:rPr>
        <w:t>WHERE dt BETWEEN '2026-04-01' AND '2026-04-07'</w:t>
      </w:r>
    </w:p>
    <w:p w:rsidR="00227C51" w:rsidRDefault="00227C51" w:rsidP="00227C51">
      <w:pPr>
        <w:spacing w:before="40" w:after="80"/>
        <w:rPr>
          <w:rFonts w:ascii="Courier New" w:eastAsia="Courier New" w:hAnsi="Courier New" w:cs="Courier New"/>
          <w:color w:val="404040"/>
          <w:sz w:val="28"/>
          <w:szCs w:val="28"/>
        </w:rPr>
      </w:pPr>
      <w:r w:rsidRPr="00F97F8A">
        <w:rPr>
          <w:rFonts w:ascii="Courier New" w:eastAsia="Courier New" w:hAnsi="Courier New" w:cs="Courier New"/>
          <w:color w:val="404040"/>
          <w:sz w:val="28"/>
          <w:szCs w:val="28"/>
        </w:rPr>
        <w:t>GROUP BY campaign_id ORDER BY ctr DESC;</w:t>
      </w:r>
    </w:p>
    <w:p w:rsidR="00432476" w:rsidRDefault="00432476" w:rsidP="00227C51">
      <w:pPr>
        <w:spacing w:before="40" w:after="80"/>
        <w:rPr>
          <w:rFonts w:ascii="Courier New" w:eastAsia="Courier New" w:hAnsi="Courier New" w:cs="Courier New"/>
          <w:color w:val="404040"/>
          <w:sz w:val="28"/>
          <w:szCs w:val="28"/>
        </w:rPr>
      </w:pPr>
    </w:p>
    <w:p w:rsidR="00432476" w:rsidRPr="00F97F8A" w:rsidRDefault="00432476" w:rsidP="00227C51">
      <w:pPr>
        <w:spacing w:before="40" w:after="80"/>
        <w:rPr>
          <w:sz w:val="28"/>
          <w:szCs w:val="28"/>
        </w:rPr>
      </w:pPr>
    </w:p>
    <w:p w:rsidR="00227C51" w:rsidRDefault="00227C51" w:rsidP="00227C51">
      <w:pPr>
        <w:spacing w:before="60" w:after="60"/>
      </w:pPr>
    </w:p>
    <w:p w:rsidR="00227C51" w:rsidRPr="00F97F8A" w:rsidRDefault="00227C51" w:rsidP="00227C51">
      <w:pPr>
        <w:pStyle w:val="Heading3"/>
        <w:rPr>
          <w:color w:val="auto"/>
          <w:sz w:val="28"/>
          <w:szCs w:val="28"/>
        </w:rPr>
      </w:pPr>
      <w:r w:rsidRPr="00F97F8A">
        <w:rPr>
          <w:color w:val="auto"/>
          <w:sz w:val="28"/>
          <w:szCs w:val="28"/>
        </w:rPr>
        <w:t>Outcome</w:t>
      </w:r>
    </w:p>
    <w:p w:rsidR="00227C51" w:rsidRPr="00F97F8A" w:rsidRDefault="00227C51" w:rsidP="00227C51">
      <w:pPr>
        <w:spacing w:before="80" w:after="80"/>
        <w:rPr>
          <w:sz w:val="28"/>
          <w:szCs w:val="28"/>
        </w:rPr>
      </w:pPr>
      <w:r w:rsidRPr="00F97F8A">
        <w:rPr>
          <w:rFonts w:ascii="Arial" w:eastAsia="Arial" w:hAnsi="Arial" w:cs="Arial"/>
          <w:sz w:val="28"/>
          <w:szCs w:val="28"/>
        </w:rPr>
        <w:t>Hive enabled self-service analytics for 60 marketing analysts without requiring data engineering support. Query time for weekly reports fell from 4 hours (legacy SQL Server) to under 8 minutes via Hive-on-Tez on partitioned tables.</w:t>
      </w:r>
    </w:p>
    <w:p w:rsidR="00227C51" w:rsidRDefault="00227C51" w:rsidP="00227C51">
      <w:pPr>
        <w:spacing w:before="60" w:after="60"/>
      </w:pPr>
    </w:p>
    <w:p w:rsidR="00227C51" w:rsidRDefault="00227C51" w:rsidP="00227C51">
      <w:r>
        <w:br w:type="page"/>
      </w:r>
    </w:p>
    <w:p w:rsidR="00B50068" w:rsidRPr="00B50068" w:rsidRDefault="00227C51" w:rsidP="00B50068">
      <w:pPr>
        <w:pStyle w:val="Heading2"/>
        <w:rPr>
          <w:rFonts w:ascii="Arial" w:eastAsia="Arial" w:hAnsi="Arial" w:cs="Arial"/>
          <w:b/>
          <w:bCs/>
          <w:color w:val="auto"/>
        </w:rPr>
      </w:pPr>
      <w:r w:rsidRPr="00B50068">
        <w:rPr>
          <w:rFonts w:ascii="Arial" w:eastAsia="Arial" w:hAnsi="Arial" w:cs="Arial"/>
          <w:b/>
          <w:bCs/>
          <w:color w:val="auto"/>
        </w:rPr>
        <w:lastRenderedPageBreak/>
        <w:t>5.7 HBase — NoSQL Real-Time Database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B50068" w:rsidRPr="00B50068" w:rsidTr="00B50068">
        <w:tc>
          <w:tcPr>
            <w:tcW w:w="9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120" w:type="dxa"/>
              <w:left w:w="180" w:type="dxa"/>
              <w:bottom w:w="120" w:type="dxa"/>
              <w:right w:w="180" w:type="dxa"/>
            </w:tcMar>
          </w:tcPr>
          <w:p w:rsidR="00227C51" w:rsidRPr="00B50068" w:rsidRDefault="00227C51" w:rsidP="00093F5A">
            <w:r w:rsidRPr="00B50068">
              <w:rPr>
                <w:rFonts w:ascii="Arial" w:eastAsia="Arial" w:hAnsi="Arial" w:cs="Arial"/>
                <w:b/>
                <w:bCs/>
                <w:sz w:val="24"/>
                <w:szCs w:val="24"/>
              </w:rPr>
              <w:t>NoSQL Layer: Low-Latency Reads and Writes for User Profiles</w:t>
            </w:r>
          </w:p>
        </w:tc>
      </w:tr>
    </w:tbl>
    <w:p w:rsidR="00227C51" w:rsidRDefault="00227C51" w:rsidP="00227C51">
      <w:pPr>
        <w:spacing w:before="60" w:after="60"/>
      </w:pPr>
    </w:p>
    <w:p w:rsidR="00227C51" w:rsidRPr="00F97F8A" w:rsidRDefault="00227C51" w:rsidP="00227C51">
      <w:pPr>
        <w:pStyle w:val="Heading3"/>
        <w:rPr>
          <w:color w:val="auto"/>
          <w:sz w:val="28"/>
          <w:szCs w:val="28"/>
        </w:rPr>
      </w:pPr>
      <w:r w:rsidRPr="00F97F8A">
        <w:rPr>
          <w:color w:val="auto"/>
          <w:sz w:val="28"/>
          <w:szCs w:val="28"/>
        </w:rPr>
        <w:t>Overview</w:t>
      </w:r>
    </w:p>
    <w:p w:rsidR="00227C51" w:rsidRPr="00E14E01" w:rsidRDefault="00227C51" w:rsidP="00227C51">
      <w:pPr>
        <w:spacing w:before="80" w:after="80"/>
        <w:rPr>
          <w:sz w:val="24"/>
          <w:szCs w:val="24"/>
        </w:rPr>
      </w:pPr>
      <w:r w:rsidRPr="00E14E01">
        <w:rPr>
          <w:rFonts w:ascii="Arial" w:eastAsia="Arial" w:hAnsi="Arial" w:cs="Arial"/>
          <w:sz w:val="24"/>
          <w:szCs w:val="24"/>
        </w:rPr>
        <w:t>Apache HBase is deployed as the real-time operational database for AdReach's user profile store. HBase is a column-family NoSQL database built on HDFS, designed for billions of rows with random read/write access at millisecond latency — ideal for live ad personalisation.</w:t>
      </w:r>
    </w:p>
    <w:p w:rsidR="00227C51" w:rsidRDefault="00227C51" w:rsidP="00227C51">
      <w:pPr>
        <w:spacing w:before="60" w:after="60"/>
      </w:pPr>
    </w:p>
    <w:p w:rsidR="00227C51" w:rsidRPr="00F97F8A" w:rsidRDefault="00227C51" w:rsidP="00227C51">
      <w:pPr>
        <w:pStyle w:val="Heading3"/>
        <w:rPr>
          <w:color w:val="auto"/>
          <w:sz w:val="28"/>
          <w:szCs w:val="28"/>
        </w:rPr>
      </w:pPr>
      <w:r w:rsidRPr="00F97F8A">
        <w:rPr>
          <w:color w:val="auto"/>
          <w:sz w:val="28"/>
          <w:szCs w:val="28"/>
        </w:rPr>
        <w:t>Schema Design</w:t>
      </w:r>
    </w:p>
    <w:p w:rsidR="00227C5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Table: user_profiles</w:t>
      </w:r>
    </w:p>
    <w:p w:rsidR="00227C51" w:rsidRPr="00E14E01" w:rsidRDefault="00227C51" w:rsidP="00227C51">
      <w:pPr>
        <w:pStyle w:val="ListParagraph"/>
        <w:numPr>
          <w:ilvl w:val="1"/>
          <w:numId w:val="2"/>
        </w:numPr>
        <w:spacing w:before="60" w:after="60" w:line="240" w:lineRule="auto"/>
        <w:contextualSpacing w:val="0"/>
        <w:rPr>
          <w:sz w:val="24"/>
          <w:szCs w:val="24"/>
        </w:rPr>
      </w:pPr>
      <w:r w:rsidRPr="00E14E01">
        <w:rPr>
          <w:rFonts w:ascii="Arial" w:eastAsia="Arial" w:hAnsi="Arial" w:cs="Arial"/>
          <w:sz w:val="24"/>
          <w:szCs w:val="24"/>
        </w:rPr>
        <w:t>Row Key: user_id (hashed for even distribution across RegionServers)</w:t>
      </w:r>
    </w:p>
    <w:p w:rsidR="00227C51" w:rsidRPr="00E14E01" w:rsidRDefault="00227C51" w:rsidP="00227C51">
      <w:pPr>
        <w:pStyle w:val="ListParagraph"/>
        <w:numPr>
          <w:ilvl w:val="1"/>
          <w:numId w:val="2"/>
        </w:numPr>
        <w:spacing w:before="60" w:after="60" w:line="240" w:lineRule="auto"/>
        <w:contextualSpacing w:val="0"/>
        <w:rPr>
          <w:sz w:val="24"/>
          <w:szCs w:val="24"/>
        </w:rPr>
      </w:pPr>
      <w:r w:rsidRPr="00E14E01">
        <w:rPr>
          <w:rFonts w:ascii="Arial" w:eastAsia="Arial" w:hAnsi="Arial" w:cs="Arial"/>
          <w:sz w:val="24"/>
          <w:szCs w:val="24"/>
        </w:rPr>
        <w:t>Column Family: demographics — age_band, gender, location, device_type</w:t>
      </w:r>
    </w:p>
    <w:p w:rsidR="00227C51" w:rsidRPr="00E14E01" w:rsidRDefault="00227C51" w:rsidP="00227C51">
      <w:pPr>
        <w:pStyle w:val="ListParagraph"/>
        <w:numPr>
          <w:ilvl w:val="1"/>
          <w:numId w:val="2"/>
        </w:numPr>
        <w:spacing w:before="60" w:after="60" w:line="240" w:lineRule="auto"/>
        <w:contextualSpacing w:val="0"/>
        <w:rPr>
          <w:sz w:val="24"/>
          <w:szCs w:val="24"/>
        </w:rPr>
      </w:pPr>
      <w:r w:rsidRPr="00E14E01">
        <w:rPr>
          <w:rFonts w:ascii="Arial" w:eastAsia="Arial" w:hAnsi="Arial" w:cs="Arial"/>
          <w:sz w:val="24"/>
          <w:szCs w:val="24"/>
        </w:rPr>
        <w:t>Column Family: behaviour — last_click_ad, purchase_history, browsing_category</w:t>
      </w:r>
    </w:p>
    <w:p w:rsidR="00227C51" w:rsidRPr="00E14E01" w:rsidRDefault="00227C51" w:rsidP="00227C51">
      <w:pPr>
        <w:pStyle w:val="ListParagraph"/>
        <w:numPr>
          <w:ilvl w:val="1"/>
          <w:numId w:val="2"/>
        </w:numPr>
        <w:spacing w:before="60" w:after="60" w:line="240" w:lineRule="auto"/>
        <w:contextualSpacing w:val="0"/>
        <w:rPr>
          <w:sz w:val="24"/>
          <w:szCs w:val="24"/>
        </w:rPr>
      </w:pPr>
      <w:r w:rsidRPr="00E14E01">
        <w:rPr>
          <w:rFonts w:ascii="Arial" w:eastAsia="Arial" w:hAnsi="Arial" w:cs="Arial"/>
          <w:sz w:val="24"/>
          <w:szCs w:val="24"/>
        </w:rPr>
        <w:t>Column Family: scores — ml_score, recency_score, ltv_estimate</w:t>
      </w:r>
    </w:p>
    <w:p w:rsidR="00227C51" w:rsidRPr="00E14E01" w:rsidRDefault="00227C51" w:rsidP="00227C51">
      <w:pPr>
        <w:spacing w:before="60" w:after="60"/>
        <w:rPr>
          <w:sz w:val="24"/>
          <w:szCs w:val="24"/>
        </w:rPr>
      </w:pPr>
    </w:p>
    <w:p w:rsidR="00227C51" w:rsidRPr="00E14E01" w:rsidRDefault="00227C51" w:rsidP="00227C51">
      <w:pPr>
        <w:pStyle w:val="ListParagraph"/>
        <w:numPr>
          <w:ilvl w:val="0"/>
          <w:numId w:val="2"/>
        </w:numPr>
        <w:spacing w:before="60" w:after="60" w:line="240" w:lineRule="auto"/>
        <w:contextualSpacing w:val="0"/>
        <w:rPr>
          <w:sz w:val="24"/>
          <w:szCs w:val="24"/>
        </w:rPr>
      </w:pPr>
      <w:r w:rsidRPr="00E14E01">
        <w:rPr>
          <w:rFonts w:ascii="Arial" w:eastAsia="Arial" w:hAnsi="Arial" w:cs="Arial"/>
          <w:sz w:val="24"/>
          <w:szCs w:val="24"/>
        </w:rPr>
        <w:t>Table: ad_inventory_status</w:t>
      </w:r>
    </w:p>
    <w:p w:rsidR="00227C51" w:rsidRPr="00E14E01" w:rsidRDefault="00227C51" w:rsidP="00227C51">
      <w:pPr>
        <w:pStyle w:val="ListParagraph"/>
        <w:numPr>
          <w:ilvl w:val="1"/>
          <w:numId w:val="2"/>
        </w:numPr>
        <w:spacing w:before="60" w:after="60" w:line="240" w:lineRule="auto"/>
        <w:contextualSpacing w:val="0"/>
        <w:rPr>
          <w:sz w:val="24"/>
          <w:szCs w:val="24"/>
        </w:rPr>
      </w:pPr>
      <w:r w:rsidRPr="00E14E01">
        <w:rPr>
          <w:rFonts w:ascii="Arial" w:eastAsia="Arial" w:hAnsi="Arial" w:cs="Arial"/>
          <w:sz w:val="24"/>
          <w:szCs w:val="24"/>
        </w:rPr>
        <w:t>Row Key: ad_id</w:t>
      </w:r>
    </w:p>
    <w:p w:rsidR="00227C51" w:rsidRPr="00E14E01" w:rsidRDefault="00227C51" w:rsidP="00227C51">
      <w:pPr>
        <w:pStyle w:val="ListParagraph"/>
        <w:numPr>
          <w:ilvl w:val="1"/>
          <w:numId w:val="2"/>
        </w:numPr>
        <w:spacing w:before="60" w:after="60" w:line="240" w:lineRule="auto"/>
        <w:contextualSpacing w:val="0"/>
        <w:rPr>
          <w:sz w:val="24"/>
          <w:szCs w:val="24"/>
        </w:rPr>
      </w:pPr>
      <w:r w:rsidRPr="00E14E01">
        <w:rPr>
          <w:rFonts w:ascii="Arial" w:eastAsia="Arial" w:hAnsi="Arial" w:cs="Arial"/>
          <w:sz w:val="24"/>
          <w:szCs w:val="24"/>
        </w:rPr>
        <w:t>Column Family: meta — creative_url, budget_remaining, frequency_cap</w:t>
      </w:r>
    </w:p>
    <w:p w:rsidR="00227C51" w:rsidRPr="00F97F8A" w:rsidRDefault="00227C51" w:rsidP="00227C51">
      <w:pPr>
        <w:spacing w:before="60" w:after="60"/>
        <w:rPr>
          <w:sz w:val="28"/>
          <w:szCs w:val="28"/>
        </w:rPr>
      </w:pPr>
    </w:p>
    <w:p w:rsidR="00227C51" w:rsidRPr="00E14E01" w:rsidRDefault="00227C51" w:rsidP="00227C51">
      <w:pPr>
        <w:pStyle w:val="Heading3"/>
        <w:rPr>
          <w:color w:val="auto"/>
          <w:sz w:val="28"/>
          <w:szCs w:val="28"/>
        </w:rPr>
      </w:pPr>
      <w:r w:rsidRPr="00E14E01">
        <w:rPr>
          <w:color w:val="auto"/>
          <w:sz w:val="28"/>
          <w:szCs w:val="28"/>
        </w:rPr>
        <w:t>Data Flow</w:t>
      </w:r>
    </w:p>
    <w:p w:rsidR="00E14E01" w:rsidRDefault="00227C51" w:rsidP="00227C51">
      <w:pPr>
        <w:spacing w:before="80" w:after="80"/>
        <w:rPr>
          <w:rFonts w:ascii="Arial" w:eastAsia="Arial" w:hAnsi="Arial" w:cs="Arial"/>
          <w:sz w:val="24"/>
          <w:szCs w:val="24"/>
        </w:rPr>
      </w:pPr>
      <w:r w:rsidRPr="00E14E01">
        <w:rPr>
          <w:rFonts w:ascii="Arial" w:eastAsia="Arial" w:hAnsi="Arial" w:cs="Arial"/>
          <w:sz w:val="24"/>
          <w:szCs w:val="24"/>
        </w:rPr>
        <w:t xml:space="preserve">Spark Streaming jobs write updated user profile scores to HBase after every micro-batch. The </w:t>
      </w:r>
    </w:p>
    <w:p w:rsidR="00E14E01" w:rsidRDefault="00227C51" w:rsidP="00227C51">
      <w:pPr>
        <w:spacing w:before="80" w:after="80"/>
        <w:rPr>
          <w:rFonts w:ascii="Arial" w:eastAsia="Arial" w:hAnsi="Arial" w:cs="Arial"/>
          <w:sz w:val="24"/>
          <w:szCs w:val="24"/>
        </w:rPr>
      </w:pPr>
      <w:r w:rsidRPr="00E14E01">
        <w:rPr>
          <w:rFonts w:ascii="Arial" w:eastAsia="Arial" w:hAnsi="Arial" w:cs="Arial"/>
          <w:sz w:val="24"/>
          <w:szCs w:val="24"/>
        </w:rPr>
        <w:t xml:space="preserve">ad-serving engine reads user profiles from HBase within 15 ms to make real-time bid decisions. </w:t>
      </w:r>
    </w:p>
    <w:p w:rsidR="00227C51" w:rsidRPr="00E14E01" w:rsidRDefault="00227C51" w:rsidP="00227C51">
      <w:pPr>
        <w:spacing w:before="80" w:after="80"/>
        <w:rPr>
          <w:sz w:val="24"/>
          <w:szCs w:val="24"/>
        </w:rPr>
      </w:pPr>
      <w:r w:rsidRPr="00E14E01">
        <w:rPr>
          <w:rFonts w:ascii="Arial" w:eastAsia="Arial" w:hAnsi="Arial" w:cs="Arial"/>
          <w:sz w:val="24"/>
          <w:szCs w:val="24"/>
        </w:rPr>
        <w:t>HBase's built-in read/write consistency ensures profiles are always current.</w:t>
      </w:r>
    </w:p>
    <w:p w:rsidR="00227C51" w:rsidRDefault="00227C51" w:rsidP="00227C51">
      <w:pPr>
        <w:spacing w:before="60" w:after="60"/>
      </w:pPr>
    </w:p>
    <w:p w:rsidR="00227C51" w:rsidRPr="00E14E01" w:rsidRDefault="00227C51" w:rsidP="00227C51">
      <w:pPr>
        <w:pStyle w:val="Heading3"/>
        <w:rPr>
          <w:color w:val="auto"/>
          <w:sz w:val="28"/>
          <w:szCs w:val="28"/>
        </w:rPr>
      </w:pPr>
      <w:r w:rsidRPr="00E14E01">
        <w:rPr>
          <w:color w:val="auto"/>
          <w:sz w:val="28"/>
          <w:szCs w:val="28"/>
        </w:rPr>
        <w:t>Outcome</w:t>
      </w:r>
    </w:p>
    <w:p w:rsidR="00227C51" w:rsidRPr="00E14E01" w:rsidRDefault="00227C51" w:rsidP="00227C51">
      <w:pPr>
        <w:spacing w:before="80" w:after="80"/>
        <w:rPr>
          <w:sz w:val="24"/>
          <w:szCs w:val="24"/>
        </w:rPr>
      </w:pPr>
      <w:r w:rsidRPr="00E14E01">
        <w:rPr>
          <w:rFonts w:ascii="Arial" w:eastAsia="Arial" w:hAnsi="Arial" w:cs="Arial"/>
          <w:sz w:val="24"/>
          <w:szCs w:val="24"/>
        </w:rPr>
        <w:t>HBase reduced user profile lookup latency from 340 ms (RDBMS join queries) to under 18 ms, enabling AdReach's real-time bidding engine to serve personalised ads within the 200 ms auction window required by programmatic advertising exchanges.</w:t>
      </w:r>
    </w:p>
    <w:p w:rsidR="006C61E7" w:rsidRDefault="006C61E7"/>
    <w:p w:rsidR="006C61E7" w:rsidRDefault="006C61E7"/>
    <w:p w:rsidR="006C61E7" w:rsidRDefault="006C61E7"/>
    <w:p w:rsidR="00E14E01" w:rsidRDefault="00E14E01"/>
    <w:p w:rsidR="00E14E01" w:rsidRDefault="00E14E01"/>
    <w:p w:rsidR="00E14E01" w:rsidRDefault="00E14E01"/>
    <w:p w:rsidR="00E14E01" w:rsidRDefault="00E14E01"/>
    <w:p w:rsidR="00227C51" w:rsidRPr="00B50068" w:rsidRDefault="00227C51" w:rsidP="00227C51">
      <w:pPr>
        <w:pStyle w:val="Heading2"/>
        <w:rPr>
          <w:color w:val="auto"/>
        </w:rPr>
      </w:pPr>
      <w:r w:rsidRPr="00B50068">
        <w:rPr>
          <w:rFonts w:ascii="Arial" w:eastAsia="Arial" w:hAnsi="Arial" w:cs="Arial"/>
          <w:b/>
          <w:bCs/>
          <w:color w:val="auto"/>
        </w:rPr>
        <w:lastRenderedPageBreak/>
        <w:t>5.8 Mahout &amp; Spark MLlib — Machine Learning</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B50068" w:rsidRPr="00B50068" w:rsidTr="00B50068">
        <w:tc>
          <w:tcPr>
            <w:tcW w:w="9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120" w:type="dxa"/>
              <w:left w:w="180" w:type="dxa"/>
              <w:bottom w:w="120" w:type="dxa"/>
              <w:right w:w="180" w:type="dxa"/>
            </w:tcMar>
          </w:tcPr>
          <w:p w:rsidR="00227C51" w:rsidRPr="00B50068" w:rsidRDefault="00227C51" w:rsidP="00093F5A">
            <w:r w:rsidRPr="00B50068">
              <w:rPr>
                <w:rFonts w:ascii="Arial" w:eastAsia="Arial" w:hAnsi="Arial" w:cs="Arial"/>
                <w:b/>
                <w:bCs/>
                <w:sz w:val="24"/>
                <w:szCs w:val="24"/>
              </w:rPr>
              <w:t>ML Layer: Predictive Analytics and Recommendation Engines</w:t>
            </w:r>
          </w:p>
        </w:tc>
      </w:tr>
    </w:tbl>
    <w:p w:rsidR="00227C51" w:rsidRDefault="00227C51" w:rsidP="00227C51">
      <w:pPr>
        <w:spacing w:before="60" w:after="60"/>
      </w:pPr>
    </w:p>
    <w:p w:rsidR="00227C51" w:rsidRPr="00F97F8A" w:rsidRDefault="00227C51" w:rsidP="00227C51">
      <w:pPr>
        <w:pStyle w:val="Heading3"/>
        <w:rPr>
          <w:color w:val="auto"/>
          <w:sz w:val="28"/>
          <w:szCs w:val="28"/>
        </w:rPr>
      </w:pPr>
      <w:r w:rsidRPr="00F97F8A">
        <w:rPr>
          <w:color w:val="auto"/>
          <w:sz w:val="28"/>
          <w:szCs w:val="28"/>
        </w:rPr>
        <w:t>Overview</w:t>
      </w:r>
    </w:p>
    <w:p w:rsidR="00227C51" w:rsidRPr="00F97F8A" w:rsidRDefault="00227C51" w:rsidP="00227C51">
      <w:pPr>
        <w:spacing w:before="80" w:after="80"/>
        <w:rPr>
          <w:sz w:val="28"/>
          <w:szCs w:val="24"/>
        </w:rPr>
      </w:pPr>
      <w:r w:rsidRPr="00432476">
        <w:rPr>
          <w:rFonts w:ascii="Arial" w:eastAsia="Arial" w:hAnsi="Arial" w:cs="Arial"/>
          <w:sz w:val="24"/>
          <w:szCs w:val="24"/>
        </w:rPr>
        <w:t>AdReach uses two complementary ML frameworks: Apache Mahout for scalable distributed ML algorithms running on MapReduce/Spark, and Spark MLlib for pipeline-integrated, in-memory machine learning that is tightly coupled with Spark Streaming and batch jobs</w:t>
      </w:r>
      <w:r w:rsidRPr="00F97F8A">
        <w:rPr>
          <w:rFonts w:ascii="Arial" w:eastAsia="Arial" w:hAnsi="Arial" w:cs="Arial"/>
          <w:sz w:val="28"/>
          <w:szCs w:val="24"/>
        </w:rPr>
        <w:t>.</w:t>
      </w:r>
    </w:p>
    <w:p w:rsidR="00227C51" w:rsidRDefault="00227C51" w:rsidP="00227C51">
      <w:pPr>
        <w:spacing w:before="60" w:after="60"/>
      </w:pPr>
    </w:p>
    <w:p w:rsidR="00227C51" w:rsidRPr="00F97F8A" w:rsidRDefault="00227C51" w:rsidP="00227C51">
      <w:pPr>
        <w:pStyle w:val="Heading3"/>
        <w:rPr>
          <w:color w:val="auto"/>
          <w:sz w:val="28"/>
          <w:szCs w:val="28"/>
        </w:rPr>
      </w:pPr>
      <w:r w:rsidRPr="00F97F8A">
        <w:rPr>
          <w:color w:val="auto"/>
          <w:sz w:val="28"/>
          <w:szCs w:val="28"/>
        </w:rPr>
        <w:t>Mahout Use Cases</w:t>
      </w:r>
    </w:p>
    <w:p w:rsidR="00227C51" w:rsidRPr="00F97F8A" w:rsidRDefault="00227C51" w:rsidP="00227C51">
      <w:pPr>
        <w:pStyle w:val="ListParagraph"/>
        <w:numPr>
          <w:ilvl w:val="0"/>
          <w:numId w:val="2"/>
        </w:numPr>
        <w:spacing w:before="60" w:after="60" w:line="240" w:lineRule="auto"/>
        <w:contextualSpacing w:val="0"/>
        <w:rPr>
          <w:sz w:val="24"/>
          <w:szCs w:val="24"/>
        </w:rPr>
      </w:pPr>
      <w:r w:rsidRPr="00F97F8A">
        <w:rPr>
          <w:rFonts w:ascii="Arial" w:eastAsia="Arial" w:hAnsi="Arial" w:cs="Arial"/>
          <w:sz w:val="24"/>
          <w:szCs w:val="24"/>
        </w:rPr>
        <w:t>Collaborative Filtering (User-Based): Recommends products to users based on the behaviour of similar users. Trained weekly on 90-day purchase history data from HDFS. Used for email campaign personalisation.</w:t>
      </w:r>
    </w:p>
    <w:p w:rsidR="00E14E01" w:rsidRPr="00E14E01" w:rsidRDefault="00227C51" w:rsidP="00227C51">
      <w:pPr>
        <w:pStyle w:val="ListParagraph"/>
        <w:numPr>
          <w:ilvl w:val="0"/>
          <w:numId w:val="2"/>
        </w:numPr>
        <w:spacing w:before="60" w:after="60" w:line="240" w:lineRule="auto"/>
        <w:contextualSpacing w:val="0"/>
        <w:rPr>
          <w:sz w:val="24"/>
          <w:szCs w:val="24"/>
        </w:rPr>
      </w:pPr>
      <w:r w:rsidRPr="00F97F8A">
        <w:rPr>
          <w:rFonts w:ascii="Arial" w:eastAsia="Arial" w:hAnsi="Arial" w:cs="Arial"/>
          <w:sz w:val="24"/>
          <w:szCs w:val="24"/>
        </w:rPr>
        <w:t>K-Means Clustering: Segments AdReach's 50-million user base into 12 behavioural clusters</w:t>
      </w:r>
    </w:p>
    <w:p w:rsidR="00227C51" w:rsidRPr="00F97F8A" w:rsidRDefault="00227C51" w:rsidP="00E14E01">
      <w:pPr>
        <w:pStyle w:val="ListParagraph"/>
        <w:spacing w:before="60" w:after="60" w:line="240" w:lineRule="auto"/>
        <w:contextualSpacing w:val="0"/>
        <w:rPr>
          <w:sz w:val="24"/>
          <w:szCs w:val="24"/>
        </w:rPr>
      </w:pPr>
      <w:r w:rsidRPr="00F97F8A">
        <w:rPr>
          <w:rFonts w:ascii="Arial" w:eastAsia="Arial" w:hAnsi="Arial" w:cs="Arial"/>
          <w:sz w:val="24"/>
          <w:szCs w:val="24"/>
        </w:rPr>
        <w:t xml:space="preserve"> (deal-seekers, brand loyalists, impulse buyers, etc.). Cluster assignments refresh every 48 hours.</w:t>
      </w:r>
    </w:p>
    <w:p w:rsidR="00227C51" w:rsidRPr="00F97F8A" w:rsidRDefault="00227C51" w:rsidP="00227C51">
      <w:pPr>
        <w:spacing w:before="60" w:after="60"/>
        <w:rPr>
          <w:sz w:val="24"/>
          <w:szCs w:val="24"/>
        </w:rPr>
      </w:pPr>
    </w:p>
    <w:p w:rsidR="00227C51" w:rsidRPr="00F97F8A" w:rsidRDefault="00227C51" w:rsidP="00227C51">
      <w:pPr>
        <w:pStyle w:val="Heading3"/>
        <w:rPr>
          <w:color w:val="auto"/>
          <w:sz w:val="28"/>
          <w:szCs w:val="28"/>
        </w:rPr>
      </w:pPr>
      <w:r w:rsidRPr="00F97F8A">
        <w:rPr>
          <w:color w:val="auto"/>
          <w:sz w:val="28"/>
          <w:szCs w:val="28"/>
        </w:rPr>
        <w:t>Spark MLlib Use Cases</w:t>
      </w:r>
    </w:p>
    <w:p w:rsidR="00227C51" w:rsidRPr="00432476" w:rsidRDefault="00227C51" w:rsidP="00227C51">
      <w:pPr>
        <w:pStyle w:val="ListParagraph"/>
        <w:numPr>
          <w:ilvl w:val="0"/>
          <w:numId w:val="2"/>
        </w:numPr>
        <w:spacing w:before="60" w:after="60" w:line="240" w:lineRule="auto"/>
        <w:contextualSpacing w:val="0"/>
        <w:rPr>
          <w:sz w:val="24"/>
          <w:szCs w:val="24"/>
        </w:rPr>
      </w:pPr>
      <w:r w:rsidRPr="00432476">
        <w:rPr>
          <w:rFonts w:ascii="Arial" w:eastAsia="Arial" w:hAnsi="Arial" w:cs="Arial"/>
          <w:sz w:val="24"/>
          <w:szCs w:val="24"/>
        </w:rPr>
        <w:t>Propensity-to-Convert Model (Logistic Regression): Predicts the probability of a user converting given an ad impression. Features: recency, frequency, monetary value, device type, time-of-day, category affinity. Model retrained every 24 hours on the previous 30 days of data.</w:t>
      </w:r>
    </w:p>
    <w:p w:rsidR="00227C51" w:rsidRPr="00432476" w:rsidRDefault="00227C51" w:rsidP="00227C51">
      <w:pPr>
        <w:pStyle w:val="ListParagraph"/>
        <w:numPr>
          <w:ilvl w:val="0"/>
          <w:numId w:val="2"/>
        </w:numPr>
        <w:spacing w:before="60" w:after="60" w:line="240" w:lineRule="auto"/>
        <w:contextualSpacing w:val="0"/>
        <w:rPr>
          <w:sz w:val="24"/>
          <w:szCs w:val="24"/>
        </w:rPr>
      </w:pPr>
      <w:r w:rsidRPr="00432476">
        <w:rPr>
          <w:rFonts w:ascii="Arial" w:eastAsia="Arial" w:hAnsi="Arial" w:cs="Arial"/>
          <w:sz w:val="24"/>
          <w:szCs w:val="24"/>
        </w:rPr>
        <w:t>Lookalike Audience Modelling (Random Forest): Given a seed audience of 10,000 high-value converters, MLlib Random Forest finds 2 million lookalike users across the full 50-million user base. Runs in ~22 minutes; previously took 18 hours in a Python-on-single-server setup.</w:t>
      </w:r>
    </w:p>
    <w:p w:rsidR="00227C51" w:rsidRPr="00432476" w:rsidRDefault="00227C51" w:rsidP="00227C51">
      <w:pPr>
        <w:pStyle w:val="ListParagraph"/>
        <w:numPr>
          <w:ilvl w:val="0"/>
          <w:numId w:val="2"/>
        </w:numPr>
        <w:spacing w:before="60" w:after="60" w:line="240" w:lineRule="auto"/>
        <w:contextualSpacing w:val="0"/>
        <w:rPr>
          <w:sz w:val="24"/>
          <w:szCs w:val="24"/>
        </w:rPr>
      </w:pPr>
      <w:r w:rsidRPr="00432476">
        <w:rPr>
          <w:rFonts w:ascii="Arial" w:eastAsia="Arial" w:hAnsi="Arial" w:cs="Arial"/>
          <w:sz w:val="24"/>
          <w:szCs w:val="24"/>
        </w:rPr>
        <w:t>Ad Creative Performance Prediction (Gradient Boosted Trees): Predicts the expected CTR of a new ad creative before launch based on historical performance of similar creatives.</w:t>
      </w:r>
    </w:p>
    <w:p w:rsidR="00227C51" w:rsidRDefault="00227C51" w:rsidP="00227C51">
      <w:pPr>
        <w:spacing w:before="60" w:after="60"/>
      </w:pPr>
    </w:p>
    <w:p w:rsidR="00227C51" w:rsidRPr="00F97F8A" w:rsidRDefault="00227C51" w:rsidP="00227C51">
      <w:pPr>
        <w:pStyle w:val="Heading3"/>
        <w:rPr>
          <w:color w:val="auto"/>
          <w:sz w:val="28"/>
          <w:szCs w:val="28"/>
        </w:rPr>
      </w:pPr>
      <w:r w:rsidRPr="00F97F8A">
        <w:rPr>
          <w:color w:val="auto"/>
          <w:sz w:val="28"/>
          <w:szCs w:val="28"/>
        </w:rPr>
        <w:t>Outcome</w:t>
      </w:r>
    </w:p>
    <w:p w:rsidR="00227C51" w:rsidRPr="00432476" w:rsidRDefault="00227C51" w:rsidP="00227C51">
      <w:pPr>
        <w:spacing w:before="80" w:after="80"/>
        <w:rPr>
          <w:sz w:val="24"/>
          <w:szCs w:val="24"/>
        </w:rPr>
      </w:pPr>
      <w:r w:rsidRPr="00432476">
        <w:rPr>
          <w:rFonts w:ascii="Arial" w:eastAsia="Arial" w:hAnsi="Arial" w:cs="Arial"/>
          <w:sz w:val="24"/>
          <w:szCs w:val="24"/>
        </w:rPr>
        <w:t>ML-driven audience targeting increased average campaign CTR from 0.8% to 2.6% (3.2x improvement). Email open rates for Mahout-personalised campaigns improved by 47%. Propensity models reduced wasted ad spend by ₹2.1 crore annually by excluding low-probability users from costly premium placements.</w:t>
      </w:r>
    </w:p>
    <w:p w:rsidR="00227C51" w:rsidRPr="00432476" w:rsidRDefault="00227C51" w:rsidP="00227C51">
      <w:pPr>
        <w:rPr>
          <w:sz w:val="24"/>
          <w:szCs w:val="24"/>
        </w:rPr>
      </w:pPr>
      <w:r w:rsidRPr="00432476">
        <w:rPr>
          <w:sz w:val="24"/>
          <w:szCs w:val="24"/>
        </w:rPr>
        <w:br w:type="page"/>
      </w:r>
    </w:p>
    <w:p w:rsidR="00227C51" w:rsidRPr="00E14E01" w:rsidRDefault="00E14E01" w:rsidP="00E14E01">
      <w:pPr>
        <w:rPr>
          <w:b/>
          <w:sz w:val="32"/>
          <w:szCs w:val="32"/>
        </w:rPr>
      </w:pPr>
      <w:r>
        <w:rPr>
          <w:b/>
          <w:sz w:val="32"/>
          <w:szCs w:val="32"/>
        </w:rPr>
        <w:lastRenderedPageBreak/>
        <w:t xml:space="preserve">  </w:t>
      </w:r>
      <w:r w:rsidR="00227C51" w:rsidRPr="00E14E01">
        <w:rPr>
          <w:b/>
          <w:sz w:val="32"/>
          <w:szCs w:val="32"/>
        </w:rPr>
        <w:t>5.9 Solr &amp; Lucene — Search and Indexing</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227C51" w:rsidTr="00B50068">
        <w:tc>
          <w:tcPr>
            <w:tcW w:w="93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120" w:type="dxa"/>
              <w:left w:w="180" w:type="dxa"/>
              <w:bottom w:w="120" w:type="dxa"/>
              <w:right w:w="180" w:type="dxa"/>
            </w:tcMar>
          </w:tcPr>
          <w:p w:rsidR="00227C51" w:rsidRPr="00B50068" w:rsidRDefault="00227C51" w:rsidP="00093F5A">
            <w:r w:rsidRPr="00B50068">
              <w:rPr>
                <w:rFonts w:ascii="Arial" w:eastAsia="Arial" w:hAnsi="Arial" w:cs="Arial"/>
                <w:b/>
                <w:bCs/>
                <w:sz w:val="24"/>
                <w:szCs w:val="24"/>
              </w:rPr>
              <w:t>Search Layer: Full-Text Search and Indexing Across Campaign Data</w:t>
            </w:r>
          </w:p>
        </w:tc>
      </w:tr>
    </w:tbl>
    <w:p w:rsidR="00227C51" w:rsidRDefault="00227C51" w:rsidP="00227C51">
      <w:pPr>
        <w:spacing w:before="60" w:after="60"/>
      </w:pPr>
    </w:p>
    <w:p w:rsidR="00227C51" w:rsidRPr="00B50068" w:rsidRDefault="00227C51" w:rsidP="00227C51">
      <w:pPr>
        <w:pStyle w:val="Heading3"/>
        <w:rPr>
          <w:color w:val="auto"/>
        </w:rPr>
      </w:pPr>
      <w:r w:rsidRPr="00B50068">
        <w:rPr>
          <w:color w:val="auto"/>
        </w:rPr>
        <w:t>Overview</w:t>
      </w:r>
    </w:p>
    <w:p w:rsidR="00432476" w:rsidRDefault="00227C51" w:rsidP="00227C51">
      <w:pPr>
        <w:spacing w:before="80" w:after="80"/>
        <w:rPr>
          <w:rFonts w:ascii="Arial" w:eastAsia="Arial" w:hAnsi="Arial" w:cs="Arial"/>
          <w:sz w:val="24"/>
          <w:szCs w:val="24"/>
        </w:rPr>
      </w:pPr>
      <w:r w:rsidRPr="00432476">
        <w:rPr>
          <w:rFonts w:ascii="Arial" w:eastAsia="Arial" w:hAnsi="Arial" w:cs="Arial"/>
          <w:sz w:val="24"/>
          <w:szCs w:val="24"/>
        </w:rPr>
        <w:t xml:space="preserve">Apache Solr (built on Apache Lucene) is deployed at AdReach as the enterprise search platform, enabling analysts and account managers to search across hundreds of millions of campaign records, </w:t>
      </w:r>
    </w:p>
    <w:p w:rsidR="00227C51" w:rsidRPr="00432476" w:rsidRDefault="00227C51" w:rsidP="00227C51">
      <w:pPr>
        <w:spacing w:before="80" w:after="80"/>
        <w:rPr>
          <w:sz w:val="24"/>
          <w:szCs w:val="24"/>
        </w:rPr>
      </w:pPr>
      <w:r w:rsidRPr="00432476">
        <w:rPr>
          <w:rFonts w:ascii="Arial" w:eastAsia="Arial" w:hAnsi="Arial" w:cs="Arial"/>
          <w:sz w:val="24"/>
          <w:szCs w:val="24"/>
        </w:rPr>
        <w:t>ad creatives, keywords, and performance logs instantly.</w:t>
      </w:r>
    </w:p>
    <w:p w:rsidR="00227C51" w:rsidRPr="00432476" w:rsidRDefault="00227C51" w:rsidP="00227C51">
      <w:pPr>
        <w:spacing w:before="60" w:after="60"/>
        <w:rPr>
          <w:sz w:val="28"/>
          <w:szCs w:val="28"/>
        </w:rPr>
      </w:pPr>
    </w:p>
    <w:p w:rsidR="00227C51" w:rsidRPr="00B50068" w:rsidRDefault="00227C51" w:rsidP="00227C51">
      <w:pPr>
        <w:pStyle w:val="Heading3"/>
        <w:rPr>
          <w:color w:val="auto"/>
          <w:sz w:val="28"/>
          <w:szCs w:val="28"/>
        </w:rPr>
      </w:pPr>
      <w:r w:rsidRPr="00B50068">
        <w:rPr>
          <w:color w:val="auto"/>
          <w:sz w:val="28"/>
          <w:szCs w:val="28"/>
        </w:rPr>
        <w:t>Lucene — Core Indexing Engine</w:t>
      </w:r>
    </w:p>
    <w:p w:rsidR="00227C51" w:rsidRPr="00432476" w:rsidRDefault="00227C51" w:rsidP="00227C51">
      <w:pPr>
        <w:spacing w:before="80" w:after="80"/>
        <w:rPr>
          <w:sz w:val="24"/>
          <w:szCs w:val="24"/>
        </w:rPr>
      </w:pPr>
      <w:r w:rsidRPr="00432476">
        <w:rPr>
          <w:rFonts w:ascii="Arial" w:eastAsia="Arial" w:hAnsi="Arial" w:cs="Arial"/>
          <w:sz w:val="24"/>
          <w:szCs w:val="24"/>
        </w:rPr>
        <w:t>Lucene provides the underlying inverted index infrastructure. AdReach uses Lucene's Java API directly for indexing campaign metadata (ad IDs, creative text, keyword lists, URL parameters) that needs custom tokenisation and ranking logic not achievable through Solr's standard configuration.</w:t>
      </w:r>
    </w:p>
    <w:p w:rsidR="00432476" w:rsidRPr="00432476" w:rsidRDefault="00227C51" w:rsidP="00227C51">
      <w:pPr>
        <w:pStyle w:val="ListParagraph"/>
        <w:numPr>
          <w:ilvl w:val="0"/>
          <w:numId w:val="2"/>
        </w:numPr>
        <w:spacing w:before="60" w:after="60" w:line="240" w:lineRule="auto"/>
        <w:contextualSpacing w:val="0"/>
        <w:rPr>
          <w:sz w:val="24"/>
          <w:szCs w:val="24"/>
        </w:rPr>
      </w:pPr>
      <w:r w:rsidRPr="00432476">
        <w:rPr>
          <w:rFonts w:ascii="Arial" w:eastAsia="Arial" w:hAnsi="Arial" w:cs="Arial"/>
          <w:sz w:val="24"/>
          <w:szCs w:val="24"/>
        </w:rPr>
        <w:t xml:space="preserve">Custom Analysers: Domain-specific tokenisers handle URL decoding, hashtag splitting, and </w:t>
      </w:r>
    </w:p>
    <w:p w:rsidR="00227C51" w:rsidRPr="00432476" w:rsidRDefault="00227C51" w:rsidP="00432476">
      <w:pPr>
        <w:pStyle w:val="ListParagraph"/>
        <w:spacing w:before="60" w:after="60" w:line="240" w:lineRule="auto"/>
        <w:contextualSpacing w:val="0"/>
        <w:rPr>
          <w:sz w:val="24"/>
          <w:szCs w:val="24"/>
        </w:rPr>
      </w:pPr>
      <w:r w:rsidRPr="00432476">
        <w:rPr>
          <w:rFonts w:ascii="Arial" w:eastAsia="Arial" w:hAnsi="Arial" w:cs="Arial"/>
          <w:sz w:val="24"/>
          <w:szCs w:val="24"/>
        </w:rPr>
        <w:t>emoji normalisation in social ad copy.</w:t>
      </w:r>
    </w:p>
    <w:p w:rsidR="00227C51" w:rsidRPr="00432476" w:rsidRDefault="00227C51" w:rsidP="00227C51">
      <w:pPr>
        <w:pStyle w:val="ListParagraph"/>
        <w:numPr>
          <w:ilvl w:val="0"/>
          <w:numId w:val="2"/>
        </w:numPr>
        <w:spacing w:before="60" w:after="60" w:line="240" w:lineRule="auto"/>
        <w:contextualSpacing w:val="0"/>
        <w:rPr>
          <w:sz w:val="24"/>
          <w:szCs w:val="24"/>
        </w:rPr>
      </w:pPr>
      <w:r w:rsidRPr="00432476">
        <w:rPr>
          <w:rFonts w:ascii="Arial" w:eastAsia="Arial" w:hAnsi="Arial" w:cs="Arial"/>
          <w:sz w:val="24"/>
          <w:szCs w:val="24"/>
        </w:rPr>
        <w:t>Similarity Scoring: Customised BM25 scoring weights keyword match in headline fields 3x higher than description fields for relevance ranking.</w:t>
      </w:r>
    </w:p>
    <w:p w:rsidR="00227C51" w:rsidRPr="00432476" w:rsidRDefault="00227C51" w:rsidP="00227C51">
      <w:pPr>
        <w:spacing w:before="60" w:after="60"/>
        <w:rPr>
          <w:sz w:val="24"/>
          <w:szCs w:val="24"/>
        </w:rPr>
      </w:pPr>
    </w:p>
    <w:p w:rsidR="00227C51" w:rsidRPr="00B50068" w:rsidRDefault="00227C51" w:rsidP="00227C51">
      <w:pPr>
        <w:pStyle w:val="Heading3"/>
        <w:rPr>
          <w:color w:val="auto"/>
          <w:sz w:val="28"/>
          <w:szCs w:val="28"/>
        </w:rPr>
      </w:pPr>
      <w:r w:rsidRPr="00B50068">
        <w:rPr>
          <w:color w:val="auto"/>
          <w:sz w:val="28"/>
          <w:szCs w:val="28"/>
        </w:rPr>
        <w:t>Solr — Search Platform</w:t>
      </w:r>
    </w:p>
    <w:p w:rsidR="00227C51" w:rsidRPr="00432476" w:rsidRDefault="00227C51" w:rsidP="00227C51">
      <w:pPr>
        <w:pStyle w:val="ListParagraph"/>
        <w:numPr>
          <w:ilvl w:val="0"/>
          <w:numId w:val="2"/>
        </w:numPr>
        <w:spacing w:before="60" w:after="60" w:line="240" w:lineRule="auto"/>
        <w:contextualSpacing w:val="0"/>
        <w:rPr>
          <w:sz w:val="24"/>
          <w:szCs w:val="24"/>
        </w:rPr>
      </w:pPr>
      <w:r w:rsidRPr="00432476">
        <w:rPr>
          <w:rFonts w:ascii="Arial" w:eastAsia="Arial" w:hAnsi="Arial" w:cs="Arial"/>
          <w:sz w:val="24"/>
          <w:szCs w:val="24"/>
        </w:rPr>
        <w:t>Deployment: SolrCloud with 6 shards and replication factor 2, providing high availability and horizontal scaling.</w:t>
      </w:r>
    </w:p>
    <w:p w:rsidR="00227C51" w:rsidRPr="00432476" w:rsidRDefault="00227C51" w:rsidP="00227C51">
      <w:pPr>
        <w:pStyle w:val="ListParagraph"/>
        <w:numPr>
          <w:ilvl w:val="0"/>
          <w:numId w:val="2"/>
        </w:numPr>
        <w:spacing w:before="60" w:after="60" w:line="240" w:lineRule="auto"/>
        <w:contextualSpacing w:val="0"/>
        <w:rPr>
          <w:sz w:val="24"/>
          <w:szCs w:val="24"/>
        </w:rPr>
      </w:pPr>
      <w:r w:rsidRPr="00432476">
        <w:rPr>
          <w:rFonts w:ascii="Arial" w:eastAsia="Arial" w:hAnsi="Arial" w:cs="Arial"/>
          <w:sz w:val="24"/>
          <w:szCs w:val="24"/>
        </w:rPr>
        <w:t>Collections Indexed:</w:t>
      </w:r>
    </w:p>
    <w:p w:rsidR="00227C51" w:rsidRPr="00432476" w:rsidRDefault="00227C51" w:rsidP="00227C51">
      <w:pPr>
        <w:pStyle w:val="ListParagraph"/>
        <w:numPr>
          <w:ilvl w:val="1"/>
          <w:numId w:val="2"/>
        </w:numPr>
        <w:spacing w:before="60" w:after="60" w:line="240" w:lineRule="auto"/>
        <w:contextualSpacing w:val="0"/>
        <w:rPr>
          <w:sz w:val="24"/>
          <w:szCs w:val="24"/>
        </w:rPr>
      </w:pPr>
      <w:r w:rsidRPr="00432476">
        <w:rPr>
          <w:rFonts w:ascii="Arial" w:eastAsia="Arial" w:hAnsi="Arial" w:cs="Arial"/>
          <w:sz w:val="24"/>
          <w:szCs w:val="24"/>
        </w:rPr>
        <w:t>campaign_creatives: 8 million ad creatives across 5 years. Fields: headline, body, cta, landing_page, visual_tags, performance_score.</w:t>
      </w:r>
    </w:p>
    <w:p w:rsidR="00227C51" w:rsidRPr="00432476" w:rsidRDefault="00227C51" w:rsidP="00227C51">
      <w:pPr>
        <w:pStyle w:val="ListParagraph"/>
        <w:numPr>
          <w:ilvl w:val="1"/>
          <w:numId w:val="2"/>
        </w:numPr>
        <w:spacing w:before="60" w:after="60" w:line="240" w:lineRule="auto"/>
        <w:contextualSpacing w:val="0"/>
        <w:rPr>
          <w:sz w:val="24"/>
          <w:szCs w:val="24"/>
        </w:rPr>
      </w:pPr>
      <w:r w:rsidRPr="00432476">
        <w:rPr>
          <w:rFonts w:ascii="Arial" w:eastAsia="Arial" w:hAnsi="Arial" w:cs="Arial"/>
          <w:sz w:val="24"/>
          <w:szCs w:val="24"/>
        </w:rPr>
        <w:t>keyword_performance: 500 million keyword-impression-click-conversion records. Enables instant keyword lookup by any combination of filters.</w:t>
      </w:r>
    </w:p>
    <w:p w:rsidR="00227C51" w:rsidRPr="00432476" w:rsidRDefault="00227C51" w:rsidP="00227C51">
      <w:pPr>
        <w:pStyle w:val="ListParagraph"/>
        <w:numPr>
          <w:ilvl w:val="1"/>
          <w:numId w:val="2"/>
        </w:numPr>
        <w:spacing w:before="60" w:after="60" w:line="240" w:lineRule="auto"/>
        <w:contextualSpacing w:val="0"/>
        <w:rPr>
          <w:sz w:val="24"/>
          <w:szCs w:val="24"/>
        </w:rPr>
      </w:pPr>
      <w:r w:rsidRPr="00432476">
        <w:rPr>
          <w:rFonts w:ascii="Arial" w:eastAsia="Arial" w:hAnsi="Arial" w:cs="Arial"/>
          <w:sz w:val="24"/>
          <w:szCs w:val="24"/>
        </w:rPr>
        <w:t>campaign_reports: 3 years of daily campaign reports, full-text searchable by client name, campaign objective, or any metric.</w:t>
      </w:r>
    </w:p>
    <w:p w:rsidR="00227C51" w:rsidRPr="00432476" w:rsidRDefault="00227C51" w:rsidP="00227C51">
      <w:pPr>
        <w:spacing w:before="60" w:after="60"/>
        <w:rPr>
          <w:sz w:val="24"/>
          <w:szCs w:val="24"/>
        </w:rPr>
      </w:pPr>
    </w:p>
    <w:p w:rsidR="00227C51" w:rsidRPr="00B50068" w:rsidRDefault="00227C51" w:rsidP="00227C51">
      <w:pPr>
        <w:pStyle w:val="Heading3"/>
        <w:rPr>
          <w:color w:val="auto"/>
          <w:sz w:val="28"/>
          <w:szCs w:val="28"/>
        </w:rPr>
      </w:pPr>
      <w:r w:rsidRPr="00B50068">
        <w:rPr>
          <w:color w:val="auto"/>
          <w:sz w:val="28"/>
          <w:szCs w:val="28"/>
        </w:rPr>
        <w:t>Search Features Enabled</w:t>
      </w:r>
    </w:p>
    <w:p w:rsidR="00227C51" w:rsidRPr="00432476" w:rsidRDefault="00227C51" w:rsidP="00227C51">
      <w:pPr>
        <w:pStyle w:val="ListParagraph"/>
        <w:numPr>
          <w:ilvl w:val="0"/>
          <w:numId w:val="2"/>
        </w:numPr>
        <w:spacing w:before="60" w:after="60" w:line="240" w:lineRule="auto"/>
        <w:contextualSpacing w:val="0"/>
        <w:rPr>
          <w:sz w:val="24"/>
          <w:szCs w:val="24"/>
        </w:rPr>
      </w:pPr>
      <w:r w:rsidRPr="00432476">
        <w:rPr>
          <w:rFonts w:ascii="Arial" w:eastAsia="Arial" w:hAnsi="Arial" w:cs="Arial"/>
          <w:sz w:val="24"/>
          <w:szCs w:val="24"/>
        </w:rPr>
        <w:t>Faceted Search: Filter keyword reports by date range, platform, match type, and industry vertical simultaneously.</w:t>
      </w:r>
    </w:p>
    <w:p w:rsidR="00227C51" w:rsidRPr="00432476" w:rsidRDefault="00227C51" w:rsidP="00227C51">
      <w:pPr>
        <w:pStyle w:val="ListParagraph"/>
        <w:numPr>
          <w:ilvl w:val="0"/>
          <w:numId w:val="2"/>
        </w:numPr>
        <w:spacing w:before="60" w:after="60" w:line="240" w:lineRule="auto"/>
        <w:contextualSpacing w:val="0"/>
        <w:rPr>
          <w:sz w:val="24"/>
          <w:szCs w:val="24"/>
        </w:rPr>
      </w:pPr>
      <w:r w:rsidRPr="00432476">
        <w:rPr>
          <w:rFonts w:ascii="Arial" w:eastAsia="Arial" w:hAnsi="Arial" w:cs="Arial"/>
          <w:sz w:val="24"/>
          <w:szCs w:val="24"/>
        </w:rPr>
        <w:t>Fuzzy Search: Analysts can find keywords even with typos (e.g., 'runniing shoes' finds 'running shoes').</w:t>
      </w:r>
    </w:p>
    <w:p w:rsidR="00432476" w:rsidRPr="00432476" w:rsidRDefault="00227C51" w:rsidP="00227C51">
      <w:pPr>
        <w:pStyle w:val="ListParagraph"/>
        <w:numPr>
          <w:ilvl w:val="0"/>
          <w:numId w:val="2"/>
        </w:numPr>
        <w:spacing w:before="60" w:after="60" w:line="240" w:lineRule="auto"/>
        <w:contextualSpacing w:val="0"/>
        <w:rPr>
          <w:sz w:val="24"/>
          <w:szCs w:val="24"/>
        </w:rPr>
      </w:pPr>
      <w:r w:rsidRPr="00432476">
        <w:rPr>
          <w:rFonts w:ascii="Arial" w:eastAsia="Arial" w:hAnsi="Arial" w:cs="Arial"/>
          <w:sz w:val="24"/>
          <w:szCs w:val="24"/>
        </w:rPr>
        <w:t xml:space="preserve">Near-Real-Time Indexing: New ad creatives and performance data are indexed within 30 </w:t>
      </w:r>
    </w:p>
    <w:p w:rsidR="00227C51" w:rsidRPr="00432476" w:rsidRDefault="00227C51" w:rsidP="00432476">
      <w:pPr>
        <w:pStyle w:val="ListParagraph"/>
        <w:spacing w:before="60" w:after="60" w:line="240" w:lineRule="auto"/>
        <w:contextualSpacing w:val="0"/>
        <w:rPr>
          <w:sz w:val="24"/>
          <w:szCs w:val="24"/>
        </w:rPr>
      </w:pPr>
      <w:r w:rsidRPr="00432476">
        <w:rPr>
          <w:rFonts w:ascii="Arial" w:eastAsia="Arial" w:hAnsi="Arial" w:cs="Arial"/>
          <w:sz w:val="24"/>
          <w:szCs w:val="24"/>
        </w:rPr>
        <w:t>seconds of HDFS write.</w:t>
      </w:r>
    </w:p>
    <w:p w:rsidR="00432476" w:rsidRPr="00432476" w:rsidRDefault="00227C51" w:rsidP="00227C51">
      <w:pPr>
        <w:pStyle w:val="ListParagraph"/>
        <w:numPr>
          <w:ilvl w:val="0"/>
          <w:numId w:val="2"/>
        </w:numPr>
        <w:spacing w:before="60" w:after="60" w:line="240" w:lineRule="auto"/>
        <w:contextualSpacing w:val="0"/>
        <w:rPr>
          <w:sz w:val="24"/>
          <w:szCs w:val="24"/>
        </w:rPr>
      </w:pPr>
      <w:r w:rsidRPr="00432476">
        <w:rPr>
          <w:rFonts w:ascii="Arial" w:eastAsia="Arial" w:hAnsi="Arial" w:cs="Arial"/>
          <w:sz w:val="24"/>
          <w:szCs w:val="24"/>
        </w:rPr>
        <w:t>Spell Correction &amp; Auto-Suggest: Reduces analyst search time with predictive query suggestions</w:t>
      </w:r>
    </w:p>
    <w:p w:rsidR="00E14E01" w:rsidRDefault="00E14E01" w:rsidP="00432476">
      <w:pPr>
        <w:pStyle w:val="ListParagraph"/>
        <w:spacing w:before="60" w:after="60" w:line="240" w:lineRule="auto"/>
        <w:contextualSpacing w:val="0"/>
        <w:rPr>
          <w:rFonts w:ascii="Arial" w:eastAsia="Arial" w:hAnsi="Arial" w:cs="Arial"/>
          <w:sz w:val="24"/>
          <w:szCs w:val="24"/>
        </w:rPr>
      </w:pPr>
    </w:p>
    <w:p w:rsidR="00227C51" w:rsidRPr="00432476" w:rsidRDefault="00227C51" w:rsidP="00432476">
      <w:pPr>
        <w:pStyle w:val="ListParagraph"/>
        <w:spacing w:before="60" w:after="60" w:line="240" w:lineRule="auto"/>
        <w:contextualSpacing w:val="0"/>
        <w:rPr>
          <w:sz w:val="24"/>
          <w:szCs w:val="24"/>
        </w:rPr>
      </w:pPr>
      <w:r w:rsidRPr="00432476">
        <w:rPr>
          <w:rFonts w:ascii="Arial" w:eastAsia="Arial" w:hAnsi="Arial" w:cs="Arial"/>
          <w:sz w:val="24"/>
          <w:szCs w:val="24"/>
        </w:rPr>
        <w:t>.</w:t>
      </w:r>
    </w:p>
    <w:p w:rsidR="00227C51" w:rsidRPr="00B50068" w:rsidRDefault="00227C51" w:rsidP="00227C51">
      <w:pPr>
        <w:pStyle w:val="Heading3"/>
        <w:rPr>
          <w:color w:val="auto"/>
          <w:sz w:val="32"/>
          <w:szCs w:val="32"/>
        </w:rPr>
      </w:pPr>
      <w:r w:rsidRPr="00B50068">
        <w:rPr>
          <w:color w:val="auto"/>
          <w:sz w:val="32"/>
          <w:szCs w:val="32"/>
        </w:rPr>
        <w:lastRenderedPageBreak/>
        <w:t>Outcome</w:t>
      </w:r>
    </w:p>
    <w:p w:rsidR="00227C51" w:rsidRPr="00432476" w:rsidRDefault="00227C51" w:rsidP="00F97F8A">
      <w:pPr>
        <w:spacing w:before="80" w:after="80"/>
        <w:rPr>
          <w:rFonts w:ascii="Arial" w:eastAsia="Arial" w:hAnsi="Arial" w:cs="Arial"/>
          <w:sz w:val="24"/>
          <w:szCs w:val="24"/>
        </w:rPr>
      </w:pPr>
      <w:r w:rsidRPr="00432476">
        <w:rPr>
          <w:rFonts w:ascii="Arial" w:eastAsia="Arial" w:hAnsi="Arial" w:cs="Arial"/>
          <w:sz w:val="24"/>
          <w:szCs w:val="24"/>
        </w:rPr>
        <w:t>Keyword performance lookup time dropped from 45+ minutes (RDBMS full-table scan) to under 400 milliseconds. Analysts now conduct 80+ searches per day on average, enabling rapid creative optimisation decisions that were previously impractical.</w:t>
      </w:r>
    </w:p>
    <w:p w:rsidR="00432476" w:rsidRPr="00432476" w:rsidRDefault="00432476" w:rsidP="00F97F8A">
      <w:pPr>
        <w:spacing w:before="80" w:after="80"/>
        <w:rPr>
          <w:rFonts w:ascii="Arial" w:eastAsia="Arial" w:hAnsi="Arial" w:cs="Arial"/>
          <w:sz w:val="24"/>
          <w:szCs w:val="24"/>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Default="00432476" w:rsidP="00F97F8A">
      <w:pPr>
        <w:spacing w:before="80" w:after="80"/>
        <w:rPr>
          <w:rFonts w:ascii="Arial" w:eastAsia="Arial" w:hAnsi="Arial" w:cs="Arial"/>
          <w:sz w:val="28"/>
          <w:szCs w:val="28"/>
        </w:rPr>
      </w:pPr>
    </w:p>
    <w:p w:rsidR="00432476" w:rsidRPr="00432476" w:rsidRDefault="00432476" w:rsidP="00F97F8A">
      <w:pPr>
        <w:spacing w:before="80" w:after="80"/>
        <w:rPr>
          <w:sz w:val="28"/>
          <w:szCs w:val="28"/>
        </w:rPr>
      </w:pPr>
    </w:p>
    <w:p w:rsidR="00227C51" w:rsidRPr="00F97F8A" w:rsidRDefault="00F97F8A" w:rsidP="00F97F8A">
      <w:pPr>
        <w:rPr>
          <w:b/>
          <w:sz w:val="32"/>
          <w:szCs w:val="32"/>
        </w:rPr>
      </w:pPr>
      <w:r>
        <w:rPr>
          <w:b/>
          <w:sz w:val="32"/>
          <w:szCs w:val="32"/>
        </w:rPr>
        <w:lastRenderedPageBreak/>
        <w:t xml:space="preserve">    </w:t>
      </w:r>
      <w:r w:rsidR="00227C51" w:rsidRPr="00F97F8A">
        <w:rPr>
          <w:b/>
          <w:sz w:val="32"/>
          <w:szCs w:val="32"/>
        </w:rPr>
        <w:t>6. Conclusion</w:t>
      </w:r>
    </w:p>
    <w:p w:rsidR="00227C51" w:rsidRPr="00432476" w:rsidRDefault="00227C51" w:rsidP="00432476">
      <w:pPr>
        <w:spacing w:before="80" w:after="80"/>
        <w:rPr>
          <w:sz w:val="24"/>
          <w:szCs w:val="24"/>
        </w:rPr>
      </w:pPr>
      <w:r w:rsidRPr="00432476">
        <w:rPr>
          <w:rFonts w:ascii="Arial" w:eastAsia="Arial" w:hAnsi="Arial" w:cs="Arial"/>
          <w:sz w:val="24"/>
          <w:szCs w:val="24"/>
        </w:rPr>
        <w:t>The implementation of the full Hadoop Ecosystem at AdReach Analytics Pvt. Ltd. demonstrates how a mid-sized digital marketing firm can leverage open-source Big Data technologies to achieve enterprise-grade analytical capabilities at a fraction of the cost of proprietary alternatives.</w:t>
      </w:r>
    </w:p>
    <w:p w:rsidR="00227C51" w:rsidRPr="00432476" w:rsidRDefault="00227C51" w:rsidP="00432476">
      <w:pPr>
        <w:spacing w:before="60" w:after="60"/>
        <w:rPr>
          <w:sz w:val="24"/>
          <w:szCs w:val="24"/>
        </w:rPr>
      </w:pPr>
    </w:p>
    <w:p w:rsidR="00432476" w:rsidRPr="00432476" w:rsidRDefault="00227C51" w:rsidP="00432476">
      <w:pPr>
        <w:spacing w:before="80" w:after="80"/>
        <w:rPr>
          <w:rFonts w:ascii="Arial" w:eastAsia="Arial" w:hAnsi="Arial" w:cs="Arial"/>
          <w:sz w:val="24"/>
          <w:szCs w:val="24"/>
        </w:rPr>
      </w:pPr>
      <w:r w:rsidRPr="00432476">
        <w:rPr>
          <w:rFonts w:ascii="Arial" w:eastAsia="Arial" w:hAnsi="Arial" w:cs="Arial"/>
          <w:sz w:val="24"/>
          <w:szCs w:val="24"/>
        </w:rPr>
        <w:t xml:space="preserve">Each component of the ecosystem played a clearly defined and complementary role: HDFS provided the fault-tolerant distributed storage foundation; YARN managed cluster resources across all workloads; MapReduce handled large-scale batch aggregation; Spark delivered real-time and iterative processing; Pig and Hive enabled both scripted and SQL-based analytics; HBase powered millisecond-latency real-time reads and </w:t>
      </w:r>
    </w:p>
    <w:p w:rsidR="00227C51" w:rsidRPr="00432476" w:rsidRDefault="00227C51" w:rsidP="00432476">
      <w:pPr>
        <w:spacing w:before="80" w:after="80"/>
        <w:rPr>
          <w:sz w:val="24"/>
          <w:szCs w:val="24"/>
        </w:rPr>
      </w:pPr>
      <w:r w:rsidRPr="00432476">
        <w:rPr>
          <w:rFonts w:ascii="Arial" w:eastAsia="Arial" w:hAnsi="Arial" w:cs="Arial"/>
          <w:sz w:val="24"/>
          <w:szCs w:val="24"/>
        </w:rPr>
        <w:t>writes; Mahout and Spark MLlib drove predictive audience modelling and recommendation; and Solr and Lucene brought enterprise full-text search to billions of marketing records.</w:t>
      </w:r>
    </w:p>
    <w:p w:rsidR="00227C51" w:rsidRPr="00432476" w:rsidRDefault="00227C51" w:rsidP="00432476">
      <w:pPr>
        <w:spacing w:before="60" w:after="60"/>
        <w:rPr>
          <w:sz w:val="24"/>
          <w:szCs w:val="24"/>
        </w:rPr>
      </w:pPr>
    </w:p>
    <w:p w:rsidR="00227C51" w:rsidRPr="00432476" w:rsidRDefault="00227C51" w:rsidP="00432476">
      <w:pPr>
        <w:spacing w:before="80" w:after="80"/>
        <w:rPr>
          <w:rFonts w:ascii="Arial" w:eastAsia="Arial" w:hAnsi="Arial" w:cs="Arial"/>
          <w:sz w:val="24"/>
          <w:szCs w:val="24"/>
        </w:rPr>
      </w:pPr>
      <w:r w:rsidRPr="00432476">
        <w:rPr>
          <w:rFonts w:ascii="Arial" w:eastAsia="Arial" w:hAnsi="Arial" w:cs="Arial"/>
          <w:sz w:val="24"/>
          <w:szCs w:val="24"/>
        </w:rPr>
        <w:t xml:space="preserve">Together, these components transformed AdReach from a data-poor firm running stale overnight </w:t>
      </w:r>
      <w:r w:rsidR="00432476">
        <w:rPr>
          <w:rFonts w:ascii="Arial" w:eastAsia="Arial" w:hAnsi="Arial" w:cs="Arial"/>
          <w:sz w:val="24"/>
          <w:szCs w:val="24"/>
        </w:rPr>
        <w:t>report</w:t>
      </w:r>
      <w:r w:rsidRPr="00432476">
        <w:rPr>
          <w:rFonts w:ascii="Arial" w:eastAsia="Arial" w:hAnsi="Arial" w:cs="Arial"/>
          <w:sz w:val="24"/>
          <w:szCs w:val="24"/>
        </w:rPr>
        <w:t xml:space="preserve"> into a data-driven organisation capable of real-time personalisation, instant insight discovery, and machine-learning-guided campaign optimisation — establishing a significant competitive advantage in India's fast-growing digital advertising market.</w:t>
      </w:r>
    </w:p>
    <w:p w:rsidR="00227C51" w:rsidRPr="00432476" w:rsidRDefault="00227C51" w:rsidP="00432476">
      <w:pPr>
        <w:spacing w:before="60" w:after="60"/>
        <w:rPr>
          <w:sz w:val="24"/>
          <w:szCs w:val="24"/>
        </w:rPr>
      </w:pPr>
    </w:p>
    <w:p w:rsidR="00227C51" w:rsidRPr="00432476" w:rsidRDefault="00227C51" w:rsidP="00432476">
      <w:pPr>
        <w:rPr>
          <w:sz w:val="24"/>
          <w:szCs w:val="24"/>
        </w:rPr>
      </w:pPr>
    </w:p>
    <w:p w:rsidR="00227C51" w:rsidRPr="00432476" w:rsidRDefault="00227C51" w:rsidP="00432476">
      <w:pPr>
        <w:rPr>
          <w:sz w:val="24"/>
          <w:szCs w:val="24"/>
        </w:rPr>
      </w:pPr>
    </w:p>
    <w:p w:rsidR="00227C51" w:rsidRPr="00432476" w:rsidRDefault="00227C51" w:rsidP="00432476">
      <w:pPr>
        <w:rPr>
          <w:sz w:val="24"/>
          <w:szCs w:val="24"/>
        </w:rPr>
      </w:pPr>
    </w:p>
    <w:p w:rsidR="00227C51" w:rsidRPr="00432476" w:rsidRDefault="00227C51" w:rsidP="00432476">
      <w:pPr>
        <w:rPr>
          <w:sz w:val="24"/>
          <w:szCs w:val="24"/>
        </w:rPr>
      </w:pPr>
    </w:p>
    <w:p w:rsidR="00227C51" w:rsidRPr="00432476" w:rsidRDefault="00227C51" w:rsidP="00432476">
      <w:pPr>
        <w:rPr>
          <w:sz w:val="24"/>
          <w:szCs w:val="24"/>
        </w:rPr>
      </w:pPr>
    </w:p>
    <w:p w:rsidR="00227C51" w:rsidRPr="00432476" w:rsidRDefault="00227C51" w:rsidP="00432476">
      <w:pPr>
        <w:rPr>
          <w:sz w:val="24"/>
          <w:szCs w:val="24"/>
        </w:rPr>
      </w:pPr>
    </w:p>
    <w:sectPr w:rsidR="00227C51" w:rsidRPr="00432476" w:rsidSect="00F97F8A">
      <w:pgSz w:w="12240" w:h="15840"/>
      <w:pgMar w:top="1224" w:right="360" w:bottom="274"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708E" w:rsidRDefault="00D2708E" w:rsidP="0019534F">
      <w:pPr>
        <w:spacing w:after="0" w:line="240" w:lineRule="auto"/>
      </w:pPr>
      <w:r>
        <w:separator/>
      </w:r>
    </w:p>
  </w:endnote>
  <w:endnote w:type="continuationSeparator" w:id="0">
    <w:p w:rsidR="00D2708E" w:rsidRDefault="00D2708E" w:rsidP="00195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708E" w:rsidRDefault="00D2708E" w:rsidP="0019534F">
      <w:pPr>
        <w:spacing w:after="0" w:line="240" w:lineRule="auto"/>
      </w:pPr>
      <w:r>
        <w:separator/>
      </w:r>
    </w:p>
  </w:footnote>
  <w:footnote w:type="continuationSeparator" w:id="0">
    <w:p w:rsidR="00D2708E" w:rsidRDefault="00D2708E" w:rsidP="0019534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564AF6"/>
    <w:multiLevelType w:val="hybridMultilevel"/>
    <w:tmpl w:val="079C64AA"/>
    <w:lvl w:ilvl="0" w:tplc="5562049E">
      <w:start w:val="1"/>
      <w:numFmt w:val="bullet"/>
      <w:lvlText w:val="•"/>
      <w:lvlJc w:val="left"/>
      <w:pPr>
        <w:ind w:left="720" w:hanging="360"/>
      </w:pPr>
    </w:lvl>
    <w:lvl w:ilvl="1" w:tplc="5DF02C62">
      <w:start w:val="1"/>
      <w:numFmt w:val="bullet"/>
      <w:lvlText w:val="◦"/>
      <w:lvlJc w:val="left"/>
      <w:pPr>
        <w:ind w:left="1080" w:hanging="360"/>
      </w:pPr>
    </w:lvl>
    <w:lvl w:ilvl="2" w:tplc="0BF635CC">
      <w:numFmt w:val="decimal"/>
      <w:lvlText w:val=""/>
      <w:lvlJc w:val="left"/>
    </w:lvl>
    <w:lvl w:ilvl="3" w:tplc="3BCC7C2E">
      <w:numFmt w:val="decimal"/>
      <w:lvlText w:val=""/>
      <w:lvlJc w:val="left"/>
    </w:lvl>
    <w:lvl w:ilvl="4" w:tplc="5FB41BB2">
      <w:numFmt w:val="decimal"/>
      <w:lvlText w:val=""/>
      <w:lvlJc w:val="left"/>
    </w:lvl>
    <w:lvl w:ilvl="5" w:tplc="EF009796">
      <w:numFmt w:val="decimal"/>
      <w:lvlText w:val=""/>
      <w:lvlJc w:val="left"/>
    </w:lvl>
    <w:lvl w:ilvl="6" w:tplc="DC9E52EC">
      <w:numFmt w:val="decimal"/>
      <w:lvlText w:val=""/>
      <w:lvlJc w:val="left"/>
    </w:lvl>
    <w:lvl w:ilvl="7" w:tplc="9FBA5092">
      <w:numFmt w:val="decimal"/>
      <w:lvlText w:val=""/>
      <w:lvlJc w:val="left"/>
    </w:lvl>
    <w:lvl w:ilvl="8" w:tplc="69F8C908">
      <w:numFmt w:val="decimal"/>
      <w:lvlText w:val=""/>
      <w:lvlJc w:val="left"/>
    </w:lvl>
  </w:abstractNum>
  <w:abstractNum w:abstractNumId="1">
    <w:nsid w:val="6CB36BDF"/>
    <w:multiLevelType w:val="hybridMultilevel"/>
    <w:tmpl w:val="22D00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1E7"/>
    <w:rsid w:val="00106743"/>
    <w:rsid w:val="0019534F"/>
    <w:rsid w:val="00227C51"/>
    <w:rsid w:val="00413293"/>
    <w:rsid w:val="00432476"/>
    <w:rsid w:val="006C148A"/>
    <w:rsid w:val="006C61E7"/>
    <w:rsid w:val="00754AD7"/>
    <w:rsid w:val="008074E9"/>
    <w:rsid w:val="00836540"/>
    <w:rsid w:val="00A66934"/>
    <w:rsid w:val="00B50068"/>
    <w:rsid w:val="00D2708E"/>
    <w:rsid w:val="00DE34B1"/>
    <w:rsid w:val="00E14E01"/>
    <w:rsid w:val="00F51CFE"/>
    <w:rsid w:val="00F97F8A"/>
    <w:rsid w:val="00FF3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93D9AC-8D5A-470B-B382-4C84A8F2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rsid w:val="006C61E7"/>
    <w:pPr>
      <w:spacing w:before="320" w:line="240" w:lineRule="auto"/>
      <w:outlineLvl w:val="0"/>
    </w:pPr>
    <w:rPr>
      <w:rFonts w:ascii="Arial" w:eastAsia="Arial" w:hAnsi="Arial" w:cs="Arial"/>
      <w:b/>
      <w:bCs/>
      <w:color w:val="1F4E79"/>
      <w:sz w:val="32"/>
      <w:szCs w:val="32"/>
    </w:rPr>
  </w:style>
  <w:style w:type="paragraph" w:styleId="Heading2">
    <w:name w:val="heading 2"/>
    <w:basedOn w:val="Normal"/>
    <w:next w:val="Normal"/>
    <w:link w:val="Heading2Char"/>
    <w:uiPriority w:val="9"/>
    <w:unhideWhenUsed/>
    <w:qFormat/>
    <w:rsid w:val="006C148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link w:val="Heading3Char"/>
    <w:qFormat/>
    <w:rsid w:val="006C61E7"/>
    <w:pPr>
      <w:spacing w:before="200" w:after="100" w:line="240" w:lineRule="auto"/>
      <w:outlineLvl w:val="2"/>
    </w:pPr>
    <w:rPr>
      <w:rFonts w:ascii="Arial" w:eastAsia="Arial" w:hAnsi="Arial" w:cs="Arial"/>
      <w:b/>
      <w:bCs/>
      <w:color w:val="40404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C61E7"/>
    <w:pPr>
      <w:ind w:left="720"/>
      <w:contextualSpacing/>
    </w:pPr>
  </w:style>
  <w:style w:type="character" w:customStyle="1" w:styleId="Heading1Char">
    <w:name w:val="Heading 1 Char"/>
    <w:basedOn w:val="DefaultParagraphFont"/>
    <w:link w:val="Heading1"/>
    <w:rsid w:val="006C61E7"/>
    <w:rPr>
      <w:rFonts w:ascii="Arial" w:eastAsia="Arial" w:hAnsi="Arial" w:cs="Arial"/>
      <w:b/>
      <w:bCs/>
      <w:color w:val="1F4E79"/>
      <w:sz w:val="32"/>
      <w:szCs w:val="32"/>
    </w:rPr>
  </w:style>
  <w:style w:type="character" w:customStyle="1" w:styleId="Heading3Char">
    <w:name w:val="Heading 3 Char"/>
    <w:basedOn w:val="DefaultParagraphFont"/>
    <w:link w:val="Heading3"/>
    <w:rsid w:val="006C61E7"/>
    <w:rPr>
      <w:rFonts w:ascii="Arial" w:eastAsia="Arial" w:hAnsi="Arial" w:cs="Arial"/>
      <w:b/>
      <w:bCs/>
      <w:color w:val="404040"/>
      <w:sz w:val="24"/>
      <w:szCs w:val="24"/>
    </w:rPr>
  </w:style>
  <w:style w:type="character" w:customStyle="1" w:styleId="Heading2Char">
    <w:name w:val="Heading 2 Char"/>
    <w:basedOn w:val="DefaultParagraphFont"/>
    <w:link w:val="Heading2"/>
    <w:uiPriority w:val="9"/>
    <w:rsid w:val="006C148A"/>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227C51"/>
    <w:pPr>
      <w:spacing w:after="0" w:line="240" w:lineRule="auto"/>
    </w:pPr>
  </w:style>
  <w:style w:type="paragraph" w:styleId="Header">
    <w:name w:val="header"/>
    <w:basedOn w:val="Normal"/>
    <w:link w:val="HeaderChar"/>
    <w:uiPriority w:val="99"/>
    <w:unhideWhenUsed/>
    <w:rsid w:val="001953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534F"/>
  </w:style>
  <w:style w:type="paragraph" w:styleId="Footer">
    <w:name w:val="footer"/>
    <w:basedOn w:val="Normal"/>
    <w:link w:val="FooterChar"/>
    <w:uiPriority w:val="99"/>
    <w:unhideWhenUsed/>
    <w:rsid w:val="001953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5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16</Pages>
  <Words>2850</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2026-04-23T05:12:00Z</dcterms:created>
  <dcterms:modified xsi:type="dcterms:W3CDTF">2026-04-23T20:03:00Z</dcterms:modified>
</cp:coreProperties>
</file>