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jc w:val="center"/>
        <w:rPr>
          <w:b w:val="1"/>
          <w:sz w:val="46"/>
          <w:szCs w:val="46"/>
        </w:rPr>
      </w:pPr>
      <w:bookmarkStart w:colFirst="0" w:colLast="0" w:name="_8hoke5av037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Salesforce Project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CampusConnect – Student Attendance &amp; Engagement Hub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Higher Education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Project Type:</w:t>
      </w:r>
      <w:r w:rsidDel="00000000" w:rsidR="00000000" w:rsidRPr="00000000">
        <w:rPr>
          <w:rtl w:val="0"/>
        </w:rPr>
        <w:t xml:space="preserve"> B2C Salesforce CRM Implementation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Target Users:</w:t>
      </w:r>
      <w:r w:rsidDel="00000000" w:rsidR="00000000" w:rsidRPr="00000000">
        <w:rPr>
          <w:rtl w:val="0"/>
        </w:rPr>
        <w:t xml:space="preserve"> Teachers, Administrators, and Students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n0trw15n9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Phase 1: Problem Understanding &amp; Industry Analysis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j780964xf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Requirement Gathering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understand the pain points and expectations, requirement gathering sessions were conducted with </w:t>
      </w:r>
      <w:r w:rsidDel="00000000" w:rsidR="00000000" w:rsidRPr="00000000">
        <w:rPr>
          <w:b w:val="1"/>
          <w:rtl w:val="0"/>
        </w:rPr>
        <w:t xml:space="preserve">faculty members, administrators, and students</w:t>
      </w:r>
      <w:r w:rsidDel="00000000" w:rsidR="00000000" w:rsidRPr="00000000">
        <w:rPr>
          <w:rtl w:val="0"/>
        </w:rPr>
        <w:t xml:space="preserve">. Key findings: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manual process of attendance is </w:t>
      </w:r>
      <w:r w:rsidDel="00000000" w:rsidR="00000000" w:rsidRPr="00000000">
        <w:rPr>
          <w:b w:val="1"/>
          <w:rtl w:val="0"/>
        </w:rPr>
        <w:t xml:space="preserve">time-consuming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easy way to </w:t>
      </w:r>
      <w:r w:rsidDel="00000000" w:rsidR="00000000" w:rsidRPr="00000000">
        <w:rPr>
          <w:b w:val="1"/>
          <w:rtl w:val="0"/>
        </w:rPr>
        <w:t xml:space="preserve">send alerts</w:t>
      </w:r>
      <w:r w:rsidDel="00000000" w:rsidR="00000000" w:rsidRPr="00000000">
        <w:rPr>
          <w:rtl w:val="0"/>
        </w:rPr>
        <w:t xml:space="preserve"> when students have low attendance.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 to maintain engagement records for events.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Administrators: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 </w:t>
      </w:r>
      <w:r w:rsidDel="00000000" w:rsidR="00000000" w:rsidRPr="00000000">
        <w:rPr>
          <w:b w:val="1"/>
          <w:rtl w:val="0"/>
        </w:rPr>
        <w:t xml:space="preserve">centralized dashboards</w:t>
      </w:r>
      <w:r w:rsidDel="00000000" w:rsidR="00000000" w:rsidRPr="00000000">
        <w:rPr>
          <w:rtl w:val="0"/>
        </w:rPr>
        <w:t xml:space="preserve"> to monitor attendance trends across departments.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 real-time data to take action on </w:t>
      </w:r>
      <w:r w:rsidDel="00000000" w:rsidR="00000000" w:rsidRPr="00000000">
        <w:rPr>
          <w:b w:val="1"/>
          <w:rtl w:val="0"/>
        </w:rPr>
        <w:t xml:space="preserve">low-performing or irregular students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Lack of automated reports makes </w:t>
      </w:r>
      <w:r w:rsidDel="00000000" w:rsidR="00000000" w:rsidRPr="00000000">
        <w:rPr>
          <w:b w:val="1"/>
          <w:rtl w:val="0"/>
        </w:rPr>
        <w:t xml:space="preserve">decision-making slow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transparency in viewing attendance percentage.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access to participation history in events/workshops.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Often unaware of </w:t>
      </w:r>
      <w:r w:rsidDel="00000000" w:rsidR="00000000" w:rsidRPr="00000000">
        <w:rPr>
          <w:b w:val="1"/>
          <w:rtl w:val="0"/>
        </w:rPr>
        <w:t xml:space="preserve">attendance shortages until it’s too late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The college needs a </w:t>
      </w:r>
      <w:r w:rsidDel="00000000" w:rsidR="00000000" w:rsidRPr="00000000">
        <w:rPr>
          <w:b w:val="1"/>
          <w:rtl w:val="0"/>
        </w:rPr>
        <w:t xml:space="preserve">centralized Salesforce-based CRM</w:t>
      </w:r>
      <w:r w:rsidDel="00000000" w:rsidR="00000000" w:rsidRPr="00000000">
        <w:rPr>
          <w:rtl w:val="0"/>
        </w:rPr>
        <w:t xml:space="preserve"> for attendance tracking, alerts, engagement monitoring, and analytics.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u48gu191f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Stakeholder Analysis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7.5203735463117"/>
        <w:gridCol w:w="3663.7742698696848"/>
        <w:gridCol w:w="3764.2171676076264"/>
        <w:tblGridChange w:id="0">
          <w:tblGrid>
            <w:gridCol w:w="1597.5203735463117"/>
            <w:gridCol w:w="3663.7742698696848"/>
            <w:gridCol w:w="3764.21716760762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Needs/Expectations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Salesforce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Quick &amp; simple attendance marking, automated 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Screen Flow for daily attendance, record-triggered flow for alerts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Administrators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Dashboards for attendance &amp; engagement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Custom reports and dashboards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Transparency in attendance &amp; event participation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Student portal/view with real-time data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4v1gsic29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Business Process Mapping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As-Is Process (Current Manual System):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Attendance is recorded in registers/Excel.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Consolidation happens monthly → leads to </w:t>
      </w:r>
      <w:r w:rsidDel="00000000" w:rsidR="00000000" w:rsidRPr="00000000">
        <w:rPr>
          <w:b w:val="1"/>
          <w:rtl w:val="0"/>
        </w:rPr>
        <w:t xml:space="preserve">errors &amp; delays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participation is </w:t>
      </w:r>
      <w:r w:rsidDel="00000000" w:rsidR="00000000" w:rsidRPr="00000000">
        <w:rPr>
          <w:b w:val="1"/>
          <w:rtl w:val="0"/>
        </w:rPr>
        <w:t xml:space="preserve">not systematically recorded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Alerts/notifications depend on faculty remembering to inform students.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 Process (Proposed Salesforce System):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Faculty use a </w:t>
      </w:r>
      <w:r w:rsidDel="00000000" w:rsidR="00000000" w:rsidRPr="00000000">
        <w:rPr>
          <w:b w:val="1"/>
          <w:rtl w:val="0"/>
        </w:rPr>
        <w:t xml:space="preserve">Lightning App / Flow</w:t>
      </w:r>
      <w:r w:rsidDel="00000000" w:rsidR="00000000" w:rsidRPr="00000000">
        <w:rPr>
          <w:rtl w:val="0"/>
        </w:rPr>
        <w:t xml:space="preserve"> to mark daily attendance.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alerts (Email/SMS)</w:t>
      </w:r>
      <w:r w:rsidDel="00000000" w:rsidR="00000000" w:rsidRPr="00000000">
        <w:rPr>
          <w:rtl w:val="0"/>
        </w:rPr>
        <w:t xml:space="preserve"> triggered when attendance &lt; 75%.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participation recorded in </w:t>
      </w:r>
      <w:r w:rsidDel="00000000" w:rsidR="00000000" w:rsidRPr="00000000">
        <w:rPr>
          <w:b w:val="1"/>
          <w:rtl w:val="0"/>
        </w:rPr>
        <w:t xml:space="preserve">Event__c object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dashboards</w:t>
      </w:r>
      <w:r w:rsidDel="00000000" w:rsidR="00000000" w:rsidRPr="00000000">
        <w:rPr>
          <w:rtl w:val="0"/>
        </w:rPr>
        <w:t xml:space="preserve"> for administrators to track attendance and student engagement.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d8zukbu0x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Industry-Specific Use Case Analysis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 universities rely on </w:t>
      </w:r>
      <w:r w:rsidDel="00000000" w:rsidR="00000000" w:rsidRPr="00000000">
        <w:rPr>
          <w:b w:val="1"/>
          <w:rtl w:val="0"/>
        </w:rPr>
        <w:t xml:space="preserve">manual systems</w:t>
      </w:r>
      <w:r w:rsidDel="00000000" w:rsidR="00000000" w:rsidRPr="00000000">
        <w:rPr>
          <w:rtl w:val="0"/>
        </w:rPr>
        <w:t xml:space="preserve">, which often fail to scale.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trend → adoption of </w:t>
      </w:r>
      <w:r w:rsidDel="00000000" w:rsidR="00000000" w:rsidRPr="00000000">
        <w:rPr>
          <w:b w:val="1"/>
          <w:rtl w:val="0"/>
        </w:rPr>
        <w:t xml:space="preserve">CRM-based Education Management Systems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Salesforce Education Cloud provides a solid base, but </w:t>
      </w:r>
      <w:r w:rsidDel="00000000" w:rsidR="00000000" w:rsidRPr="00000000">
        <w:rPr>
          <w:b w:val="1"/>
          <w:rtl w:val="0"/>
        </w:rPr>
        <w:t xml:space="preserve">CampusConnect will extend it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Attendance tracking with automation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Student engagement monitoring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Event participation analytics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Real-time dashboards for decision-making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makes the solution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compared to existing CRMs that focus only on admissions or academic records.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cm6ap6g2d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AppExchange Exploration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the project, relevant AppExchange tools were explored: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Management Apps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uploading student records, ID proofs, and certificates.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Email/SMS Integration Apps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automated communication with students and parents regarding attendance.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LMS Connectors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sync data with Learning Management Systems for courses and assignments.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cost-effective and education-specific apps will be shortlisted during implementation.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