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88BF3" w14:textId="33BC12DF" w:rsidR="001473C7" w:rsidRPr="00715A6E" w:rsidRDefault="00FE0BA4" w:rsidP="00715A6E">
      <w:pPr>
        <w:pStyle w:val="ArticleTitle"/>
      </w:pPr>
      <w:r w:rsidRPr="00FE0BA4">
        <w:rPr>
          <w:lang w:val="en"/>
        </w:rPr>
        <w:t>Bone Fracture Detection Using DEEP Learning</w:t>
      </w:r>
    </w:p>
    <w:p w14:paraId="717DD2B3" w14:textId="77777777" w:rsidR="001473C7" w:rsidRDefault="001473C7">
      <w:pPr>
        <w:jc w:val="center"/>
      </w:pPr>
    </w:p>
    <w:p w14:paraId="03090CAD" w14:textId="2478383A" w:rsidR="001473C7" w:rsidRPr="00715A6E" w:rsidRDefault="00FE0BA4" w:rsidP="00715A6E">
      <w:pPr>
        <w:pStyle w:val="Author"/>
      </w:pPr>
      <w:r w:rsidRPr="00FE0BA4">
        <w:rPr>
          <w:lang w:val="en"/>
        </w:rPr>
        <w:t>Riddhi Hindocha, Harneet Kaur Chahal, Gauri Jadhav, Khushi Desai</w:t>
      </w:r>
    </w:p>
    <w:p w14:paraId="0D37EED7" w14:textId="77777777" w:rsidR="001473C7" w:rsidRDefault="001473C7">
      <w:pPr>
        <w:pStyle w:val="PageNumber1"/>
        <w:rPr>
          <w:rFonts w:ascii="Times New Roman" w:hAnsi="Times New Roman"/>
        </w:rPr>
      </w:pPr>
    </w:p>
    <w:p w14:paraId="35D2651B" w14:textId="6BB6D44F" w:rsidR="001473C7" w:rsidRPr="00647336" w:rsidRDefault="00FE0BA4" w:rsidP="00647336">
      <w:pPr>
        <w:pStyle w:val="Subtitle"/>
      </w:pPr>
      <w:r w:rsidRPr="00FE0BA4">
        <w:rPr>
          <w:lang w:val="en"/>
        </w:rPr>
        <w:t>University of Calgary</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44A78DE9" w14:textId="3933D4E0" w:rsidR="001473C7" w:rsidRPr="00647336" w:rsidRDefault="007522C8" w:rsidP="00647336">
      <w:pPr>
        <w:pStyle w:val="BodyText"/>
      </w:pPr>
      <w:r w:rsidRPr="007522C8">
        <w:rPr>
          <w:lang w:val="en"/>
        </w:rPr>
        <w:t>This project presents a machine learning approach for bone fracture detection using medical imaging. The study leverages convolutional neural networks (CNNs) along with advanced deep learning models such as ResNet18, EfficientNetB3, and MobileNetV2 to classify X-ray images into fractured and non-fractured categories. The methodology involves extensive data preprocessing, CNN and transfer learning-based model training, and evaluation using multiple performance metrics. MobileNetV2 was included in the experimentation to explore the effectiveness of lightweight transformer-based architectures in comparison to traditional CNN-based models. The results demonstrate high accuracy and reliability across all models, with comparative analysis highlighting the trade-offs between model complexity, inference speed, and classification performance. This showcases the potential for automated bone fracture detection to assist radiologists in the diagnostic process.</w:t>
      </w:r>
    </w:p>
    <w:p w14:paraId="6AFBEA13" w14:textId="77777777" w:rsidR="001473C7" w:rsidRDefault="001473C7">
      <w:pPr>
        <w:pStyle w:val="BodyTextIndent"/>
        <w:ind w:firstLine="0"/>
        <w:rPr>
          <w:i w:val="0"/>
        </w:rPr>
      </w:pPr>
    </w:p>
    <w:p w14:paraId="5D4FD136" w14:textId="0F8510C3" w:rsidR="001473C7" w:rsidRDefault="001473C7">
      <w:pPr>
        <w:pStyle w:val="BodyTextIndent"/>
        <w:ind w:firstLine="360"/>
        <w:rPr>
          <w:b/>
          <w:bCs/>
          <w:szCs w:val="24"/>
        </w:rPr>
      </w:pPr>
      <w:r>
        <w:rPr>
          <w:b/>
          <w:bCs/>
        </w:rPr>
        <w:t>Index Terms</w:t>
      </w:r>
      <w:r>
        <w:rPr>
          <w:b/>
          <w:bCs/>
          <w:szCs w:val="24"/>
        </w:rPr>
        <w:t xml:space="preserve">— </w:t>
      </w:r>
      <w:r w:rsidR="007522C8" w:rsidRPr="007522C8">
        <w:rPr>
          <w:i w:val="0"/>
          <w:lang w:val="en" w:eastAsia="en-IN"/>
        </w:rPr>
        <w:t xml:space="preserve">Bone fracture detection, machine learning, deep learning, medical imaging, convolutional neural networks, ResNet18, EfficientNetB3, </w:t>
      </w:r>
      <w:r w:rsidR="007522C8" w:rsidRPr="007522C8">
        <w:rPr>
          <w:rFonts w:eastAsia="Arial"/>
          <w:i w:val="0"/>
          <w:lang w:val="en" w:eastAsia="en-IN"/>
        </w:rPr>
        <w:t>MobileNetV2,</w:t>
      </w:r>
      <w:r w:rsidR="007522C8" w:rsidRPr="007522C8">
        <w:rPr>
          <w:i w:val="0"/>
          <w:lang w:val="en" w:eastAsia="en-IN"/>
        </w:rPr>
        <w:t xml:space="preserve"> </w:t>
      </w:r>
      <w:proofErr w:type="spellStart"/>
      <w:r w:rsidR="007522C8" w:rsidRPr="007522C8">
        <w:rPr>
          <w:rFonts w:eastAsia="Arial"/>
          <w:i w:val="0"/>
          <w:lang w:val="en" w:eastAsia="en-IN"/>
        </w:rPr>
        <w:t>ReLU</w:t>
      </w:r>
      <w:proofErr w:type="spellEnd"/>
      <w:r w:rsidR="005F0700">
        <w:rPr>
          <w:rFonts w:eastAsia="Arial"/>
          <w:i w:val="0"/>
          <w:lang w:val="en" w:eastAsia="en-IN"/>
        </w:rPr>
        <w:softHyphen/>
      </w:r>
      <w:r w:rsidR="005F0700">
        <w:rPr>
          <w:rFonts w:eastAsia="Arial"/>
          <w:i w:val="0"/>
          <w:lang w:val="en" w:eastAsia="en-IN"/>
        </w:rPr>
        <w:softHyphen/>
      </w:r>
      <w:r w:rsidR="007522C8" w:rsidRPr="007522C8">
        <w:rPr>
          <w:i w:val="0"/>
          <w:lang w:val="en" w:eastAsia="en-IN"/>
        </w:rPr>
        <w:t>, Softmax</w:t>
      </w:r>
    </w:p>
    <w:p w14:paraId="5A19FDA0" w14:textId="77777777" w:rsidR="001473C7" w:rsidRDefault="001473C7">
      <w:pPr>
        <w:pStyle w:val="BodyTextIndent"/>
        <w:ind w:firstLine="0"/>
      </w:pPr>
    </w:p>
    <w:p w14:paraId="3223CA61" w14:textId="77777777" w:rsidR="001473C7" w:rsidRDefault="001473C7" w:rsidP="00647336">
      <w:pPr>
        <w:pStyle w:val="Heading1"/>
      </w:pPr>
      <w:r>
        <w:t>1. Introduction</w:t>
      </w:r>
    </w:p>
    <w:p w14:paraId="2217AA41" w14:textId="77777777" w:rsidR="001473C7" w:rsidRDefault="001473C7">
      <w:pPr>
        <w:rPr>
          <w:sz w:val="20"/>
        </w:rPr>
      </w:pPr>
    </w:p>
    <w:p w14:paraId="2A76A1B7" w14:textId="77777777" w:rsidR="00361250" w:rsidRPr="00FC06EF" w:rsidRDefault="00361250" w:rsidP="00361250">
      <w:pPr>
        <w:spacing w:before="240" w:after="240"/>
        <w:jc w:val="both"/>
        <w:rPr>
          <w:sz w:val="20"/>
        </w:rPr>
      </w:pPr>
      <w:r w:rsidRPr="00FC06EF">
        <w:rPr>
          <w:sz w:val="20"/>
        </w:rPr>
        <w:t>Bone fractures are a prevalent medical condition that requires timely and accurate diagnosis to prevent complications. The increasing demand for efficient healthcare solutions has driven the adoption of artificial intelligence (AI) in medical diagnostics. Traditionally, radiologists analyze X-ray images to detect fractures, a process that is both labor-intensive and susceptible to human error. Studies indicate that misdiagnosis rates in radiology can be as high as 10%, underscoring the necessity of automated solutions. The growing availability of medical imaging data and advancements in machine learning have paved the way for AI-based systems capable of enhancing diagnostic precision.</w:t>
      </w:r>
    </w:p>
    <w:p w14:paraId="2426C51F" w14:textId="77777777" w:rsidR="00361250" w:rsidRPr="00FC06EF" w:rsidRDefault="00361250" w:rsidP="00361250">
      <w:pPr>
        <w:spacing w:before="240" w:after="240"/>
        <w:jc w:val="both"/>
        <w:rPr>
          <w:sz w:val="20"/>
        </w:rPr>
      </w:pPr>
      <w:r w:rsidRPr="00FC06EF">
        <w:rPr>
          <w:sz w:val="20"/>
        </w:rPr>
        <w:t xml:space="preserve">This study explores the application of deep learning, specifically convolutional neural networks (CNNs) and advanced architectures such as </w:t>
      </w:r>
      <w:r>
        <w:rPr>
          <w:sz w:val="20"/>
        </w:rPr>
        <w:t>ResNet18</w:t>
      </w:r>
      <w:r w:rsidRPr="00FC06EF">
        <w:rPr>
          <w:sz w:val="20"/>
        </w:rPr>
        <w:t xml:space="preserve"> and </w:t>
      </w:r>
      <w:r>
        <w:rPr>
          <w:sz w:val="20"/>
        </w:rPr>
        <w:t>EfficientNetB3</w:t>
      </w:r>
      <w:r w:rsidRPr="00FC06EF">
        <w:rPr>
          <w:sz w:val="20"/>
        </w:rPr>
        <w:t xml:space="preserve">, </w:t>
      </w:r>
      <w:r>
        <w:rPr>
          <w:sz w:val="20"/>
        </w:rPr>
        <w:t>MobileNetV2</w:t>
      </w:r>
      <w:r w:rsidRPr="00FC06EF">
        <w:rPr>
          <w:sz w:val="20"/>
        </w:rPr>
        <w:t xml:space="preserve"> to detect fractures in X-ray images. The primary objectives include:</w:t>
      </w:r>
    </w:p>
    <w:p w14:paraId="7E64EF5B" w14:textId="77777777" w:rsidR="00361250" w:rsidRPr="00AE32C7" w:rsidRDefault="00361250" w:rsidP="00361250">
      <w:pPr>
        <w:pStyle w:val="ListParagraph"/>
        <w:numPr>
          <w:ilvl w:val="0"/>
          <w:numId w:val="15"/>
        </w:numPr>
        <w:spacing w:before="240" w:line="240" w:lineRule="auto"/>
        <w:rPr>
          <w:rFonts w:ascii="Times New Roman" w:hAnsi="Times New Roman" w:cs="Times New Roman"/>
          <w:sz w:val="20"/>
          <w:szCs w:val="20"/>
        </w:rPr>
      </w:pPr>
      <w:r w:rsidRPr="00AE32C7">
        <w:rPr>
          <w:rFonts w:ascii="Times New Roman" w:hAnsi="Times New Roman" w:cs="Times New Roman"/>
          <w:sz w:val="20"/>
          <w:szCs w:val="20"/>
        </w:rPr>
        <w:t>Developing and optimizing multiple deep learning models—CNN, ResNet18, EfficientNetB3, and MobileNetV2—for accurate X-ray fracture detection.</w:t>
      </w:r>
    </w:p>
    <w:p w14:paraId="013F5FA3" w14:textId="77777777" w:rsidR="00361250" w:rsidRPr="00FC06EF" w:rsidRDefault="00361250" w:rsidP="00361250">
      <w:pPr>
        <w:pStyle w:val="ListParagraph"/>
        <w:numPr>
          <w:ilvl w:val="0"/>
          <w:numId w:val="15"/>
        </w:numPr>
        <w:spacing w:line="240" w:lineRule="auto"/>
        <w:rPr>
          <w:rFonts w:ascii="Times New Roman" w:hAnsi="Times New Roman" w:cs="Times New Roman"/>
          <w:sz w:val="20"/>
          <w:szCs w:val="20"/>
        </w:rPr>
      </w:pPr>
      <w:r w:rsidRPr="00AE32C7">
        <w:rPr>
          <w:rFonts w:ascii="Times New Roman" w:hAnsi="Times New Roman" w:cs="Times New Roman"/>
          <w:sz w:val="20"/>
          <w:szCs w:val="20"/>
        </w:rPr>
        <w:t>Enhancing model performance through advanced preprocessing techniques tailored to improve X-ray image quality and clarity</w:t>
      </w:r>
      <w:r w:rsidRPr="00FC06EF">
        <w:rPr>
          <w:rFonts w:ascii="Times New Roman" w:hAnsi="Times New Roman" w:cs="Times New Roman"/>
          <w:sz w:val="20"/>
          <w:szCs w:val="20"/>
        </w:rPr>
        <w:t>.</w:t>
      </w:r>
    </w:p>
    <w:p w14:paraId="7744A124" w14:textId="77777777" w:rsidR="00361250" w:rsidRPr="00FC06EF" w:rsidRDefault="00361250" w:rsidP="00361250">
      <w:pPr>
        <w:pStyle w:val="ListParagraph"/>
        <w:numPr>
          <w:ilvl w:val="0"/>
          <w:numId w:val="15"/>
        </w:numPr>
        <w:spacing w:line="240" w:lineRule="auto"/>
        <w:rPr>
          <w:rFonts w:ascii="Times New Roman" w:hAnsi="Times New Roman" w:cs="Times New Roman"/>
          <w:sz w:val="20"/>
          <w:szCs w:val="20"/>
        </w:rPr>
      </w:pPr>
      <w:r w:rsidRPr="00AE32C7">
        <w:rPr>
          <w:rFonts w:ascii="Times New Roman" w:hAnsi="Times New Roman" w:cs="Times New Roman"/>
          <w:sz w:val="20"/>
          <w:szCs w:val="20"/>
        </w:rPr>
        <w:t>Incorporating Grad-CAM for model explainability, enabling visualization of regions contributing to fracture prediction</w:t>
      </w:r>
      <w:r>
        <w:rPr>
          <w:rFonts w:ascii="Times New Roman" w:hAnsi="Times New Roman" w:cs="Times New Roman"/>
          <w:sz w:val="20"/>
          <w:szCs w:val="20"/>
        </w:rPr>
        <w:t>s</w:t>
      </w:r>
      <w:r w:rsidRPr="00FC06EF">
        <w:rPr>
          <w:rFonts w:ascii="Times New Roman" w:hAnsi="Times New Roman" w:cs="Times New Roman"/>
          <w:sz w:val="20"/>
          <w:szCs w:val="20"/>
        </w:rPr>
        <w:t>.</w:t>
      </w:r>
    </w:p>
    <w:p w14:paraId="1EE6D360" w14:textId="77777777" w:rsidR="00361250" w:rsidRPr="00AE32C7" w:rsidRDefault="00361250" w:rsidP="00361250">
      <w:pPr>
        <w:pStyle w:val="ListParagraph"/>
        <w:numPr>
          <w:ilvl w:val="0"/>
          <w:numId w:val="15"/>
        </w:numPr>
        <w:spacing w:line="240" w:lineRule="auto"/>
        <w:rPr>
          <w:rFonts w:ascii="Times New Roman" w:hAnsi="Times New Roman" w:cs="Times New Roman"/>
          <w:sz w:val="20"/>
          <w:szCs w:val="20"/>
        </w:rPr>
      </w:pPr>
      <w:r w:rsidRPr="00AE32C7">
        <w:rPr>
          <w:rFonts w:ascii="Times New Roman" w:hAnsi="Times New Roman" w:cs="Times New Roman"/>
          <w:sz w:val="20"/>
          <w:szCs w:val="20"/>
        </w:rPr>
        <w:t>Evaluating and comparing model performance using multiple metrics, including accuracy, precision, recall, F1-score, ROC curves, confusion matrices, and analysis of misclassified samples.</w:t>
      </w:r>
    </w:p>
    <w:p w14:paraId="00EB503E" w14:textId="1847BB1B" w:rsidR="001473C7" w:rsidRDefault="00361250" w:rsidP="00361250">
      <w:pPr>
        <w:pStyle w:val="BodyText"/>
      </w:pPr>
      <w:r w:rsidRPr="00AE32C7">
        <w:rPr>
          <w:rFonts w:eastAsia="Arial"/>
        </w:rPr>
        <w:t>The significance of this research lies in its potential to reduce</w:t>
      </w:r>
      <w:r w:rsidRPr="00FC06EF">
        <w:t xml:space="preserve"> workload on radiologists, improve early diagnosis, and ultimately enhance patient care through rapid and accurate detection of fractures.</w:t>
      </w:r>
      <w:r w:rsidR="001473C7">
        <w:t xml:space="preserve"> </w:t>
      </w:r>
    </w:p>
    <w:p w14:paraId="5E71F8B8" w14:textId="77777777" w:rsidR="001473C7" w:rsidRDefault="001473C7">
      <w:pPr>
        <w:jc w:val="both"/>
        <w:rPr>
          <w:sz w:val="20"/>
        </w:rPr>
      </w:pPr>
    </w:p>
    <w:p w14:paraId="555F8C67" w14:textId="754659CF" w:rsidR="001473C7" w:rsidRDefault="001473C7" w:rsidP="00647336">
      <w:pPr>
        <w:pStyle w:val="Heading1"/>
      </w:pPr>
      <w:r>
        <w:t xml:space="preserve">2. </w:t>
      </w:r>
      <w:r w:rsidR="00361250">
        <w:t>Related work</w:t>
      </w:r>
    </w:p>
    <w:p w14:paraId="4D9A1D64" w14:textId="77777777" w:rsidR="001473C7" w:rsidRDefault="001473C7">
      <w:pPr>
        <w:jc w:val="both"/>
        <w:rPr>
          <w:sz w:val="20"/>
        </w:rPr>
      </w:pPr>
    </w:p>
    <w:p w14:paraId="4D09A365" w14:textId="53AEE46F" w:rsidR="005F0700" w:rsidRDefault="005F0700" w:rsidP="005F0700">
      <w:pPr>
        <w:pStyle w:val="BodyText"/>
        <w:rPr>
          <w:lang w:val="en-CA"/>
        </w:rPr>
      </w:pPr>
      <w:r w:rsidRPr="005F0700">
        <w:rPr>
          <w:lang w:val="en-CA"/>
        </w:rPr>
        <w:t>Advancements in machine learning (ML) and deep learning (DL) have significantly enhanced fracture detection in X-ray images. Convolutional Neural Networks (CNNs) have demonstrated high accuracy in classifying fractures. For instance, studies have shown that CNNs can effectively identify fractures in radiographs, with performance metrics such as sensitivity and specificity reaching notable levels</w:t>
      </w:r>
      <w:r w:rsidR="003E078A">
        <w:rPr>
          <w:lang w:val="en-CA"/>
        </w:rPr>
        <w:t>.</w:t>
      </w:r>
    </w:p>
    <w:p w14:paraId="6A2BDB6A" w14:textId="77777777" w:rsidR="005F0700" w:rsidRPr="005F0700" w:rsidRDefault="005F0700" w:rsidP="005F0700">
      <w:pPr>
        <w:pStyle w:val="BodyText"/>
        <w:rPr>
          <w:lang w:val="en-CA"/>
        </w:rPr>
      </w:pPr>
    </w:p>
    <w:p w14:paraId="05CE2EF7" w14:textId="23F4D0C4" w:rsidR="005F0700" w:rsidRDefault="005F0700" w:rsidP="005F0700">
      <w:pPr>
        <w:pStyle w:val="BodyText"/>
        <w:rPr>
          <w:lang w:val="en-CA"/>
        </w:rPr>
      </w:pPr>
      <w:r w:rsidRPr="005F0700">
        <w:rPr>
          <w:lang w:val="en-CA"/>
        </w:rPr>
        <w:t>Residual Networks (ResNet</w:t>
      </w:r>
      <w:r w:rsidR="00A82242">
        <w:rPr>
          <w:lang w:val="en-CA"/>
        </w:rPr>
        <w:t>-18</w:t>
      </w:r>
      <w:r w:rsidRPr="005F0700">
        <w:rPr>
          <w:lang w:val="en-CA"/>
        </w:rPr>
        <w:t xml:space="preserve">) further improve performance by enabling deeper architectures. Research indicates that </w:t>
      </w:r>
      <w:proofErr w:type="spellStart"/>
      <w:r w:rsidRPr="005F0700">
        <w:rPr>
          <w:lang w:val="en-CA"/>
        </w:rPr>
        <w:t>ResNet</w:t>
      </w:r>
      <w:proofErr w:type="spellEnd"/>
      <w:r w:rsidRPr="005F0700">
        <w:rPr>
          <w:lang w:val="en-CA"/>
        </w:rPr>
        <w:t>-based models can achieve high accuracy in detecting fractures, surpassing traditional methods.</w:t>
      </w:r>
    </w:p>
    <w:p w14:paraId="039C0804" w14:textId="77777777" w:rsidR="00A82242" w:rsidRPr="005F0700" w:rsidRDefault="00A82242" w:rsidP="005F0700">
      <w:pPr>
        <w:pStyle w:val="BodyText"/>
        <w:rPr>
          <w:lang w:val="en-CA"/>
        </w:rPr>
      </w:pPr>
    </w:p>
    <w:p w14:paraId="51EC61F7" w14:textId="7A4F9545" w:rsidR="005F0700" w:rsidRPr="005F0700" w:rsidRDefault="005F0700" w:rsidP="005F0700">
      <w:pPr>
        <w:pStyle w:val="BodyText"/>
        <w:rPr>
          <w:lang w:val="en-CA"/>
        </w:rPr>
      </w:pPr>
      <w:proofErr w:type="spellStart"/>
      <w:r w:rsidRPr="005F0700">
        <w:rPr>
          <w:lang w:val="en-CA"/>
        </w:rPr>
        <w:t>EfficientNet</w:t>
      </w:r>
      <w:proofErr w:type="spellEnd"/>
      <w:r w:rsidRPr="005F0700">
        <w:rPr>
          <w:lang w:val="en-CA"/>
        </w:rPr>
        <w:t xml:space="preserve"> offers a more efficient model with fewer parameters and higher accuracy, making it suitable for real-</w:t>
      </w:r>
      <w:r w:rsidRPr="005F0700">
        <w:rPr>
          <w:lang w:val="en-CA"/>
        </w:rPr>
        <w:lastRenderedPageBreak/>
        <w:t xml:space="preserve">time applications. Studies have demonstrated that </w:t>
      </w:r>
      <w:proofErr w:type="spellStart"/>
      <w:r w:rsidRPr="005F0700">
        <w:rPr>
          <w:lang w:val="en-CA"/>
        </w:rPr>
        <w:t>EfficientNet</w:t>
      </w:r>
      <w:proofErr w:type="spellEnd"/>
      <w:r w:rsidRPr="005F0700">
        <w:rPr>
          <w:lang w:val="en-CA"/>
        </w:rPr>
        <w:t>-based models can effectively detect fractures in X-ray images, achieving high accuracy and area under the receiver operating characteristic curve (AUC) values.</w:t>
      </w:r>
    </w:p>
    <w:p w14:paraId="74772F52" w14:textId="77777777" w:rsidR="005F0700" w:rsidRPr="005F0700" w:rsidRDefault="005F0700" w:rsidP="005F0700">
      <w:pPr>
        <w:pStyle w:val="BodyText"/>
        <w:rPr>
          <w:lang w:val="en-CA"/>
        </w:rPr>
      </w:pPr>
      <w:r w:rsidRPr="005F0700">
        <w:rPr>
          <w:lang w:val="en-CA"/>
        </w:rPr>
        <w:t>These developments underscore the potential of deep learning models in enhancing fracture detection and diagnosis in medical imaging.</w:t>
      </w:r>
    </w:p>
    <w:p w14:paraId="2C66543B" w14:textId="5897A7B5" w:rsidR="001473C7" w:rsidRDefault="001473C7" w:rsidP="00647336">
      <w:pPr>
        <w:pStyle w:val="BodyText"/>
      </w:pPr>
    </w:p>
    <w:p w14:paraId="6CBA192C" w14:textId="77777777" w:rsidR="001473C7" w:rsidRDefault="001473C7">
      <w:pPr>
        <w:ind w:firstLine="245"/>
        <w:jc w:val="both"/>
        <w:rPr>
          <w:sz w:val="20"/>
        </w:rPr>
      </w:pPr>
    </w:p>
    <w:p w14:paraId="3A64A099" w14:textId="53D3CC0F" w:rsidR="001473C7" w:rsidRDefault="001473C7" w:rsidP="00647336">
      <w:pPr>
        <w:pStyle w:val="Heading1"/>
      </w:pPr>
      <w:r>
        <w:t xml:space="preserve">3. </w:t>
      </w:r>
      <w:r w:rsidR="00361250">
        <w:t>Materials and methods</w:t>
      </w:r>
    </w:p>
    <w:p w14:paraId="4171F1E9" w14:textId="77777777" w:rsidR="001473C7" w:rsidRDefault="001473C7">
      <w:pPr>
        <w:jc w:val="both"/>
        <w:rPr>
          <w:b/>
          <w:sz w:val="20"/>
        </w:rPr>
      </w:pPr>
    </w:p>
    <w:p w14:paraId="3120C92F" w14:textId="77777777" w:rsidR="00361250" w:rsidRDefault="00361250" w:rsidP="00647336">
      <w:pPr>
        <w:pStyle w:val="BodyText"/>
      </w:pPr>
    </w:p>
    <w:p w14:paraId="20AA071C" w14:textId="6DA66157" w:rsidR="00361250" w:rsidRDefault="00361250" w:rsidP="00647336">
      <w:pPr>
        <w:pStyle w:val="BodyText"/>
      </w:pPr>
      <w:r>
        <w:rPr>
          <w:b/>
          <w:bCs/>
        </w:rPr>
        <w:t>3.</w:t>
      </w:r>
      <w:r w:rsidRPr="00361250">
        <w:rPr>
          <w:b/>
          <w:bCs/>
        </w:rPr>
        <w:t xml:space="preserve">1. </w:t>
      </w:r>
      <w:r>
        <w:rPr>
          <w:b/>
          <w:bCs/>
        </w:rPr>
        <w:t>Dataset</w:t>
      </w:r>
    </w:p>
    <w:p w14:paraId="4B5A59CD" w14:textId="7682D4AE" w:rsidR="001473C7" w:rsidRDefault="00C41F42" w:rsidP="00647336">
      <w:pPr>
        <w:pStyle w:val="BodyText"/>
      </w:pPr>
      <w:r w:rsidRPr="00AE32C7">
        <w:rPr>
          <w:lang w:val="en-CA"/>
        </w:rPr>
        <w:t xml:space="preserve">The dataset used for this study was obtained from Kaggle: </w:t>
      </w:r>
      <w:hyperlink r:id="rId5" w:tgtFrame="_new" w:history="1">
        <w:r w:rsidRPr="00AE32C7">
          <w:rPr>
            <w:rStyle w:val="Hyperlink"/>
            <w:lang w:val="en-CA"/>
          </w:rPr>
          <w:t>Fracture Detection Using X-ray Images</w:t>
        </w:r>
      </w:hyperlink>
      <w:r w:rsidRPr="00AE32C7">
        <w:rPr>
          <w:lang w:val="en-CA"/>
        </w:rPr>
        <w:t xml:space="preserve">. It consists of labeled X-ray images sourced from open-access medical databases, categorized into two classes: </w:t>
      </w:r>
      <w:r w:rsidRPr="00AE32C7">
        <w:rPr>
          <w:i/>
          <w:iCs/>
          <w:lang w:val="en-CA"/>
        </w:rPr>
        <w:t>fractured</w:t>
      </w:r>
      <w:r w:rsidRPr="00AE32C7">
        <w:rPr>
          <w:lang w:val="en-CA"/>
        </w:rPr>
        <w:t xml:space="preserve"> and </w:t>
      </w:r>
      <w:r w:rsidRPr="00AE32C7">
        <w:rPr>
          <w:i/>
          <w:iCs/>
          <w:lang w:val="en-CA"/>
        </w:rPr>
        <w:t>non-fractured</w:t>
      </w:r>
      <w:r w:rsidRPr="00AE32C7">
        <w:rPr>
          <w:lang w:val="en-CA"/>
        </w:rPr>
        <w:t xml:space="preserve">. The complete project implementation is available on GitHub: </w:t>
      </w:r>
      <w:hyperlink r:id="rId6" w:tgtFrame="_new" w:history="1">
        <w:r w:rsidRPr="00AE32C7">
          <w:rPr>
            <w:rStyle w:val="Hyperlink"/>
            <w:lang w:val="en-CA"/>
          </w:rPr>
          <w:t>ENEL 645 Final Project Repository</w:t>
        </w:r>
      </w:hyperlink>
      <w:r w:rsidR="001473C7">
        <w:t>.</w:t>
      </w:r>
    </w:p>
    <w:p w14:paraId="11213481" w14:textId="77777777" w:rsidR="00C41F42" w:rsidRDefault="00C41F42" w:rsidP="00647336">
      <w:pPr>
        <w:pStyle w:val="BodyText"/>
      </w:pPr>
    </w:p>
    <w:p w14:paraId="75ED6FE3" w14:textId="77777777" w:rsidR="001F0800" w:rsidRDefault="00C41F42" w:rsidP="001F0800">
      <w:pPr>
        <w:jc w:val="both"/>
        <w:rPr>
          <w:sz w:val="20"/>
        </w:rPr>
      </w:pPr>
      <w:r w:rsidRPr="00C41F42">
        <w:rPr>
          <w:b/>
          <w:bCs/>
          <w:sz w:val="20"/>
        </w:rPr>
        <w:t>3.</w:t>
      </w:r>
      <w:r>
        <w:rPr>
          <w:b/>
          <w:bCs/>
          <w:sz w:val="20"/>
        </w:rPr>
        <w:t>2</w:t>
      </w:r>
      <w:r w:rsidRPr="00C41F42">
        <w:rPr>
          <w:b/>
          <w:bCs/>
          <w:sz w:val="20"/>
        </w:rPr>
        <w:t>. Dat</w:t>
      </w:r>
      <w:r>
        <w:rPr>
          <w:b/>
          <w:bCs/>
          <w:sz w:val="20"/>
        </w:rPr>
        <w:t xml:space="preserve">a Preprocessing </w:t>
      </w:r>
    </w:p>
    <w:p w14:paraId="228C382D" w14:textId="29AD3C42" w:rsidR="00C41F42" w:rsidRPr="001F0800" w:rsidRDefault="00C41F42" w:rsidP="001F0800">
      <w:pPr>
        <w:jc w:val="both"/>
        <w:rPr>
          <w:sz w:val="20"/>
        </w:rPr>
      </w:pPr>
      <w:r w:rsidRPr="00AE32C7">
        <w:rPr>
          <w:sz w:val="20"/>
          <w:lang w:val="en-CA"/>
        </w:rPr>
        <w:t>To standardize the input and enhance model generalization, several preprocessing techniques were applied:</w:t>
      </w:r>
    </w:p>
    <w:p w14:paraId="7853E8EA" w14:textId="77777777" w:rsidR="00C41F42" w:rsidRPr="00AE32C7" w:rsidRDefault="00C41F42" w:rsidP="00C41F42">
      <w:pPr>
        <w:numPr>
          <w:ilvl w:val="0"/>
          <w:numId w:val="16"/>
        </w:numPr>
        <w:spacing w:before="240"/>
        <w:rPr>
          <w:sz w:val="20"/>
        </w:rPr>
      </w:pPr>
      <w:r w:rsidRPr="00AE32C7">
        <w:rPr>
          <w:sz w:val="20"/>
        </w:rPr>
        <w:t>Image Resizing:</w:t>
      </w:r>
      <w:r>
        <w:rPr>
          <w:sz w:val="20"/>
        </w:rPr>
        <w:t xml:space="preserve"> </w:t>
      </w:r>
      <w:r w:rsidRPr="00AE32C7">
        <w:rPr>
          <w:sz w:val="20"/>
        </w:rPr>
        <w:t>Performed during data preprocessing to match the input size requirements of each model architecture.</w:t>
      </w:r>
    </w:p>
    <w:p w14:paraId="461B5FA7" w14:textId="77777777" w:rsidR="00C41F42" w:rsidRPr="00AE32C7" w:rsidRDefault="00C41F42" w:rsidP="00C41F42">
      <w:pPr>
        <w:numPr>
          <w:ilvl w:val="0"/>
          <w:numId w:val="16"/>
        </w:numPr>
        <w:jc w:val="both"/>
        <w:rPr>
          <w:sz w:val="20"/>
        </w:rPr>
      </w:pPr>
      <w:r w:rsidRPr="00AE32C7">
        <w:rPr>
          <w:sz w:val="20"/>
        </w:rPr>
        <w:t>Normalization: Scaling pixel values to a range of [0,1] for uniformity.</w:t>
      </w:r>
    </w:p>
    <w:p w14:paraId="2331733E" w14:textId="77777777" w:rsidR="00C41F42" w:rsidRPr="00AE32C7" w:rsidRDefault="00C41F42" w:rsidP="00C41F42">
      <w:pPr>
        <w:numPr>
          <w:ilvl w:val="0"/>
          <w:numId w:val="16"/>
        </w:numPr>
        <w:jc w:val="both"/>
        <w:rPr>
          <w:sz w:val="20"/>
        </w:rPr>
      </w:pPr>
      <w:r w:rsidRPr="00AE32C7">
        <w:rPr>
          <w:sz w:val="20"/>
        </w:rPr>
        <w:t>Data Augmentation: Applying random rotations, flips, and brightness variations to artificially expand the dataset and improve generalization.</w:t>
      </w:r>
    </w:p>
    <w:p w14:paraId="6433E55D" w14:textId="2732F399" w:rsidR="001473C7" w:rsidRDefault="00C41F42" w:rsidP="00C41F42">
      <w:pPr>
        <w:jc w:val="both"/>
        <w:rPr>
          <w:sz w:val="20"/>
        </w:rPr>
      </w:pPr>
      <w:r w:rsidRPr="00AE32C7">
        <w:rPr>
          <w:sz w:val="20"/>
        </w:rPr>
        <w:t>Noise Reduction: Implementing Gaussian blur and contrast enhancement to improve image clarity</w:t>
      </w:r>
      <w:r>
        <w:rPr>
          <w:sz w:val="20"/>
        </w:rPr>
        <w:t>.</w:t>
      </w:r>
    </w:p>
    <w:p w14:paraId="771F81A3" w14:textId="77777777" w:rsidR="00C41F42" w:rsidRDefault="00C41F42" w:rsidP="00C41F42">
      <w:pPr>
        <w:jc w:val="both"/>
        <w:rPr>
          <w:sz w:val="20"/>
        </w:rPr>
      </w:pPr>
    </w:p>
    <w:p w14:paraId="54401D73" w14:textId="5F730D00" w:rsidR="00C41F42" w:rsidRPr="00C41F42" w:rsidRDefault="00C41F42" w:rsidP="00C41F42">
      <w:pPr>
        <w:jc w:val="both"/>
        <w:rPr>
          <w:sz w:val="20"/>
        </w:rPr>
      </w:pPr>
      <w:r w:rsidRPr="00C41F42">
        <w:rPr>
          <w:b/>
          <w:bCs/>
          <w:sz w:val="20"/>
        </w:rPr>
        <w:t>3.</w:t>
      </w:r>
      <w:r w:rsidR="00C83255">
        <w:rPr>
          <w:b/>
          <w:bCs/>
          <w:sz w:val="20"/>
        </w:rPr>
        <w:t>3</w:t>
      </w:r>
      <w:r w:rsidRPr="00C41F42">
        <w:rPr>
          <w:b/>
          <w:bCs/>
          <w:sz w:val="20"/>
        </w:rPr>
        <w:t>. Model Architecture</w:t>
      </w:r>
    </w:p>
    <w:p w14:paraId="0E4FE308" w14:textId="73AB7ACB" w:rsidR="00C41F42" w:rsidRDefault="00C41F42" w:rsidP="00C41F42">
      <w:pPr>
        <w:jc w:val="both"/>
        <w:rPr>
          <w:sz w:val="20"/>
        </w:rPr>
      </w:pPr>
      <w:r w:rsidRPr="00C41F42">
        <w:rPr>
          <w:sz w:val="20"/>
        </w:rPr>
        <w:t>This study leverages various deep learning architectures to classify X-ray images into fractured and non-fractured categories, including a custom CNN model, ResNet18, EfficientNetB3, and MobileNetV2. Below is a detailed description of the model architecture, training setup, and evaluation metrics used in this study</w:t>
      </w:r>
      <w:r>
        <w:rPr>
          <w:sz w:val="20"/>
        </w:rPr>
        <w:t>.</w:t>
      </w:r>
    </w:p>
    <w:p w14:paraId="5C740643" w14:textId="77777777" w:rsidR="00C41F42" w:rsidRDefault="00C41F42" w:rsidP="00C41F42">
      <w:pPr>
        <w:jc w:val="both"/>
        <w:rPr>
          <w:sz w:val="20"/>
        </w:rPr>
      </w:pPr>
    </w:p>
    <w:p w14:paraId="67AA4FA8" w14:textId="4AABA41F" w:rsidR="00C41F42" w:rsidRDefault="00C41F42" w:rsidP="00C41F42">
      <w:pPr>
        <w:jc w:val="both"/>
        <w:rPr>
          <w:sz w:val="20"/>
          <w:lang w:val="en-CA"/>
        </w:rPr>
      </w:pPr>
      <w:r w:rsidRPr="00C41F42">
        <w:rPr>
          <w:b/>
          <w:bCs/>
          <w:sz w:val="20"/>
          <w:lang w:val="en-CA"/>
        </w:rPr>
        <w:t>Convolutional Neural Network (CNN</w:t>
      </w:r>
      <w:r w:rsidR="00C83255" w:rsidRPr="00C41F42">
        <w:rPr>
          <w:b/>
          <w:bCs/>
          <w:sz w:val="20"/>
          <w:lang w:val="en-CA"/>
        </w:rPr>
        <w:t>)</w:t>
      </w:r>
      <w:r w:rsidR="00C83255">
        <w:rPr>
          <w:sz w:val="20"/>
          <w:lang w:val="en-CA"/>
        </w:rPr>
        <w:t>: The</w:t>
      </w:r>
      <w:r w:rsidRPr="00C41F42">
        <w:rPr>
          <w:sz w:val="20"/>
          <w:lang w:val="en-CA"/>
        </w:rPr>
        <w:t xml:space="preserve"> CNN model incorporates convolutional layers with 3×3 filters to extract spatial features, followed by batch normalization for stabilizing and speeding up training. Max-pooling layers reduce spatial dimensions, easing the computational load, while dropout layers help mitigate overfitting. Fully connected layers are used to map the extracted features to output classes. The intermediate layers use </w:t>
      </w:r>
      <w:proofErr w:type="spellStart"/>
      <w:r w:rsidRPr="00C41F42">
        <w:rPr>
          <w:sz w:val="20"/>
          <w:lang w:val="en-CA"/>
        </w:rPr>
        <w:t>ReLU</w:t>
      </w:r>
      <w:proofErr w:type="spellEnd"/>
      <w:r w:rsidRPr="00C41F42">
        <w:rPr>
          <w:sz w:val="20"/>
          <w:lang w:val="en-CA"/>
        </w:rPr>
        <w:t xml:space="preserve"> activation, while Softmax is applied at the final layer for binary classification.</w:t>
      </w:r>
    </w:p>
    <w:p w14:paraId="02C8D55F" w14:textId="77777777" w:rsidR="00C41F42" w:rsidRPr="00C41F42" w:rsidRDefault="00C41F42" w:rsidP="00C41F42">
      <w:pPr>
        <w:jc w:val="both"/>
        <w:rPr>
          <w:sz w:val="20"/>
          <w:lang w:val="en-CA"/>
        </w:rPr>
      </w:pPr>
    </w:p>
    <w:p w14:paraId="0BBEBCCC" w14:textId="04269B19" w:rsidR="00C41F42" w:rsidRDefault="00C41F42" w:rsidP="00C41F42">
      <w:pPr>
        <w:jc w:val="both"/>
        <w:rPr>
          <w:sz w:val="20"/>
          <w:lang w:val="en-CA"/>
        </w:rPr>
      </w:pPr>
      <w:r w:rsidRPr="00C41F42">
        <w:rPr>
          <w:b/>
          <w:bCs/>
          <w:sz w:val="20"/>
          <w:lang w:val="en-CA"/>
        </w:rPr>
        <w:t>ResNet18</w:t>
      </w:r>
      <w:r w:rsidRPr="00C41F42">
        <w:rPr>
          <w:sz w:val="20"/>
          <w:lang w:val="en-CA"/>
        </w:rPr>
        <w:t xml:space="preserve">: ResNet18 is a residual network with 18 layers designed to mitigate the vanishing gradient problem through </w:t>
      </w:r>
      <w:r w:rsidRPr="00C41F42">
        <w:rPr>
          <w:sz w:val="20"/>
          <w:lang w:val="en-CA"/>
        </w:rPr>
        <w:t xml:space="preserve">residual connections. These connections facilitate the network’s ability to learn deeper representations without performance degradation. ResNet18 is pre-trained on ImageNet and fine-tuned for fracture detection, enabling efficient feature </w:t>
      </w:r>
      <w:r w:rsidR="00DB6665" w:rsidRPr="00C41F42">
        <w:rPr>
          <w:sz w:val="20"/>
          <w:lang w:val="en-CA"/>
        </w:rPr>
        <w:t>propagation,</w:t>
      </w:r>
      <w:r w:rsidRPr="00C41F42">
        <w:rPr>
          <w:sz w:val="20"/>
          <w:lang w:val="en-CA"/>
        </w:rPr>
        <w:t xml:space="preserve"> and maintaining accuracy in deep networks.</w:t>
      </w:r>
    </w:p>
    <w:p w14:paraId="52071B5C" w14:textId="77777777" w:rsidR="00C41F42" w:rsidRPr="00C41F42" w:rsidRDefault="00C41F42" w:rsidP="00C41F42">
      <w:pPr>
        <w:jc w:val="both"/>
        <w:rPr>
          <w:sz w:val="20"/>
          <w:lang w:val="en-CA"/>
        </w:rPr>
      </w:pPr>
    </w:p>
    <w:p w14:paraId="2F5D8CA4" w14:textId="65EBA7CB" w:rsidR="00C41F42" w:rsidRDefault="00C41F42" w:rsidP="00C41F42">
      <w:pPr>
        <w:jc w:val="both"/>
        <w:rPr>
          <w:sz w:val="20"/>
          <w:lang w:val="en-CA"/>
        </w:rPr>
      </w:pPr>
      <w:r w:rsidRPr="00C41F42">
        <w:rPr>
          <w:b/>
          <w:bCs/>
          <w:sz w:val="20"/>
          <w:lang w:val="en-CA"/>
        </w:rPr>
        <w:t>EfficientNetB3</w:t>
      </w:r>
      <w:r w:rsidRPr="00C41F42">
        <w:rPr>
          <w:sz w:val="20"/>
          <w:lang w:val="en-CA"/>
        </w:rPr>
        <w:t>: EfficientNetB3 is an advanced model that optimally balances network depth, width, and input resolution using a compound scaling approach. This results in high accuracy with fewer parameters, improving computational efficiency. EfficientNetB3 is well-suited for medical imaging, where it efficiently extracts feature representations while maintaining a low computational footprint. Transfer learning and fine-tuning were used to improve its performance for fracture detection.</w:t>
      </w:r>
    </w:p>
    <w:p w14:paraId="377897F9" w14:textId="77777777" w:rsidR="00C41F42" w:rsidRPr="00C41F42" w:rsidRDefault="00C41F42" w:rsidP="00C41F42">
      <w:pPr>
        <w:jc w:val="both"/>
        <w:rPr>
          <w:sz w:val="20"/>
          <w:lang w:val="en-CA"/>
        </w:rPr>
      </w:pPr>
    </w:p>
    <w:p w14:paraId="32E941B3" w14:textId="5CF87AD8" w:rsidR="00C41F42" w:rsidRDefault="00C41F42" w:rsidP="00C41F42">
      <w:pPr>
        <w:jc w:val="both"/>
        <w:rPr>
          <w:sz w:val="20"/>
          <w:lang w:val="en-CA"/>
        </w:rPr>
      </w:pPr>
      <w:r w:rsidRPr="00C41F42">
        <w:rPr>
          <w:b/>
          <w:bCs/>
          <w:sz w:val="20"/>
          <w:lang w:val="en-CA"/>
        </w:rPr>
        <w:t>MobileNetV2</w:t>
      </w:r>
      <w:r w:rsidRPr="00C41F42">
        <w:rPr>
          <w:sz w:val="20"/>
          <w:lang w:val="en-CA"/>
        </w:rPr>
        <w:t xml:space="preserve">: MobileNetV2 is a lightweight, efficient architecture designed for mobile and resource-constrained environments. It integrates </w:t>
      </w:r>
      <w:r w:rsidR="00DB6665" w:rsidRPr="00C41F42">
        <w:rPr>
          <w:sz w:val="20"/>
          <w:lang w:val="en-CA"/>
        </w:rPr>
        <w:t>depth wise</w:t>
      </w:r>
      <w:r w:rsidRPr="00C41F42">
        <w:rPr>
          <w:sz w:val="20"/>
          <w:lang w:val="en-CA"/>
        </w:rPr>
        <w:t xml:space="preserve"> separable convolutions and residual connections to reduce computational complexity while maintaining performance. The model was included in this study to compare compact architectures like MobileNetV2 with deeper networks, particularly in real-time inference scenarios where computational resources are limited.</w:t>
      </w:r>
    </w:p>
    <w:p w14:paraId="0AE27569" w14:textId="77777777" w:rsidR="00C83255" w:rsidRDefault="00C83255" w:rsidP="00C41F42">
      <w:pPr>
        <w:jc w:val="both"/>
        <w:rPr>
          <w:sz w:val="20"/>
          <w:lang w:val="en-CA"/>
        </w:rPr>
      </w:pPr>
    </w:p>
    <w:p w14:paraId="46B36568" w14:textId="48711CEA" w:rsidR="00C83255" w:rsidRDefault="00C83255" w:rsidP="00C83255">
      <w:pPr>
        <w:jc w:val="both"/>
        <w:rPr>
          <w:b/>
          <w:bCs/>
          <w:sz w:val="20"/>
        </w:rPr>
      </w:pPr>
      <w:r w:rsidRPr="00C83255">
        <w:rPr>
          <w:b/>
          <w:bCs/>
          <w:sz w:val="20"/>
        </w:rPr>
        <w:t>3.</w:t>
      </w:r>
      <w:r>
        <w:rPr>
          <w:b/>
          <w:bCs/>
          <w:sz w:val="20"/>
        </w:rPr>
        <w:t>4</w:t>
      </w:r>
      <w:r w:rsidRPr="00C83255">
        <w:rPr>
          <w:b/>
          <w:bCs/>
          <w:sz w:val="20"/>
        </w:rPr>
        <w:t xml:space="preserve">. </w:t>
      </w:r>
      <w:r>
        <w:rPr>
          <w:b/>
          <w:bCs/>
          <w:sz w:val="20"/>
        </w:rPr>
        <w:t>Training Setup</w:t>
      </w:r>
    </w:p>
    <w:p w14:paraId="6034C552" w14:textId="7F695CD4" w:rsidR="00C83255" w:rsidRPr="00C83255" w:rsidRDefault="00C83255" w:rsidP="00C83255">
      <w:pPr>
        <w:jc w:val="both"/>
        <w:rPr>
          <w:sz w:val="20"/>
          <w:lang w:val="en-CA"/>
        </w:rPr>
      </w:pPr>
      <w:r w:rsidRPr="00C83255">
        <w:rPr>
          <w:b/>
          <w:bCs/>
          <w:sz w:val="20"/>
          <w:lang w:val="en-CA"/>
        </w:rPr>
        <w:t>Optimizer</w:t>
      </w:r>
      <w:r w:rsidRPr="00C83255">
        <w:rPr>
          <w:sz w:val="20"/>
          <w:lang w:val="en-CA"/>
        </w:rPr>
        <w:t>: Adam optimizer was used for model training to adjust the weights and minimize the loss function efficiently.</w:t>
      </w:r>
    </w:p>
    <w:p w14:paraId="6382BB5F" w14:textId="3112E5E4" w:rsidR="00C83255" w:rsidRPr="00C83255" w:rsidRDefault="00C83255" w:rsidP="00C83255">
      <w:pPr>
        <w:jc w:val="both"/>
        <w:rPr>
          <w:sz w:val="20"/>
          <w:lang w:val="en-CA"/>
        </w:rPr>
      </w:pPr>
      <w:r w:rsidRPr="00C83255">
        <w:rPr>
          <w:b/>
          <w:bCs/>
          <w:sz w:val="20"/>
          <w:lang w:val="en-CA"/>
        </w:rPr>
        <w:t>Loss Function</w:t>
      </w:r>
      <w:r w:rsidRPr="00C83255">
        <w:rPr>
          <w:sz w:val="20"/>
          <w:lang w:val="en-CA"/>
        </w:rPr>
        <w:t>: Categorical Cross-Entropy was chosen as the loss function to measure the error in the classification task.</w:t>
      </w:r>
    </w:p>
    <w:p w14:paraId="295B0A86" w14:textId="26EDD34F" w:rsidR="00C83255" w:rsidRPr="00C83255" w:rsidRDefault="00C83255" w:rsidP="00C83255">
      <w:pPr>
        <w:jc w:val="both"/>
        <w:rPr>
          <w:sz w:val="20"/>
          <w:lang w:val="en-CA"/>
        </w:rPr>
      </w:pPr>
      <w:r w:rsidRPr="00C83255">
        <w:rPr>
          <w:b/>
          <w:bCs/>
          <w:sz w:val="20"/>
          <w:lang w:val="en-CA"/>
        </w:rPr>
        <w:t>Learning Rate</w:t>
      </w:r>
      <w:r w:rsidRPr="00C83255">
        <w:rPr>
          <w:sz w:val="20"/>
          <w:lang w:val="en-CA"/>
        </w:rPr>
        <w:t>: The learning rate was set to 0.001 to ensure smooth convergence.</w:t>
      </w:r>
    </w:p>
    <w:p w14:paraId="24AF7672" w14:textId="0311A21D" w:rsidR="00C83255" w:rsidRPr="00C83255" w:rsidRDefault="00C83255" w:rsidP="00C83255">
      <w:pPr>
        <w:jc w:val="both"/>
        <w:rPr>
          <w:sz w:val="20"/>
          <w:lang w:val="en-CA"/>
        </w:rPr>
      </w:pPr>
      <w:r w:rsidRPr="00C83255">
        <w:rPr>
          <w:b/>
          <w:bCs/>
          <w:sz w:val="20"/>
          <w:lang w:val="en-CA"/>
        </w:rPr>
        <w:t>Batch Size</w:t>
      </w:r>
      <w:r w:rsidRPr="00C83255">
        <w:rPr>
          <w:sz w:val="20"/>
          <w:lang w:val="en-CA"/>
        </w:rPr>
        <w:t>: A batch size of 32 was used during training to balance computational efficiency and model performance.</w:t>
      </w:r>
    </w:p>
    <w:p w14:paraId="7A5FBCFE" w14:textId="2C89707F" w:rsidR="00C83255" w:rsidRPr="00C83255" w:rsidRDefault="00C83255" w:rsidP="00C83255">
      <w:pPr>
        <w:jc w:val="both"/>
        <w:rPr>
          <w:sz w:val="20"/>
          <w:lang w:val="en-CA"/>
        </w:rPr>
      </w:pPr>
      <w:r w:rsidRPr="00C83255">
        <w:rPr>
          <w:b/>
          <w:bCs/>
          <w:sz w:val="20"/>
          <w:lang w:val="en-CA"/>
        </w:rPr>
        <w:t>Epochs</w:t>
      </w:r>
      <w:r w:rsidRPr="00C83255">
        <w:rPr>
          <w:sz w:val="20"/>
          <w:lang w:val="en-CA"/>
        </w:rPr>
        <w:t xml:space="preserve">: The model was trained over </w:t>
      </w:r>
      <w:r>
        <w:rPr>
          <w:sz w:val="20"/>
          <w:lang w:val="en-CA"/>
        </w:rPr>
        <w:t>10</w:t>
      </w:r>
      <w:r w:rsidRPr="00C83255">
        <w:rPr>
          <w:sz w:val="20"/>
          <w:lang w:val="en-CA"/>
        </w:rPr>
        <w:t xml:space="preserve"> epochs, with early stopping criteria applied to prevent overfitting and optimize generalization.</w:t>
      </w:r>
    </w:p>
    <w:p w14:paraId="45E24459" w14:textId="2FAD92A7" w:rsidR="00C83255" w:rsidRPr="00C83255" w:rsidRDefault="00C83255" w:rsidP="00C83255">
      <w:pPr>
        <w:jc w:val="both"/>
        <w:rPr>
          <w:sz w:val="20"/>
          <w:lang w:val="en-CA"/>
        </w:rPr>
      </w:pPr>
      <w:r w:rsidRPr="00C83255">
        <w:rPr>
          <w:b/>
          <w:bCs/>
          <w:sz w:val="20"/>
          <w:lang w:val="en-CA"/>
        </w:rPr>
        <w:t>Data Augmentation</w:t>
      </w:r>
      <w:r w:rsidRPr="00C83255">
        <w:rPr>
          <w:sz w:val="20"/>
          <w:lang w:val="en-CA"/>
        </w:rPr>
        <w:t>: Various data augmentation techniques were applied to the training images to improve model robustness and generalization</w:t>
      </w:r>
      <w:r>
        <w:rPr>
          <w:sz w:val="20"/>
          <w:lang w:val="en-CA"/>
        </w:rPr>
        <w:t>.</w:t>
      </w:r>
    </w:p>
    <w:p w14:paraId="63481042" w14:textId="5332D57C" w:rsidR="00C83255" w:rsidRPr="00C83255" w:rsidRDefault="00C83255" w:rsidP="00C83255">
      <w:pPr>
        <w:jc w:val="both"/>
        <w:rPr>
          <w:sz w:val="20"/>
        </w:rPr>
      </w:pPr>
    </w:p>
    <w:p w14:paraId="3242AB9F" w14:textId="77777777" w:rsidR="00C41F42" w:rsidRDefault="00C41F42" w:rsidP="00C41F42">
      <w:pPr>
        <w:jc w:val="both"/>
        <w:rPr>
          <w:sz w:val="20"/>
        </w:rPr>
      </w:pPr>
    </w:p>
    <w:p w14:paraId="35F2FD19" w14:textId="660F2C0F" w:rsidR="001473C7" w:rsidRDefault="001473C7" w:rsidP="00647336">
      <w:pPr>
        <w:pStyle w:val="Heading1"/>
      </w:pPr>
      <w:r>
        <w:t xml:space="preserve">4. </w:t>
      </w:r>
      <w:r w:rsidR="00C83255">
        <w:t>results and discussions</w:t>
      </w:r>
    </w:p>
    <w:p w14:paraId="45E47987" w14:textId="77777777" w:rsidR="001473C7" w:rsidRDefault="001473C7">
      <w:pPr>
        <w:keepNext/>
        <w:jc w:val="both"/>
        <w:rPr>
          <w:sz w:val="20"/>
        </w:rPr>
      </w:pPr>
    </w:p>
    <w:p w14:paraId="4F6F053D" w14:textId="6C607E51" w:rsidR="001F0800" w:rsidRDefault="001F0800">
      <w:pPr>
        <w:keepNext/>
        <w:jc w:val="both"/>
        <w:rPr>
          <w:sz w:val="20"/>
        </w:rPr>
      </w:pPr>
      <w:r>
        <w:rPr>
          <w:b/>
          <w:bCs/>
          <w:sz w:val="20"/>
        </w:rPr>
        <w:t>4</w:t>
      </w:r>
      <w:r w:rsidRPr="001F0800">
        <w:rPr>
          <w:b/>
          <w:bCs/>
          <w:sz w:val="20"/>
        </w:rPr>
        <w:t>.</w:t>
      </w:r>
      <w:r>
        <w:rPr>
          <w:b/>
          <w:bCs/>
          <w:sz w:val="20"/>
        </w:rPr>
        <w:t>1</w:t>
      </w:r>
      <w:r w:rsidRPr="001F0800">
        <w:rPr>
          <w:b/>
          <w:bCs/>
          <w:sz w:val="20"/>
        </w:rPr>
        <w:t xml:space="preserve">. </w:t>
      </w:r>
      <w:r w:rsidRPr="001F0800">
        <w:rPr>
          <w:b/>
          <w:bCs/>
          <w:sz w:val="20"/>
          <w:lang w:val="en"/>
        </w:rPr>
        <w:t>Results</w:t>
      </w:r>
    </w:p>
    <w:p w14:paraId="69171AE3" w14:textId="7C52A5FA" w:rsidR="001473C7" w:rsidRDefault="00E601CE" w:rsidP="00647336">
      <w:pPr>
        <w:pStyle w:val="BodyText"/>
      </w:pPr>
      <w:r w:rsidRPr="00DB6665">
        <w:rPr>
          <w:lang w:val="en"/>
        </w:rPr>
        <w:t>The</w:t>
      </w:r>
      <w:r w:rsidR="00C83255" w:rsidRPr="00DB6665">
        <w:rPr>
          <w:lang w:val="en"/>
        </w:rPr>
        <w:t xml:space="preserve"> CNN model demonstrated an accuracy of 98.24%, while MobileNetV2, ResNet18 and EfficientNetB3 achieved 82.11%, 99.93% and 99.93% accuracy, respectively. The detailed results are presented in the comparison table below</w:t>
      </w:r>
      <w:r w:rsidR="001473C7">
        <w:t>.</w:t>
      </w:r>
    </w:p>
    <w:p w14:paraId="3691B50C" w14:textId="77777777" w:rsidR="0054707A" w:rsidRDefault="0054707A" w:rsidP="00647336">
      <w:pPr>
        <w:pStyle w:val="BodyText"/>
      </w:pPr>
    </w:p>
    <w:p w14:paraId="03D23F53" w14:textId="047E4F9A" w:rsidR="00DB6665" w:rsidRDefault="00DB6665" w:rsidP="00DB6665">
      <w:pPr>
        <w:pStyle w:val="BodyText2"/>
        <w:rPr>
          <w:lang w:val="en-CA"/>
        </w:rPr>
      </w:pPr>
      <w:r w:rsidRPr="00DB6665">
        <w:rPr>
          <w:lang w:val="en-CA"/>
        </w:rPr>
        <w:t xml:space="preserve">From the results, EfficientNet-B3 and ResNet-18 outperformed all other models, achieving </w:t>
      </w:r>
      <w:r>
        <w:rPr>
          <w:lang w:val="en-CA"/>
        </w:rPr>
        <w:t>99.93</w:t>
      </w:r>
      <w:r w:rsidRPr="00DB6665">
        <w:rPr>
          <w:lang w:val="en-CA"/>
        </w:rPr>
        <w:t xml:space="preserve">% accuracy, </w:t>
      </w:r>
      <w:r w:rsidRPr="00DB6665">
        <w:rPr>
          <w:lang w:val="en-CA"/>
        </w:rPr>
        <w:lastRenderedPageBreak/>
        <w:t>precision, recall, and F1-score. Their confusion matrices show near-perfect classification, with almost zero misclassifications. This indicates they are highly effective in distinguishing between fractured and non-fractured cases.</w:t>
      </w:r>
    </w:p>
    <w:p w14:paraId="3690F159" w14:textId="77777777" w:rsidR="00DB6665" w:rsidRPr="00DB6665" w:rsidRDefault="00DB6665" w:rsidP="00DB6665">
      <w:pPr>
        <w:pStyle w:val="BodyText2"/>
        <w:rPr>
          <w:lang w:val="en-CA"/>
        </w:rPr>
      </w:pPr>
    </w:p>
    <w:p w14:paraId="5C7CE390" w14:textId="5302E252" w:rsidR="00DB6665" w:rsidRDefault="00DB6665" w:rsidP="00DB6665">
      <w:pPr>
        <w:pStyle w:val="BodyText2"/>
      </w:pPr>
      <w:r w:rsidRPr="00DB6665">
        <w:rPr>
          <w:lang w:val="en-CA"/>
        </w:rPr>
        <w:t>The CNN model also performed well with an accuracy of 98%, making it a strong contender. However, compared to EfficientNet-B3 and ResNet-18, it had slightly more misclassifications, particularly for the "not fractured" class.</w:t>
      </w:r>
      <w:r w:rsidRPr="00DB6665">
        <w:rPr>
          <w:b/>
          <w:bCs/>
          <w:sz w:val="24"/>
        </w:rPr>
        <w:t xml:space="preserve"> </w:t>
      </w:r>
      <w:r w:rsidRPr="00DB6665">
        <w:t>MobilenetV2, with an accuracy of 82%, struggled compared to the other models. While it performed well in detecting fractured cases (99% recall), it showed weaknesses in classifying non-fractured images (66% recall). This suggests MobilenetV2 is biased towards predicting fractures, making it less reliable for real-world applications where false positives must be minimized.</w:t>
      </w:r>
    </w:p>
    <w:p w14:paraId="38B763FF" w14:textId="77777777" w:rsidR="00DB6665" w:rsidRDefault="00DB6665" w:rsidP="00DB6665">
      <w:pPr>
        <w:pStyle w:val="BodyText2"/>
      </w:pPr>
    </w:p>
    <w:p w14:paraId="1D7A5A2D" w14:textId="29322B97" w:rsidR="001F0800" w:rsidRDefault="001F0800" w:rsidP="001F0800">
      <w:pPr>
        <w:pStyle w:val="BodyText2"/>
        <w:ind w:firstLine="0"/>
      </w:pPr>
      <w:r w:rsidRPr="001F0800">
        <w:rPr>
          <w:b/>
          <w:bCs/>
        </w:rPr>
        <w:t>4.</w:t>
      </w:r>
      <w:r w:rsidR="008F52A1">
        <w:rPr>
          <w:b/>
          <w:bCs/>
        </w:rPr>
        <w:t>2</w:t>
      </w:r>
      <w:r w:rsidRPr="001F0800">
        <w:rPr>
          <w:b/>
          <w:bCs/>
        </w:rPr>
        <w:t xml:space="preserve">. </w:t>
      </w:r>
      <w:r>
        <w:rPr>
          <w:b/>
          <w:bCs/>
          <w:lang w:val="en"/>
        </w:rPr>
        <w:t>Strengths</w:t>
      </w:r>
    </w:p>
    <w:p w14:paraId="25B2641D" w14:textId="47225DFC" w:rsidR="00DB6665" w:rsidRDefault="00DB6665" w:rsidP="00DB6665">
      <w:pPr>
        <w:pStyle w:val="BodyText2"/>
        <w:rPr>
          <w:lang w:val="en-CA"/>
        </w:rPr>
      </w:pPr>
      <w:r>
        <w:rPr>
          <w:lang w:val="en-CA"/>
        </w:rPr>
        <w:t>S</w:t>
      </w:r>
      <w:r w:rsidRPr="00DB6665">
        <w:rPr>
          <w:lang w:val="en-CA"/>
        </w:rPr>
        <w:t>trengths of the best-performing models, ResNet-18 and EfficientNet-B3, lie in their high accuracy, achieving near-perfect classification, which highlights their strong capability in distinguishing between fractured and non-fractured cases. Their generalizability is another key advantage, as their robust architectures suggest effectiveness on unseen data. Additionally, these models maintain balanced precision and recall, meaning they do not exhibit significant bias toward either class, ensuring reliable predictions in medical diagnoses where both false positives and false negatives must be minimized.</w:t>
      </w:r>
    </w:p>
    <w:p w14:paraId="3ADABD15" w14:textId="77777777" w:rsidR="001F0800" w:rsidRDefault="001F0800" w:rsidP="00DB6665">
      <w:pPr>
        <w:pStyle w:val="BodyText2"/>
        <w:rPr>
          <w:lang w:val="en-CA"/>
        </w:rPr>
      </w:pPr>
    </w:p>
    <w:p w14:paraId="04F901D0" w14:textId="321B9568" w:rsidR="001F0800" w:rsidRPr="00DB6665" w:rsidRDefault="001F0800" w:rsidP="001F0800">
      <w:pPr>
        <w:pStyle w:val="BodyText2"/>
        <w:ind w:firstLine="0"/>
      </w:pPr>
      <w:r w:rsidRPr="001F0800">
        <w:rPr>
          <w:b/>
          <w:bCs/>
        </w:rPr>
        <w:t>4.</w:t>
      </w:r>
      <w:r w:rsidR="008F52A1">
        <w:rPr>
          <w:b/>
          <w:bCs/>
        </w:rPr>
        <w:t>3</w:t>
      </w:r>
      <w:r w:rsidRPr="001F0800">
        <w:rPr>
          <w:b/>
          <w:bCs/>
        </w:rPr>
        <w:t xml:space="preserve">. </w:t>
      </w:r>
      <w:r w:rsidRPr="001F0800">
        <w:rPr>
          <w:b/>
          <w:bCs/>
          <w:lang w:val="en-CA"/>
        </w:rPr>
        <w:t>Limitatio</w:t>
      </w:r>
      <w:r>
        <w:rPr>
          <w:b/>
          <w:bCs/>
          <w:lang w:val="en-CA"/>
        </w:rPr>
        <w:t>ns</w:t>
      </w:r>
    </w:p>
    <w:p w14:paraId="47B77631" w14:textId="6253EFF6" w:rsidR="00DB6665" w:rsidRPr="00DB6665" w:rsidRDefault="00DB6665" w:rsidP="00DB6665">
      <w:pPr>
        <w:pStyle w:val="BodyText2"/>
        <w:rPr>
          <w:lang w:val="en-CA"/>
        </w:rPr>
      </w:pPr>
      <w:r w:rsidRPr="00DB6665">
        <w:rPr>
          <w:lang w:val="en-CA"/>
        </w:rPr>
        <w:t xml:space="preserve">The </w:t>
      </w:r>
      <w:r>
        <w:rPr>
          <w:lang w:val="en-CA"/>
        </w:rPr>
        <w:t xml:space="preserve">99.93% </w:t>
      </w:r>
      <w:r w:rsidRPr="00DB6665">
        <w:rPr>
          <w:lang w:val="en-CA"/>
        </w:rPr>
        <w:t>accuracy observed may indicate overfitting, especially given the dataset of 9,463 images, raising concerns about their ability to generalize beyond the training set. Furthermore, the dataset's diversity could impact real-world performance, as a limited dataset might not capture the full range of variations seen in actual clinical scenarios. Additionally, MobilenetV2 exhibited class imbalance, favoring the prediction of fractures. This bias could lead to an increased number of false positives, potentially resulting in unnecessary medical interventions and additional stress on healthcare resources</w:t>
      </w:r>
      <w:r>
        <w:rPr>
          <w:lang w:val="en-CA"/>
        </w:rPr>
        <w:t>.</w:t>
      </w:r>
    </w:p>
    <w:p w14:paraId="23A034DF" w14:textId="77777777" w:rsidR="006E4D5D" w:rsidRDefault="006E4D5D" w:rsidP="00822293">
      <w:pPr>
        <w:pStyle w:val="BodyText2"/>
        <w:ind w:firstLine="0"/>
      </w:pPr>
    </w:p>
    <w:p w14:paraId="60B78D9A" w14:textId="77777777" w:rsidR="006E4D5D" w:rsidRPr="00DB6665" w:rsidRDefault="006E4D5D" w:rsidP="00DB6665">
      <w:pPr>
        <w:pStyle w:val="BodyText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102"/>
        <w:gridCol w:w="1533"/>
        <w:gridCol w:w="1031"/>
      </w:tblGrid>
      <w:tr w:rsidR="00002079" w14:paraId="4975A969" w14:textId="77777777">
        <w:trPr>
          <w:trHeight w:val="677"/>
        </w:trPr>
        <w:tc>
          <w:tcPr>
            <w:tcW w:w="1417" w:type="dxa"/>
            <w:shd w:val="clear" w:color="auto" w:fill="auto"/>
          </w:tcPr>
          <w:p w14:paraId="33754955" w14:textId="254E80CC" w:rsidR="00E601CE" w:rsidRDefault="00E601CE">
            <w:pPr>
              <w:pStyle w:val="BodyText2"/>
              <w:rPr>
                <w:rFonts w:ascii="Arial" w:eastAsia="Arial" w:hAnsi="Arial" w:cs="Arial"/>
                <w:szCs w:val="22"/>
              </w:rPr>
            </w:pPr>
            <w:r>
              <w:rPr>
                <w:lang w:val="en-CA"/>
              </w:rPr>
              <w:t>Model</w:t>
            </w:r>
          </w:p>
        </w:tc>
        <w:tc>
          <w:tcPr>
            <w:tcW w:w="1102" w:type="dxa"/>
            <w:shd w:val="clear" w:color="auto" w:fill="auto"/>
          </w:tcPr>
          <w:p w14:paraId="358B02D8" w14:textId="2E0189AA" w:rsidR="00E601CE" w:rsidRDefault="00E601CE">
            <w:pPr>
              <w:pStyle w:val="BodyText2"/>
              <w:ind w:firstLine="0"/>
              <w:rPr>
                <w:rFonts w:ascii="Arial" w:eastAsia="Arial" w:hAnsi="Arial" w:cs="Arial"/>
                <w:szCs w:val="22"/>
              </w:rPr>
            </w:pPr>
            <w:r>
              <w:rPr>
                <w:lang w:val="en-CA"/>
              </w:rPr>
              <w:t>Pretrained</w:t>
            </w:r>
          </w:p>
        </w:tc>
        <w:tc>
          <w:tcPr>
            <w:tcW w:w="1533" w:type="dxa"/>
            <w:shd w:val="clear" w:color="auto" w:fill="auto"/>
          </w:tcPr>
          <w:tbl>
            <w:tblPr>
              <w:tblW w:w="1309"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309"/>
            </w:tblGrid>
            <w:tr w:rsidR="00E601CE" w:rsidRPr="00E601CE" w14:paraId="6F3D4F0F" w14:textId="77777777" w:rsidTr="00E601CE">
              <w:trPr>
                <w:trHeight w:val="476"/>
                <w:tblCellSpacing w:w="15" w:type="dxa"/>
              </w:trPr>
              <w:tc>
                <w:tcPr>
                  <w:tcW w:w="0" w:type="auto"/>
                  <w:vAlign w:val="center"/>
                  <w:hideMark/>
                </w:tcPr>
                <w:p w14:paraId="65830AAC" w14:textId="77777777" w:rsidR="00E601CE" w:rsidRPr="00E601CE" w:rsidRDefault="00E601CE" w:rsidP="005F52D5">
                  <w:pPr>
                    <w:pStyle w:val="BodyText2"/>
                    <w:ind w:firstLine="0"/>
                    <w:rPr>
                      <w:lang w:val="en-CA"/>
                    </w:rPr>
                  </w:pPr>
                  <w:r w:rsidRPr="00E601CE">
                    <w:rPr>
                      <w:lang w:val="en-CA"/>
                    </w:rPr>
                    <w:t>Number of Parameters</w:t>
                  </w:r>
                </w:p>
              </w:tc>
            </w:tr>
          </w:tbl>
          <w:p w14:paraId="1E0EE5D7" w14:textId="77777777" w:rsidR="00E601CE" w:rsidRPr="00E601CE" w:rsidRDefault="00E601CE">
            <w:pPr>
              <w:jc w:val="both"/>
              <w:rPr>
                <w:rFonts w:ascii="Arial" w:eastAsia="Arial" w:hAnsi="Arial" w:cs="Arial"/>
                <w:vanish/>
                <w:sz w:val="20"/>
                <w:szCs w:val="22"/>
                <w:lang w:val="en-CA"/>
              </w:rPr>
            </w:pPr>
          </w:p>
          <w:tbl>
            <w:tblPr>
              <w:tblW w:w="106"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6"/>
            </w:tblGrid>
            <w:tr w:rsidR="00E601CE" w:rsidRPr="00E601CE" w14:paraId="1D46A1B2" w14:textId="77777777" w:rsidTr="00E601CE">
              <w:trPr>
                <w:trHeight w:hRule="exact" w:val="10"/>
                <w:tblCellSpacing w:w="15" w:type="dxa"/>
              </w:trPr>
              <w:tc>
                <w:tcPr>
                  <w:tcW w:w="0" w:type="auto"/>
                  <w:vAlign w:val="center"/>
                  <w:hideMark/>
                </w:tcPr>
                <w:p w14:paraId="3C943874" w14:textId="77777777" w:rsidR="00E601CE" w:rsidRPr="00E601CE" w:rsidRDefault="00E601CE" w:rsidP="00E601CE">
                  <w:pPr>
                    <w:jc w:val="both"/>
                    <w:rPr>
                      <w:rFonts w:ascii="Arial" w:eastAsia="Arial" w:hAnsi="Arial" w:cs="Arial"/>
                      <w:sz w:val="20"/>
                      <w:szCs w:val="22"/>
                      <w:lang w:val="en-CA"/>
                    </w:rPr>
                  </w:pPr>
                </w:p>
              </w:tc>
            </w:tr>
          </w:tbl>
          <w:p w14:paraId="30F8DE74" w14:textId="77777777" w:rsidR="00E601CE" w:rsidRDefault="00E601CE">
            <w:pPr>
              <w:jc w:val="both"/>
              <w:rPr>
                <w:rFonts w:ascii="Arial" w:eastAsia="Arial" w:hAnsi="Arial" w:cs="Arial"/>
                <w:sz w:val="20"/>
                <w:szCs w:val="22"/>
              </w:rPr>
            </w:pPr>
          </w:p>
        </w:tc>
        <w:tc>
          <w:tcPr>
            <w:tcW w:w="1031" w:type="dxa"/>
            <w:shd w:val="clear" w:color="auto" w:fill="auto"/>
          </w:tcPr>
          <w:p w14:paraId="567AD4A4" w14:textId="0C7C8F00" w:rsidR="00E601CE" w:rsidRDefault="00E601CE">
            <w:pPr>
              <w:pStyle w:val="BodyText2"/>
              <w:ind w:firstLine="0"/>
              <w:rPr>
                <w:rFonts w:ascii="Arial" w:eastAsia="Arial" w:hAnsi="Arial" w:cs="Arial"/>
                <w:szCs w:val="22"/>
              </w:rPr>
            </w:pPr>
            <w:r>
              <w:rPr>
                <w:lang w:val="en-CA"/>
              </w:rPr>
              <w:t>Accuracy (%)</w:t>
            </w:r>
          </w:p>
        </w:tc>
      </w:tr>
      <w:tr w:rsidR="00002079" w14:paraId="04A9E345" w14:textId="77777777">
        <w:trPr>
          <w:trHeight w:val="364"/>
        </w:trPr>
        <w:tc>
          <w:tcPr>
            <w:tcW w:w="141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tblGrid>
            <w:tr w:rsidR="00E601CE" w:rsidRPr="00E601CE" w14:paraId="0EFD14DA" w14:textId="77777777" w:rsidTr="00E601CE">
              <w:trPr>
                <w:tblCellSpacing w:w="15" w:type="dxa"/>
              </w:trPr>
              <w:tc>
                <w:tcPr>
                  <w:tcW w:w="0" w:type="auto"/>
                  <w:vAlign w:val="center"/>
                  <w:hideMark/>
                </w:tcPr>
                <w:p w14:paraId="0615D79B" w14:textId="77777777" w:rsidR="00E601CE" w:rsidRPr="00E601CE" w:rsidRDefault="00E601CE" w:rsidP="00E601CE">
                  <w:pPr>
                    <w:pStyle w:val="BodyText2"/>
                    <w:ind w:firstLine="0"/>
                    <w:rPr>
                      <w:rFonts w:ascii="Arial" w:eastAsia="Arial" w:hAnsi="Arial" w:cs="Arial"/>
                      <w:szCs w:val="22"/>
                      <w:lang w:val="en-CA"/>
                    </w:rPr>
                  </w:pPr>
                  <w:r w:rsidRPr="00E601CE">
                    <w:rPr>
                      <w:lang w:val="en-CA"/>
                    </w:rPr>
                    <w:t>MobileNetV2</w:t>
                  </w:r>
                </w:p>
              </w:tc>
            </w:tr>
          </w:tbl>
          <w:p w14:paraId="1E15A3DF" w14:textId="77777777" w:rsidR="00E601CE" w:rsidRPr="00E601CE" w:rsidRDefault="00E601CE">
            <w:pPr>
              <w:jc w:val="both"/>
              <w:rPr>
                <w:rFonts w:ascii="Arial" w:eastAsia="Arial" w:hAnsi="Arial" w:cs="Arial"/>
                <w:vanish/>
                <w:sz w:val="20"/>
                <w:szCs w:val="22"/>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1CE" w:rsidRPr="00E601CE" w14:paraId="0CA4E02D" w14:textId="77777777" w:rsidTr="00E601CE">
              <w:trPr>
                <w:tblCellSpacing w:w="15" w:type="dxa"/>
              </w:trPr>
              <w:tc>
                <w:tcPr>
                  <w:tcW w:w="0" w:type="auto"/>
                  <w:vAlign w:val="center"/>
                  <w:hideMark/>
                </w:tcPr>
                <w:p w14:paraId="3F3C7016" w14:textId="004B4CEB" w:rsidR="00E601CE" w:rsidRPr="00E601CE" w:rsidRDefault="00E601CE" w:rsidP="00E601CE">
                  <w:pPr>
                    <w:jc w:val="both"/>
                    <w:rPr>
                      <w:rFonts w:ascii="Arial" w:eastAsia="Arial" w:hAnsi="Arial" w:cs="Arial"/>
                      <w:sz w:val="20"/>
                      <w:szCs w:val="22"/>
                      <w:lang w:val="en-CA"/>
                    </w:rPr>
                  </w:pPr>
                </w:p>
              </w:tc>
            </w:tr>
          </w:tbl>
          <w:p w14:paraId="2C38CC35" w14:textId="77777777" w:rsidR="00E601CE" w:rsidRPr="00E601CE" w:rsidRDefault="00E601CE">
            <w:pPr>
              <w:jc w:val="both"/>
              <w:rPr>
                <w:rFonts w:ascii="Arial" w:eastAsia="Arial" w:hAnsi="Arial" w:cs="Arial"/>
                <w:vanish/>
                <w:sz w:val="20"/>
                <w:szCs w:val="22"/>
                <w:lang w:val="en-CA"/>
              </w:rPr>
            </w:pPr>
          </w:p>
          <w:p w14:paraId="74C3AD83" w14:textId="77777777" w:rsidR="00E601CE" w:rsidRPr="00E601CE" w:rsidRDefault="00E601CE">
            <w:pPr>
              <w:jc w:val="both"/>
              <w:rPr>
                <w:rFonts w:ascii="Arial" w:eastAsia="Arial" w:hAnsi="Arial" w:cs="Arial"/>
                <w:vanish/>
                <w:sz w:val="20"/>
                <w:szCs w:val="22"/>
                <w:lang w:val="en-CA"/>
              </w:rPr>
            </w:pPr>
          </w:p>
          <w:p w14:paraId="41F0F969" w14:textId="77777777" w:rsidR="00E601CE" w:rsidRDefault="00E601CE">
            <w:pPr>
              <w:jc w:val="both"/>
              <w:rPr>
                <w:rFonts w:ascii="Arial" w:eastAsia="Arial" w:hAnsi="Arial" w:cs="Arial"/>
                <w:sz w:val="20"/>
                <w:szCs w:val="22"/>
              </w:rPr>
            </w:pPr>
          </w:p>
        </w:tc>
        <w:tc>
          <w:tcPr>
            <w:tcW w:w="1102" w:type="dxa"/>
            <w:shd w:val="clear" w:color="auto" w:fill="auto"/>
          </w:tcPr>
          <w:p w14:paraId="549D09EF" w14:textId="06DF92EB" w:rsidR="00E601CE" w:rsidRDefault="00E601CE">
            <w:pPr>
              <w:pStyle w:val="BodyText2"/>
              <w:ind w:firstLine="0"/>
              <w:rPr>
                <w:rFonts w:ascii="Arial" w:eastAsia="Arial" w:hAnsi="Arial" w:cs="Arial"/>
                <w:szCs w:val="22"/>
              </w:rPr>
            </w:pPr>
            <w:r w:rsidRPr="00E601CE">
              <w:rPr>
                <w:lang w:val="en-CA"/>
              </w:rPr>
              <w:t>Yes</w:t>
            </w:r>
          </w:p>
        </w:tc>
        <w:tc>
          <w:tcPr>
            <w:tcW w:w="153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
            </w:tblGrid>
            <w:tr w:rsidR="00E601CE" w:rsidRPr="00E601CE" w14:paraId="1CEB40E9" w14:textId="77777777" w:rsidTr="00E654C6">
              <w:trPr>
                <w:tblCellSpacing w:w="15" w:type="dxa"/>
              </w:trPr>
              <w:tc>
                <w:tcPr>
                  <w:tcW w:w="0" w:type="auto"/>
                  <w:vAlign w:val="center"/>
                  <w:hideMark/>
                </w:tcPr>
                <w:p w14:paraId="2A9E7B41" w14:textId="77777777" w:rsidR="00E601CE" w:rsidRPr="00E601CE" w:rsidRDefault="00E601CE" w:rsidP="00E601CE">
                  <w:pPr>
                    <w:pStyle w:val="BodyText2"/>
                    <w:ind w:firstLine="0"/>
                    <w:rPr>
                      <w:lang w:val="en-CA"/>
                    </w:rPr>
                  </w:pPr>
                  <w:r w:rsidRPr="00E601CE">
                    <w:rPr>
                      <w:lang w:val="en-CA"/>
                    </w:rPr>
                    <w:t>~3.5M</w:t>
                  </w:r>
                </w:p>
              </w:tc>
            </w:tr>
          </w:tbl>
          <w:p w14:paraId="2792F908" w14:textId="77777777" w:rsidR="00E601CE" w:rsidRDefault="00E601CE">
            <w:pPr>
              <w:jc w:val="both"/>
              <w:rPr>
                <w:rFonts w:ascii="Arial" w:eastAsia="Arial" w:hAnsi="Arial" w:cs="Arial"/>
                <w:sz w:val="20"/>
                <w:szCs w:val="22"/>
              </w:rPr>
            </w:pPr>
          </w:p>
        </w:tc>
        <w:tc>
          <w:tcPr>
            <w:tcW w:w="103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tblGrid>
            <w:tr w:rsidR="00E601CE" w:rsidRPr="00E601CE" w14:paraId="353C3C45" w14:textId="77777777" w:rsidTr="00E654C6">
              <w:trPr>
                <w:tblCellSpacing w:w="15" w:type="dxa"/>
              </w:trPr>
              <w:tc>
                <w:tcPr>
                  <w:tcW w:w="234" w:type="dxa"/>
                  <w:vAlign w:val="center"/>
                  <w:hideMark/>
                </w:tcPr>
                <w:p w14:paraId="5C39ECBF" w14:textId="04AC8C94" w:rsidR="00E601CE" w:rsidRPr="00E601CE" w:rsidRDefault="00E601CE" w:rsidP="00E601CE">
                  <w:pPr>
                    <w:pStyle w:val="BodyText2"/>
                    <w:ind w:firstLine="0"/>
                    <w:rPr>
                      <w:rFonts w:ascii="Arial" w:eastAsia="Arial" w:hAnsi="Arial" w:cs="Arial"/>
                      <w:szCs w:val="22"/>
                      <w:lang w:val="en-CA"/>
                    </w:rPr>
                  </w:pPr>
                  <w:r w:rsidRPr="00E601CE">
                    <w:rPr>
                      <w:lang w:val="en-CA"/>
                    </w:rPr>
                    <w:t>82.11</w:t>
                  </w:r>
                  <w:r w:rsidR="00255B6E">
                    <w:rPr>
                      <w:lang w:val="en-CA"/>
                    </w:rPr>
                    <w:t>%</w:t>
                  </w:r>
                </w:p>
              </w:tc>
            </w:tr>
          </w:tbl>
          <w:p w14:paraId="4C686E43" w14:textId="77777777" w:rsidR="00E601CE" w:rsidRDefault="00E601CE">
            <w:pPr>
              <w:jc w:val="both"/>
              <w:rPr>
                <w:rFonts w:ascii="Arial" w:eastAsia="Arial" w:hAnsi="Arial" w:cs="Arial"/>
                <w:sz w:val="20"/>
                <w:szCs w:val="22"/>
              </w:rPr>
            </w:pPr>
          </w:p>
        </w:tc>
      </w:tr>
      <w:tr w:rsidR="00002079" w14:paraId="274B307F" w14:textId="77777777">
        <w:trPr>
          <w:trHeight w:val="243"/>
        </w:trPr>
        <w:tc>
          <w:tcPr>
            <w:tcW w:w="1417" w:type="dxa"/>
            <w:shd w:val="clear" w:color="auto" w:fill="auto"/>
          </w:tcPr>
          <w:p w14:paraId="0480879E" w14:textId="44415C91" w:rsidR="00E601CE" w:rsidRDefault="00E601CE">
            <w:pPr>
              <w:pStyle w:val="BodyText2"/>
              <w:ind w:firstLine="0"/>
              <w:rPr>
                <w:lang w:val="en-CA"/>
              </w:rPr>
            </w:pPr>
            <w:r>
              <w:rPr>
                <w:lang w:val="en-CA"/>
              </w:rPr>
              <w:t>ResNet-18</w:t>
            </w:r>
          </w:p>
        </w:tc>
        <w:tc>
          <w:tcPr>
            <w:tcW w:w="1102" w:type="dxa"/>
            <w:shd w:val="clear" w:color="auto" w:fill="auto"/>
          </w:tcPr>
          <w:p w14:paraId="51DF58B1" w14:textId="61881DB3" w:rsidR="00E601CE" w:rsidRDefault="00E601CE">
            <w:pPr>
              <w:pStyle w:val="BodyText2"/>
              <w:ind w:firstLine="0"/>
              <w:rPr>
                <w:rFonts w:ascii="Arial" w:eastAsia="Arial" w:hAnsi="Arial" w:cs="Arial"/>
                <w:szCs w:val="22"/>
              </w:rPr>
            </w:pPr>
            <w:r w:rsidRPr="00E601CE">
              <w:rPr>
                <w:lang w:val="en-CA"/>
              </w:rPr>
              <w:t>Yes</w:t>
            </w:r>
          </w:p>
        </w:tc>
        <w:tc>
          <w:tcPr>
            <w:tcW w:w="1533" w:type="dxa"/>
            <w:shd w:val="clear" w:color="auto" w:fill="auto"/>
          </w:tcPr>
          <w:p w14:paraId="005A6329" w14:textId="5ECF39F9" w:rsidR="00E601CE" w:rsidRDefault="00E601CE">
            <w:pPr>
              <w:pStyle w:val="BodyText2"/>
              <w:ind w:firstLine="0"/>
              <w:rPr>
                <w:lang w:val="en-CA"/>
              </w:rPr>
            </w:pPr>
            <w:r>
              <w:rPr>
                <w:lang w:val="en-CA"/>
              </w:rPr>
              <w:t>11.2M</w:t>
            </w:r>
          </w:p>
        </w:tc>
        <w:tc>
          <w:tcPr>
            <w:tcW w:w="1031" w:type="dxa"/>
            <w:shd w:val="clear" w:color="auto" w:fill="auto"/>
          </w:tcPr>
          <w:p w14:paraId="269ABBBE" w14:textId="1CCA8642" w:rsidR="00E601CE" w:rsidRDefault="00E601CE">
            <w:pPr>
              <w:pStyle w:val="BodyText2"/>
              <w:ind w:firstLine="0"/>
              <w:rPr>
                <w:lang w:val="en-CA"/>
              </w:rPr>
            </w:pPr>
            <w:r>
              <w:rPr>
                <w:lang w:val="en-CA"/>
              </w:rPr>
              <w:t>99.</w:t>
            </w:r>
            <w:r w:rsidR="00786793">
              <w:rPr>
                <w:lang w:val="en-CA"/>
              </w:rPr>
              <w:t>9</w:t>
            </w:r>
            <w:r>
              <w:rPr>
                <w:lang w:val="en-CA"/>
              </w:rPr>
              <w:t>3%</w:t>
            </w:r>
          </w:p>
        </w:tc>
      </w:tr>
      <w:tr w:rsidR="00002079" w14:paraId="4DE345CB" w14:textId="77777777">
        <w:trPr>
          <w:trHeight w:val="243"/>
        </w:trPr>
        <w:tc>
          <w:tcPr>
            <w:tcW w:w="1417" w:type="dxa"/>
            <w:shd w:val="clear" w:color="auto" w:fill="auto"/>
          </w:tcPr>
          <w:p w14:paraId="0A905281" w14:textId="0E0687C4" w:rsidR="00E601CE" w:rsidRDefault="00E601CE">
            <w:pPr>
              <w:pStyle w:val="BodyText2"/>
              <w:ind w:firstLine="0"/>
              <w:rPr>
                <w:rFonts w:ascii="Arial" w:eastAsia="Arial" w:hAnsi="Arial" w:cs="Arial"/>
                <w:szCs w:val="22"/>
              </w:rPr>
            </w:pPr>
            <w:r>
              <w:rPr>
                <w:lang w:val="en-CA"/>
              </w:rPr>
              <w:t>EfficientNet-B3</w:t>
            </w:r>
          </w:p>
        </w:tc>
        <w:tc>
          <w:tcPr>
            <w:tcW w:w="1102" w:type="dxa"/>
            <w:shd w:val="clear" w:color="auto" w:fill="auto"/>
          </w:tcPr>
          <w:p w14:paraId="5DB9D496" w14:textId="55104732" w:rsidR="00E601CE" w:rsidRDefault="00E601CE">
            <w:pPr>
              <w:pStyle w:val="BodyText2"/>
              <w:ind w:firstLine="0"/>
              <w:rPr>
                <w:rFonts w:ascii="Arial" w:eastAsia="Arial" w:hAnsi="Arial" w:cs="Arial"/>
                <w:szCs w:val="22"/>
              </w:rPr>
            </w:pPr>
            <w:r>
              <w:rPr>
                <w:lang w:val="en-CA"/>
              </w:rPr>
              <w:t>Yes</w:t>
            </w:r>
          </w:p>
        </w:tc>
        <w:tc>
          <w:tcPr>
            <w:tcW w:w="1533" w:type="dxa"/>
            <w:shd w:val="clear" w:color="auto" w:fill="auto"/>
          </w:tcPr>
          <w:p w14:paraId="3D1D6166" w14:textId="3A5510D2" w:rsidR="00E601CE" w:rsidRDefault="00E601CE">
            <w:pPr>
              <w:pStyle w:val="BodyText2"/>
              <w:ind w:firstLine="0"/>
              <w:rPr>
                <w:lang w:val="en-CA"/>
              </w:rPr>
            </w:pPr>
            <w:r>
              <w:rPr>
                <w:lang w:val="en-CA"/>
              </w:rPr>
              <w:t>10.7M</w:t>
            </w:r>
          </w:p>
        </w:tc>
        <w:tc>
          <w:tcPr>
            <w:tcW w:w="1031" w:type="dxa"/>
            <w:shd w:val="clear" w:color="auto" w:fill="auto"/>
          </w:tcPr>
          <w:p w14:paraId="2B2E56E7" w14:textId="687A301E" w:rsidR="00E601CE" w:rsidRDefault="00E601CE">
            <w:pPr>
              <w:pStyle w:val="BodyText2"/>
              <w:ind w:firstLine="0"/>
              <w:rPr>
                <w:lang w:val="en-CA"/>
              </w:rPr>
            </w:pPr>
            <w:r>
              <w:rPr>
                <w:lang w:val="en-CA"/>
              </w:rPr>
              <w:t>99.</w:t>
            </w:r>
            <w:r w:rsidR="00786793">
              <w:rPr>
                <w:lang w:val="en-CA"/>
              </w:rPr>
              <w:t>9</w:t>
            </w:r>
            <w:r>
              <w:rPr>
                <w:lang w:val="en-CA"/>
              </w:rPr>
              <w:t>3%</w:t>
            </w:r>
          </w:p>
        </w:tc>
      </w:tr>
      <w:tr w:rsidR="00002079" w14:paraId="378FD416" w14:textId="77777777">
        <w:trPr>
          <w:trHeight w:val="243"/>
        </w:trPr>
        <w:tc>
          <w:tcPr>
            <w:tcW w:w="1417" w:type="dxa"/>
            <w:shd w:val="clear" w:color="auto" w:fill="auto"/>
          </w:tcPr>
          <w:p w14:paraId="4A9E8A78" w14:textId="0E24899B" w:rsidR="00E601CE" w:rsidRDefault="00E601CE">
            <w:pPr>
              <w:pStyle w:val="BodyText2"/>
              <w:ind w:firstLine="0"/>
              <w:rPr>
                <w:rFonts w:ascii="Arial" w:eastAsia="Arial" w:hAnsi="Arial" w:cs="Arial"/>
                <w:szCs w:val="22"/>
              </w:rPr>
            </w:pPr>
            <w:r>
              <w:rPr>
                <w:lang w:val="en-CA"/>
              </w:rPr>
              <w:t>Custom CNN</w:t>
            </w:r>
          </w:p>
        </w:tc>
        <w:tc>
          <w:tcPr>
            <w:tcW w:w="1102" w:type="dxa"/>
            <w:shd w:val="clear" w:color="auto" w:fill="auto"/>
          </w:tcPr>
          <w:p w14:paraId="3F32EFCA" w14:textId="2A122B2E" w:rsidR="00E601CE" w:rsidRDefault="00E601CE">
            <w:pPr>
              <w:pStyle w:val="BodyText2"/>
              <w:ind w:firstLine="0"/>
              <w:rPr>
                <w:rFonts w:ascii="Arial" w:eastAsia="Arial" w:hAnsi="Arial" w:cs="Arial"/>
                <w:szCs w:val="22"/>
              </w:rPr>
            </w:pPr>
            <w:r>
              <w:rPr>
                <w:lang w:val="en-CA"/>
              </w:rPr>
              <w:t>No</w:t>
            </w:r>
          </w:p>
        </w:tc>
        <w:tc>
          <w:tcPr>
            <w:tcW w:w="1533" w:type="dxa"/>
            <w:shd w:val="clear" w:color="auto" w:fill="auto"/>
          </w:tcPr>
          <w:p w14:paraId="2025FC31" w14:textId="3F57D96A" w:rsidR="00E601CE" w:rsidRDefault="00E601CE">
            <w:pPr>
              <w:pStyle w:val="BodyText2"/>
              <w:ind w:firstLine="0"/>
              <w:rPr>
                <w:lang w:val="en-CA"/>
              </w:rPr>
            </w:pPr>
            <w:r>
              <w:rPr>
                <w:lang w:val="en-CA"/>
              </w:rPr>
              <w:t>5.6M</w:t>
            </w:r>
          </w:p>
        </w:tc>
        <w:tc>
          <w:tcPr>
            <w:tcW w:w="1031" w:type="dxa"/>
            <w:shd w:val="clear" w:color="auto" w:fill="auto"/>
          </w:tcPr>
          <w:p w14:paraId="6C48952D" w14:textId="3294E776" w:rsidR="00E601CE" w:rsidRDefault="00E601CE">
            <w:pPr>
              <w:pStyle w:val="BodyText2"/>
              <w:ind w:firstLine="0"/>
              <w:rPr>
                <w:lang w:val="en-CA"/>
              </w:rPr>
            </w:pPr>
            <w:r>
              <w:rPr>
                <w:lang w:val="en-CA"/>
              </w:rPr>
              <w:t>98.24</w:t>
            </w:r>
            <w:r w:rsidR="00786793">
              <w:rPr>
                <w:lang w:val="en-CA"/>
              </w:rPr>
              <w:t>%</w:t>
            </w:r>
          </w:p>
        </w:tc>
      </w:tr>
    </w:tbl>
    <w:p w14:paraId="263F94AD" w14:textId="636DEB79" w:rsidR="001411F0" w:rsidRPr="001411F0" w:rsidRDefault="001F0800" w:rsidP="001411F0">
      <w:pPr>
        <w:jc w:val="center"/>
        <w:rPr>
          <w:sz w:val="20"/>
        </w:rPr>
      </w:pPr>
      <w:r>
        <w:rPr>
          <w:b/>
          <w:bCs/>
          <w:sz w:val="20"/>
        </w:rPr>
        <w:t>Table</w:t>
      </w:r>
      <w:r w:rsidR="001411F0" w:rsidRPr="001411F0">
        <w:rPr>
          <w:b/>
          <w:bCs/>
          <w:sz w:val="20"/>
        </w:rPr>
        <w:t xml:space="preserve">. </w:t>
      </w:r>
      <w:r w:rsidR="001411F0" w:rsidRPr="001411F0">
        <w:rPr>
          <w:b/>
          <w:bCs/>
          <w:sz w:val="20"/>
        </w:rPr>
        <w:fldChar w:fldCharType="begin"/>
      </w:r>
      <w:r w:rsidR="001411F0" w:rsidRPr="001411F0">
        <w:rPr>
          <w:b/>
          <w:bCs/>
          <w:sz w:val="20"/>
        </w:rPr>
        <w:instrText xml:space="preserve"> SEQ Fig. \* ARABIC </w:instrText>
      </w:r>
      <w:r w:rsidR="001411F0" w:rsidRPr="001411F0">
        <w:rPr>
          <w:b/>
          <w:bCs/>
          <w:sz w:val="20"/>
        </w:rPr>
        <w:fldChar w:fldCharType="separate"/>
      </w:r>
      <w:r w:rsidR="00AC6A55">
        <w:rPr>
          <w:b/>
          <w:bCs/>
          <w:noProof/>
          <w:sz w:val="20"/>
        </w:rPr>
        <w:t>1</w:t>
      </w:r>
      <w:r w:rsidR="001411F0" w:rsidRPr="001411F0">
        <w:rPr>
          <w:sz w:val="20"/>
        </w:rPr>
        <w:fldChar w:fldCharType="end"/>
      </w:r>
      <w:r w:rsidR="001411F0" w:rsidRPr="001411F0">
        <w:rPr>
          <w:b/>
          <w:bCs/>
          <w:sz w:val="20"/>
        </w:rPr>
        <w:t>.</w:t>
      </w:r>
      <w:r w:rsidR="001411F0">
        <w:rPr>
          <w:sz w:val="20"/>
        </w:rPr>
        <w:t>Table comparing number of parameters and accuracy for all 4 models</w:t>
      </w:r>
      <w:r w:rsidR="001411F0" w:rsidRPr="001411F0">
        <w:rPr>
          <w:sz w:val="20"/>
        </w:rPr>
        <w:t>.</w:t>
      </w:r>
    </w:p>
    <w:p w14:paraId="54E9839F" w14:textId="77777777" w:rsidR="00DB6665" w:rsidRDefault="00DB6665" w:rsidP="00DB6665">
      <w:pPr>
        <w:jc w:val="both"/>
        <w:rPr>
          <w:sz w:val="20"/>
        </w:rPr>
      </w:pPr>
    </w:p>
    <w:p w14:paraId="61B393E0" w14:textId="78891FB0" w:rsidR="00F65D99" w:rsidRDefault="00B61A39">
      <w:pPr>
        <w:keepNext/>
        <w:jc w:val="both"/>
        <w:rPr>
          <w:sz w:val="20"/>
        </w:rPr>
      </w:pPr>
      <w:r w:rsidRPr="001F0800">
        <w:rPr>
          <w:b/>
          <w:bCs/>
          <w:sz w:val="20"/>
        </w:rPr>
        <w:t>4.</w:t>
      </w:r>
      <w:r>
        <w:rPr>
          <w:b/>
          <w:bCs/>
          <w:sz w:val="20"/>
        </w:rPr>
        <w:t>4 Visualizations</w:t>
      </w:r>
    </w:p>
    <w:p w14:paraId="09F17819" w14:textId="722543E3" w:rsidR="00037EDD" w:rsidRDefault="00AC6A55" w:rsidP="00037EDD">
      <w:pPr>
        <w:pStyle w:val="Figure"/>
      </w:pPr>
      <w:r>
        <w:pict w14:anchorId="7C540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243pt;height:204.5pt;visibility:visible;mso-wrap-style:square">
            <v:imagedata r:id="rId7" o:title=""/>
          </v:shape>
        </w:pict>
      </w:r>
    </w:p>
    <w:p w14:paraId="4FD133E9" w14:textId="4B6ED64E" w:rsidR="00037EDD" w:rsidRDefault="00037EDD" w:rsidP="00037EDD">
      <w:pPr>
        <w:pStyle w:val="Caption"/>
      </w:pPr>
      <w:r w:rsidRPr="00037EDD">
        <w:rPr>
          <w:b/>
          <w:bCs/>
        </w:rPr>
        <w:t xml:space="preserve">Fig. </w:t>
      </w:r>
      <w:r w:rsidRPr="00037EDD">
        <w:rPr>
          <w:b/>
          <w:bCs/>
        </w:rPr>
        <w:fldChar w:fldCharType="begin"/>
      </w:r>
      <w:r w:rsidRPr="00037EDD">
        <w:rPr>
          <w:b/>
          <w:bCs/>
        </w:rPr>
        <w:instrText xml:space="preserve"> SEQ Fig. \* ARABIC </w:instrText>
      </w:r>
      <w:r w:rsidRPr="00037EDD">
        <w:rPr>
          <w:b/>
          <w:bCs/>
        </w:rPr>
        <w:fldChar w:fldCharType="separate"/>
      </w:r>
      <w:r w:rsidR="00AC6A55">
        <w:rPr>
          <w:b/>
          <w:bCs/>
          <w:noProof/>
        </w:rPr>
        <w:t>2</w:t>
      </w:r>
      <w:r w:rsidRPr="00037EDD">
        <w:rPr>
          <w:b/>
          <w:bCs/>
        </w:rPr>
        <w:fldChar w:fldCharType="end"/>
      </w:r>
      <w:r w:rsidRPr="00037EDD">
        <w:rPr>
          <w:b/>
          <w:bCs/>
        </w:rPr>
        <w:t>.</w:t>
      </w:r>
      <w:r w:rsidR="00B61A39">
        <w:t>CNN Confusion matrix</w:t>
      </w:r>
      <w:r w:rsidRPr="00037EDD">
        <w:t>.</w:t>
      </w:r>
    </w:p>
    <w:p w14:paraId="03AB9235" w14:textId="77777777" w:rsidR="00B61A39" w:rsidRDefault="00B61A39" w:rsidP="00B61A39"/>
    <w:p w14:paraId="1C0DE0B9" w14:textId="4614EAC3" w:rsidR="00B61A39" w:rsidRPr="00B61A39" w:rsidRDefault="00AC6A55" w:rsidP="00B61A39">
      <w:pPr>
        <w:rPr>
          <w:lang w:val="en-GB"/>
        </w:rPr>
      </w:pPr>
      <w:r>
        <w:rPr>
          <w:noProof/>
        </w:rPr>
        <w:pict w14:anchorId="38D202DE">
          <v:shape id="Picture 2" o:spid="_x0000_i1026" type="#_x0000_t75" style="width:243pt;height:204.5pt;visibility:visible;mso-wrap-style:square">
            <v:imagedata r:id="rId8" o:title=""/>
          </v:shape>
        </w:pict>
      </w:r>
    </w:p>
    <w:p w14:paraId="5B72CB7C" w14:textId="43D226C4" w:rsidR="00B61A39" w:rsidRPr="00B61A39" w:rsidRDefault="00B61A39" w:rsidP="00B61A39">
      <w:pPr>
        <w:pStyle w:val="Caption"/>
      </w:pPr>
      <w:r w:rsidRPr="00B61A39">
        <w:rPr>
          <w:b/>
          <w:bCs/>
        </w:rPr>
        <w:t xml:space="preserve">Fig. </w:t>
      </w:r>
      <w:r>
        <w:rPr>
          <w:b/>
          <w:bCs/>
        </w:rPr>
        <w:t xml:space="preserve">2. </w:t>
      </w:r>
      <w:r>
        <w:t>MobileNetV2 Confusion matrix</w:t>
      </w:r>
    </w:p>
    <w:p w14:paraId="79E24BBC" w14:textId="77777777" w:rsidR="00B61A39" w:rsidRDefault="00B61A39" w:rsidP="00B61A39"/>
    <w:p w14:paraId="6AE923B7" w14:textId="77777777" w:rsidR="00B61A39" w:rsidRDefault="00B61A39" w:rsidP="00B61A39"/>
    <w:p w14:paraId="50609D64" w14:textId="7082278A" w:rsidR="00B61A39" w:rsidRPr="00B61A39" w:rsidRDefault="00AC6A55" w:rsidP="00B61A39">
      <w:pPr>
        <w:rPr>
          <w:lang w:val="en-GB"/>
        </w:rPr>
      </w:pPr>
      <w:r>
        <w:rPr>
          <w:noProof/>
        </w:rPr>
        <w:lastRenderedPageBreak/>
        <w:pict w14:anchorId="532472CD">
          <v:shape id="_x0000_i1027" type="#_x0000_t75" style="width:243pt;height:204.5pt;visibility:visible;mso-wrap-style:square">
            <v:imagedata r:id="rId9" o:title=""/>
          </v:shape>
        </w:pict>
      </w:r>
    </w:p>
    <w:p w14:paraId="2582D38E" w14:textId="3B1F3547" w:rsidR="00B61A39" w:rsidRPr="00B61A39" w:rsidRDefault="00B61A39" w:rsidP="0017569A">
      <w:pPr>
        <w:pStyle w:val="Caption"/>
      </w:pPr>
      <w:r w:rsidRPr="00B61A39">
        <w:rPr>
          <w:b/>
          <w:bCs/>
        </w:rPr>
        <w:t xml:space="preserve">Fig. </w:t>
      </w:r>
      <w:r w:rsidR="0017569A">
        <w:rPr>
          <w:b/>
          <w:bCs/>
        </w:rPr>
        <w:t xml:space="preserve">3. </w:t>
      </w:r>
      <w:r w:rsidR="0017569A">
        <w:t>ResNet-18 Confusion matrix</w:t>
      </w:r>
    </w:p>
    <w:p w14:paraId="227A6816" w14:textId="77777777" w:rsidR="00B61A39" w:rsidRDefault="00B61A39" w:rsidP="00B61A39"/>
    <w:p w14:paraId="2B963051" w14:textId="77777777" w:rsidR="00B61A39" w:rsidRDefault="00B61A39" w:rsidP="00B61A39"/>
    <w:p w14:paraId="46305064" w14:textId="0CCC77E7" w:rsidR="00B61A39" w:rsidRPr="00B61A39" w:rsidRDefault="00AC6A55" w:rsidP="00B61A39">
      <w:pPr>
        <w:rPr>
          <w:lang w:val="en-GB"/>
        </w:rPr>
      </w:pPr>
      <w:r>
        <w:rPr>
          <w:noProof/>
        </w:rPr>
        <w:pict w14:anchorId="0F2445AD">
          <v:shape id="Picture 6" o:spid="_x0000_i1028" type="#_x0000_t75" style="width:243pt;height:204.5pt;visibility:visible;mso-wrap-style:square">
            <v:imagedata r:id="rId10" o:title=""/>
          </v:shape>
        </w:pict>
      </w:r>
    </w:p>
    <w:p w14:paraId="4688E3C5" w14:textId="179ED938" w:rsidR="00B61A39" w:rsidRPr="00B61A39" w:rsidRDefault="00B61A39" w:rsidP="0017569A">
      <w:pPr>
        <w:pStyle w:val="Caption"/>
      </w:pPr>
      <w:r w:rsidRPr="00B61A39">
        <w:rPr>
          <w:b/>
          <w:bCs/>
        </w:rPr>
        <w:t xml:space="preserve">Fig. </w:t>
      </w:r>
      <w:r w:rsidR="0017569A">
        <w:rPr>
          <w:b/>
          <w:bCs/>
        </w:rPr>
        <w:t>4</w:t>
      </w:r>
      <w:r w:rsidRPr="00B61A39">
        <w:rPr>
          <w:b/>
          <w:bCs/>
        </w:rPr>
        <w:t>.</w:t>
      </w:r>
      <w:r w:rsidR="004357EC">
        <w:rPr>
          <w:b/>
          <w:bCs/>
        </w:rPr>
        <w:t xml:space="preserve"> </w:t>
      </w:r>
      <w:r w:rsidR="0017569A">
        <w:t>EfficientNet-B3 Confusion matrix</w:t>
      </w:r>
      <w:r w:rsidRPr="00B61A39">
        <w:t>.</w:t>
      </w:r>
    </w:p>
    <w:p w14:paraId="11D2A9DD" w14:textId="77777777" w:rsidR="00B61A39" w:rsidRDefault="00B61A39" w:rsidP="00B61A39"/>
    <w:p w14:paraId="2D96D5CB" w14:textId="77777777" w:rsidR="00B61A39" w:rsidRDefault="00B61A39" w:rsidP="00B61A39"/>
    <w:p w14:paraId="09E4F261" w14:textId="1F821A2D" w:rsidR="00B61A39" w:rsidRPr="00B61A39" w:rsidRDefault="00AC6A55" w:rsidP="00B61A39">
      <w:pPr>
        <w:rPr>
          <w:lang w:val="en-GB"/>
        </w:rPr>
      </w:pPr>
      <w:r>
        <w:rPr>
          <w:noProof/>
        </w:rPr>
        <w:pict w14:anchorId="7692201A">
          <v:shape id="Picture 1" o:spid="_x0000_i1029" type="#_x0000_t75" style="width:243pt;height:179.5pt;visibility:visible;mso-wrap-style:square">
            <v:imagedata r:id="rId11" o:title=""/>
          </v:shape>
        </w:pict>
      </w:r>
    </w:p>
    <w:p w14:paraId="49327AAD" w14:textId="52856F54" w:rsidR="004357EC" w:rsidRPr="004357EC" w:rsidRDefault="004357EC" w:rsidP="004357EC">
      <w:pPr>
        <w:pStyle w:val="Caption"/>
        <w:rPr>
          <w:b/>
          <w:bCs/>
        </w:rPr>
      </w:pPr>
      <w:r w:rsidRPr="004357EC">
        <w:rPr>
          <w:b/>
          <w:bCs/>
        </w:rPr>
        <w:t xml:space="preserve">Fig. </w:t>
      </w:r>
      <w:r>
        <w:rPr>
          <w:b/>
          <w:bCs/>
        </w:rPr>
        <w:t xml:space="preserve">5. </w:t>
      </w:r>
      <w:r w:rsidRPr="004357EC">
        <w:t>ROC Curve</w:t>
      </w:r>
      <w:r>
        <w:t xml:space="preserve"> for CNN</w:t>
      </w:r>
    </w:p>
    <w:p w14:paraId="7512D954" w14:textId="77777777" w:rsidR="00B61A39" w:rsidRDefault="00B61A39" w:rsidP="00B61A39"/>
    <w:p w14:paraId="005ECA2E" w14:textId="77777777" w:rsidR="00B61A39" w:rsidRDefault="00B61A39" w:rsidP="00B61A39"/>
    <w:p w14:paraId="31017C6B" w14:textId="3AE4D89B" w:rsidR="00B61A39" w:rsidRPr="00B61A39" w:rsidRDefault="00AC6A55" w:rsidP="00B61A39">
      <w:pPr>
        <w:rPr>
          <w:lang w:val="en-GB"/>
        </w:rPr>
      </w:pPr>
      <w:r>
        <w:rPr>
          <w:noProof/>
        </w:rPr>
        <w:pict w14:anchorId="547E37D8">
          <v:shape id="_x0000_i1030" type="#_x0000_t75" style="width:243pt;height:179.5pt;visibility:visible;mso-wrap-style:square">
            <v:imagedata r:id="rId12" o:title=""/>
          </v:shape>
        </w:pict>
      </w:r>
    </w:p>
    <w:p w14:paraId="52A793C3" w14:textId="4CE27FC2" w:rsidR="00B61A39" w:rsidRPr="00532338" w:rsidRDefault="004357EC" w:rsidP="00532338">
      <w:pPr>
        <w:pStyle w:val="Caption"/>
        <w:rPr>
          <w:b/>
          <w:bCs/>
        </w:rPr>
      </w:pPr>
      <w:r w:rsidRPr="004357EC">
        <w:rPr>
          <w:b/>
          <w:bCs/>
        </w:rPr>
        <w:t xml:space="preserve">Fig. </w:t>
      </w:r>
      <w:r>
        <w:rPr>
          <w:b/>
          <w:bCs/>
        </w:rPr>
        <w:t>6</w:t>
      </w:r>
      <w:r w:rsidRPr="004357EC">
        <w:rPr>
          <w:b/>
          <w:bCs/>
        </w:rPr>
        <w:t xml:space="preserve">. </w:t>
      </w:r>
      <w:r w:rsidRPr="004357EC">
        <w:t xml:space="preserve">ROC Curve for </w:t>
      </w:r>
      <w:r>
        <w:t>MobileNetV2</w:t>
      </w:r>
    </w:p>
    <w:p w14:paraId="58167705" w14:textId="77777777" w:rsidR="00B61A39" w:rsidRDefault="00B61A39" w:rsidP="00B61A39"/>
    <w:p w14:paraId="11549D06" w14:textId="3AEBD1A5" w:rsidR="00B61A39" w:rsidRPr="00B61A39" w:rsidRDefault="00AC6A55" w:rsidP="00B61A39">
      <w:pPr>
        <w:rPr>
          <w:lang w:val="en-GB"/>
        </w:rPr>
      </w:pPr>
      <w:r>
        <w:rPr>
          <w:noProof/>
        </w:rPr>
        <w:pict w14:anchorId="5CE3877E">
          <v:shape id="Picture 3" o:spid="_x0000_i1031" type="#_x0000_t75" style="width:243pt;height:179.5pt;visibility:visible;mso-wrap-style:square">
            <v:imagedata r:id="rId13" o:title=""/>
          </v:shape>
        </w:pict>
      </w:r>
    </w:p>
    <w:p w14:paraId="4EC71A8D" w14:textId="07D81314" w:rsidR="00532338" w:rsidRPr="00532338" w:rsidRDefault="00532338" w:rsidP="00532338">
      <w:pPr>
        <w:pStyle w:val="Caption"/>
        <w:rPr>
          <w:b/>
          <w:bCs/>
        </w:rPr>
      </w:pPr>
      <w:r w:rsidRPr="00532338">
        <w:rPr>
          <w:b/>
          <w:bCs/>
        </w:rPr>
        <w:t xml:space="preserve">Fig. </w:t>
      </w:r>
      <w:r>
        <w:rPr>
          <w:b/>
          <w:bCs/>
        </w:rPr>
        <w:t>7</w:t>
      </w:r>
      <w:r w:rsidRPr="00532338">
        <w:rPr>
          <w:b/>
          <w:bCs/>
        </w:rPr>
        <w:t xml:space="preserve">. </w:t>
      </w:r>
      <w:r w:rsidRPr="00532338">
        <w:t>ROC Curve ResNet-18</w:t>
      </w:r>
    </w:p>
    <w:p w14:paraId="00A65087" w14:textId="77777777" w:rsidR="00B61A39" w:rsidRDefault="00B61A39" w:rsidP="00B61A39"/>
    <w:p w14:paraId="443B017F" w14:textId="77777777" w:rsidR="00B61A39" w:rsidRDefault="00B61A39" w:rsidP="00B61A39"/>
    <w:p w14:paraId="6372AC44" w14:textId="531A12DD" w:rsidR="00B61A39" w:rsidRPr="00B61A39" w:rsidRDefault="00AC6A55" w:rsidP="00B61A39">
      <w:pPr>
        <w:rPr>
          <w:lang w:val="en-GB"/>
        </w:rPr>
      </w:pPr>
      <w:r>
        <w:rPr>
          <w:noProof/>
        </w:rPr>
        <w:pict w14:anchorId="04B2E87F">
          <v:shape id="_x0000_i1032" type="#_x0000_t75" style="width:243pt;height:179.5pt;visibility:visible;mso-wrap-style:square">
            <v:imagedata r:id="rId14" o:title=""/>
          </v:shape>
        </w:pict>
      </w:r>
    </w:p>
    <w:p w14:paraId="15644AB7" w14:textId="6A1DB3CA" w:rsidR="00B61A39" w:rsidRPr="00B61A39" w:rsidRDefault="00532338" w:rsidP="003F1BAB">
      <w:pPr>
        <w:pStyle w:val="Caption"/>
      </w:pPr>
      <w:bookmarkStart w:id="0" w:name="_Hlk194693138"/>
      <w:r w:rsidRPr="00532338">
        <w:rPr>
          <w:b/>
          <w:bCs/>
        </w:rPr>
        <w:t xml:space="preserve">Fig. </w:t>
      </w:r>
      <w:r>
        <w:rPr>
          <w:b/>
          <w:bCs/>
        </w:rPr>
        <w:t>8</w:t>
      </w:r>
      <w:r w:rsidRPr="00532338">
        <w:rPr>
          <w:b/>
          <w:bCs/>
        </w:rPr>
        <w:t>.</w:t>
      </w:r>
      <w:r w:rsidRPr="00532338">
        <w:t xml:space="preserve"> ROC Curve </w:t>
      </w:r>
      <w:r>
        <w:t>EfficientNet-B3</w:t>
      </w:r>
      <w:bookmarkEnd w:id="0"/>
    </w:p>
    <w:p w14:paraId="756547A7" w14:textId="77777777" w:rsidR="001473C7" w:rsidRDefault="001473C7">
      <w:pPr>
        <w:jc w:val="both"/>
        <w:rPr>
          <w:sz w:val="20"/>
        </w:rPr>
      </w:pPr>
    </w:p>
    <w:p w14:paraId="1D092E36" w14:textId="13D7D49F" w:rsidR="00822293" w:rsidRDefault="00822293" w:rsidP="00822293">
      <w:pPr>
        <w:jc w:val="both"/>
        <w:rPr>
          <w:b/>
          <w:bCs/>
          <w:sz w:val="20"/>
          <w:lang w:val="en-CA"/>
        </w:rPr>
      </w:pPr>
      <w:r w:rsidRPr="00822293">
        <w:rPr>
          <w:b/>
          <w:bCs/>
          <w:sz w:val="20"/>
        </w:rPr>
        <w:t>4.</w:t>
      </w:r>
      <w:r w:rsidR="00612741">
        <w:rPr>
          <w:b/>
          <w:bCs/>
          <w:sz w:val="20"/>
        </w:rPr>
        <w:t>4</w:t>
      </w:r>
      <w:r w:rsidRPr="00822293">
        <w:rPr>
          <w:b/>
          <w:bCs/>
          <w:sz w:val="20"/>
        </w:rPr>
        <w:t xml:space="preserve">. </w:t>
      </w:r>
      <w:r w:rsidR="008F3EAB" w:rsidRPr="008F3EAB">
        <w:rPr>
          <w:b/>
          <w:bCs/>
          <w:sz w:val="20"/>
          <w:lang w:val="en-CA"/>
        </w:rPr>
        <w:t xml:space="preserve">Grad-CAM </w:t>
      </w:r>
      <w:r>
        <w:rPr>
          <w:b/>
          <w:bCs/>
          <w:sz w:val="20"/>
          <w:lang w:val="en-CA"/>
        </w:rPr>
        <w:t>Analysis</w:t>
      </w:r>
    </w:p>
    <w:p w14:paraId="3A8228A5" w14:textId="0B5E0BF8" w:rsidR="00822293" w:rsidRPr="00822293" w:rsidRDefault="00822293" w:rsidP="00822293">
      <w:pPr>
        <w:jc w:val="both"/>
        <w:rPr>
          <w:sz w:val="20"/>
          <w:lang w:val="en-CA"/>
        </w:rPr>
      </w:pPr>
      <w:r w:rsidRPr="00822293">
        <w:rPr>
          <w:sz w:val="20"/>
          <w:lang w:val="en-CA"/>
        </w:rPr>
        <w:t>The Grad-CAM visualizations provide insight into the model attention across four different architectures—ResNet1</w:t>
      </w:r>
      <w:r>
        <w:rPr>
          <w:sz w:val="20"/>
          <w:lang w:val="en-CA"/>
        </w:rPr>
        <w:t>8</w:t>
      </w:r>
      <w:r w:rsidRPr="00822293">
        <w:rPr>
          <w:sz w:val="20"/>
          <w:lang w:val="en-CA"/>
        </w:rPr>
        <w:t>, MobileNet</w:t>
      </w:r>
      <w:r>
        <w:rPr>
          <w:sz w:val="20"/>
          <w:lang w:val="en-CA"/>
        </w:rPr>
        <w:t>V2</w:t>
      </w:r>
      <w:r w:rsidRPr="00822293">
        <w:rPr>
          <w:sz w:val="20"/>
          <w:lang w:val="en-CA"/>
        </w:rPr>
        <w:t>, CNN, and EfficientNet</w:t>
      </w:r>
      <w:r>
        <w:rPr>
          <w:sz w:val="20"/>
          <w:lang w:val="en-CA"/>
        </w:rPr>
        <w:t>-B3</w:t>
      </w:r>
      <w:r w:rsidRPr="00822293">
        <w:rPr>
          <w:sz w:val="20"/>
          <w:lang w:val="en-CA"/>
        </w:rPr>
        <w:t>—on X-ray images with labels of "fractured" and "not fractured." The ResNet1 and MobileNetV2</w:t>
      </w:r>
      <w:r>
        <w:rPr>
          <w:sz w:val="20"/>
          <w:lang w:val="en-CA"/>
        </w:rPr>
        <w:t xml:space="preserve"> </w:t>
      </w:r>
      <w:r w:rsidRPr="00822293">
        <w:rPr>
          <w:sz w:val="20"/>
          <w:lang w:val="en-CA"/>
        </w:rPr>
        <w:t>models show strong activation (highlighted in red) focused on the fracture sites, demonstrating good interpretability and alignment with clinical expectations. Particularly, ResNet1 has a more diffused heatmap while still focusing on relevant areas, suggesting deeper feature abstraction. MobileNetV2</w:t>
      </w:r>
      <w:r>
        <w:rPr>
          <w:sz w:val="20"/>
          <w:lang w:val="en-CA"/>
        </w:rPr>
        <w:t xml:space="preserve"> </w:t>
      </w:r>
      <w:r w:rsidRPr="00822293">
        <w:rPr>
          <w:sz w:val="20"/>
          <w:lang w:val="en-CA"/>
        </w:rPr>
        <w:t>shows a slightly sharper and localized focus on the fracture zone, which could indicate better sensitivity to localized abnormalities.</w:t>
      </w:r>
    </w:p>
    <w:p w14:paraId="2E5E0D3F" w14:textId="77777777" w:rsidR="00822293" w:rsidRPr="00822293" w:rsidRDefault="00822293" w:rsidP="00822293">
      <w:pPr>
        <w:jc w:val="both"/>
        <w:rPr>
          <w:sz w:val="20"/>
          <w:lang w:val="en-CA"/>
        </w:rPr>
      </w:pPr>
    </w:p>
    <w:p w14:paraId="051D3D03" w14:textId="00CBE72C" w:rsidR="00822293" w:rsidRDefault="00822293" w:rsidP="00822293">
      <w:pPr>
        <w:jc w:val="both"/>
        <w:rPr>
          <w:sz w:val="20"/>
          <w:lang w:val="en-CA"/>
        </w:rPr>
      </w:pPr>
      <w:r w:rsidRPr="00822293">
        <w:rPr>
          <w:sz w:val="20"/>
          <w:lang w:val="en-CA"/>
        </w:rPr>
        <w:t>In contrast, the CNN and EfficientNet-B3</w:t>
      </w:r>
      <w:r>
        <w:rPr>
          <w:sz w:val="20"/>
          <w:lang w:val="en-CA"/>
        </w:rPr>
        <w:t xml:space="preserve"> </w:t>
      </w:r>
      <w:r w:rsidRPr="00822293">
        <w:rPr>
          <w:sz w:val="20"/>
          <w:lang w:val="en-CA"/>
        </w:rPr>
        <w:t>models were tested on non-fractured samples. The CNN model exhibits minimal heatmap activation, which is ideal for a negative class as it shows the model isn’t falsely highlighting irrelevant areas. Meanwhile, EfficientNet-B3</w:t>
      </w:r>
      <w:r>
        <w:rPr>
          <w:sz w:val="20"/>
          <w:lang w:val="en-CA"/>
        </w:rPr>
        <w:t xml:space="preserve"> </w:t>
      </w:r>
      <w:r w:rsidRPr="00822293">
        <w:rPr>
          <w:sz w:val="20"/>
          <w:lang w:val="en-CA"/>
        </w:rPr>
        <w:t>shows central attention on the wrist area, which could reflect a balanced focus but might raise questions about possible over-attention in non-fractured cases. Overall, the Grad-CAM results reveal that all four models are capable of learning visual cues related to fractures, but architectures like MobileNetV2 may offer improved localization for fracture detection, while CNN maintains strong precision in non-fracture scenarios.</w:t>
      </w:r>
    </w:p>
    <w:p w14:paraId="0F5E8362" w14:textId="77777777" w:rsidR="00822293" w:rsidRDefault="00822293">
      <w:pPr>
        <w:jc w:val="both"/>
        <w:rPr>
          <w:sz w:val="20"/>
        </w:rPr>
      </w:pPr>
    </w:p>
    <w:p w14:paraId="497AC189" w14:textId="4606D96F" w:rsidR="001473C7" w:rsidRDefault="001F0800" w:rsidP="00647336">
      <w:pPr>
        <w:pStyle w:val="Heading1"/>
      </w:pPr>
      <w:r>
        <w:t>5</w:t>
      </w:r>
      <w:r w:rsidR="001473C7">
        <w:t xml:space="preserve">. </w:t>
      </w:r>
      <w:r w:rsidR="00482445">
        <w:t>CONCLUSION</w:t>
      </w:r>
    </w:p>
    <w:p w14:paraId="055F85F5" w14:textId="77777777" w:rsidR="001473C7" w:rsidRDefault="001473C7">
      <w:pPr>
        <w:keepNext/>
        <w:jc w:val="both"/>
        <w:rPr>
          <w:sz w:val="20"/>
        </w:rPr>
      </w:pPr>
    </w:p>
    <w:p w14:paraId="23472DDF" w14:textId="6804E3BA" w:rsidR="005F47D4" w:rsidRPr="005F47D4" w:rsidRDefault="005F47D4" w:rsidP="005F47D4">
      <w:pPr>
        <w:pStyle w:val="BodyText"/>
        <w:rPr>
          <w:b/>
          <w:bCs/>
          <w:lang w:val="en-CA"/>
        </w:rPr>
      </w:pPr>
      <w:r>
        <w:rPr>
          <w:b/>
          <w:bCs/>
          <w:lang w:val="en-CA"/>
        </w:rPr>
        <w:t xml:space="preserve">5.1 </w:t>
      </w:r>
      <w:r w:rsidRPr="005F47D4">
        <w:rPr>
          <w:b/>
          <w:bCs/>
          <w:lang w:val="en-CA"/>
        </w:rPr>
        <w:t>Summary of Key Findings</w:t>
      </w:r>
    </w:p>
    <w:p w14:paraId="7CB799F4" w14:textId="77777777" w:rsidR="005F47D4" w:rsidRDefault="005F47D4" w:rsidP="005F47D4">
      <w:pPr>
        <w:pStyle w:val="BodyText"/>
        <w:rPr>
          <w:lang w:val="en-CA"/>
        </w:rPr>
      </w:pPr>
      <w:r w:rsidRPr="005F47D4">
        <w:rPr>
          <w:lang w:val="en-CA"/>
        </w:rPr>
        <w:t xml:space="preserve">This research investigated the application of deep learning models for automated bone fracture detection using X-ray images. Among the four models evaluated—Custom CNN, MobileNetV2, ResNet-18, and EfficientNet-B3—ResNet-18 </w:t>
      </w:r>
      <w:r w:rsidRPr="005F47D4">
        <w:rPr>
          <w:lang w:val="en-CA"/>
        </w:rPr>
        <w:t>and EfficientNet-B3 emerged as the top-performing models, each achieving an exceptional accuracy of 99.93% across all classification metrics. The Custom CNN also demonstrated strong performance with an accuracy of 98.24%, while MobileNetV2 showed comparatively lower accuracy at 82.11%, primarily due to its reduced ability to correctly classify non-fractured cases.</w:t>
      </w:r>
    </w:p>
    <w:p w14:paraId="296356F7" w14:textId="77777777" w:rsidR="005F47D4" w:rsidRPr="005F47D4" w:rsidRDefault="005F47D4" w:rsidP="005F47D4">
      <w:pPr>
        <w:pStyle w:val="BodyText"/>
        <w:rPr>
          <w:lang w:val="en-CA"/>
        </w:rPr>
      </w:pPr>
    </w:p>
    <w:p w14:paraId="2A9A2399" w14:textId="77777777" w:rsidR="005F47D4" w:rsidRDefault="005F47D4" w:rsidP="005F47D4">
      <w:pPr>
        <w:pStyle w:val="BodyText"/>
        <w:rPr>
          <w:lang w:val="en-CA"/>
        </w:rPr>
      </w:pPr>
      <w:r w:rsidRPr="005F47D4">
        <w:rPr>
          <w:lang w:val="en-CA"/>
        </w:rPr>
        <w:t>Grad-CAM visualizations further supported the model predictions by highlighting relevant anatomical regions associated with fractures, especially in the ResNet-18 and MobileNetV2 models, thus reinforcing their interpretability and clinical relevance.</w:t>
      </w:r>
    </w:p>
    <w:p w14:paraId="5E7CD065" w14:textId="77777777" w:rsidR="005F47D4" w:rsidRPr="005F47D4" w:rsidRDefault="005F47D4" w:rsidP="005F47D4">
      <w:pPr>
        <w:pStyle w:val="BodyText"/>
        <w:rPr>
          <w:lang w:val="en-CA"/>
        </w:rPr>
      </w:pPr>
    </w:p>
    <w:p w14:paraId="76546518" w14:textId="3BDAE961" w:rsidR="005F47D4" w:rsidRPr="005F47D4" w:rsidRDefault="005F47D4" w:rsidP="005F47D4">
      <w:pPr>
        <w:pStyle w:val="BodyText"/>
        <w:rPr>
          <w:b/>
          <w:bCs/>
          <w:lang w:val="en-CA"/>
        </w:rPr>
      </w:pPr>
      <w:r>
        <w:rPr>
          <w:b/>
          <w:bCs/>
          <w:lang w:val="en-CA"/>
        </w:rPr>
        <w:t xml:space="preserve">5.2 </w:t>
      </w:r>
      <w:r w:rsidRPr="005F47D4">
        <w:rPr>
          <w:b/>
          <w:bCs/>
          <w:lang w:val="en-CA"/>
        </w:rPr>
        <w:t>Practical Implications</w:t>
      </w:r>
    </w:p>
    <w:p w14:paraId="1EB7329F" w14:textId="77777777" w:rsidR="005F47D4" w:rsidRDefault="005F47D4" w:rsidP="005F47D4">
      <w:pPr>
        <w:pStyle w:val="BodyText"/>
        <w:rPr>
          <w:lang w:val="en-CA"/>
        </w:rPr>
      </w:pPr>
      <w:r w:rsidRPr="005F47D4">
        <w:rPr>
          <w:lang w:val="en-CA"/>
        </w:rPr>
        <w:t>The high classification accuracy of EfficientNet-B3 and ResNet-18 highlights the potential of AI-assisted diagnostic tools in radiology. These models can serve as reliable second readers for radiologists, helping reduce diagnostic errors, especially in high-volume clinical settings. Furthermore, the models’ ability to maintain high recall and precision ensures both fractured and non-fractured cases are handled with balanced sensitivity—crucial in minimizing false positives and negatives in real-world deployments. The use of pretrained models also indicates the feasibility of developing effective systems with limited medical image datasets.</w:t>
      </w:r>
    </w:p>
    <w:p w14:paraId="49DC3CCF" w14:textId="77777777" w:rsidR="005F47D4" w:rsidRPr="005F47D4" w:rsidRDefault="005F47D4" w:rsidP="005F47D4">
      <w:pPr>
        <w:pStyle w:val="BodyText"/>
        <w:rPr>
          <w:lang w:val="en-CA"/>
        </w:rPr>
      </w:pPr>
    </w:p>
    <w:p w14:paraId="751DBCA0" w14:textId="564E6FAB" w:rsidR="005F47D4" w:rsidRPr="005F47D4" w:rsidRDefault="005F47D4" w:rsidP="005F47D4">
      <w:pPr>
        <w:pStyle w:val="BodyText"/>
        <w:rPr>
          <w:b/>
          <w:bCs/>
          <w:lang w:val="en-CA"/>
        </w:rPr>
      </w:pPr>
      <w:r>
        <w:rPr>
          <w:b/>
          <w:bCs/>
          <w:lang w:val="en-CA"/>
        </w:rPr>
        <w:t xml:space="preserve">5.3 </w:t>
      </w:r>
      <w:r w:rsidRPr="005F47D4">
        <w:rPr>
          <w:b/>
          <w:bCs/>
          <w:lang w:val="en-CA"/>
        </w:rPr>
        <w:t>Future Work</w:t>
      </w:r>
    </w:p>
    <w:p w14:paraId="10DA2F2D" w14:textId="77777777" w:rsidR="005F47D4" w:rsidRPr="005F47D4" w:rsidRDefault="005F47D4" w:rsidP="005F47D4">
      <w:pPr>
        <w:pStyle w:val="BodyText"/>
        <w:rPr>
          <w:lang w:val="en-CA"/>
        </w:rPr>
      </w:pPr>
      <w:r w:rsidRPr="005F47D4">
        <w:rPr>
          <w:lang w:val="en-CA"/>
        </w:rPr>
        <w:t>While the results are promising, several areas warrant further exploration. Future research will aim to:</w:t>
      </w:r>
    </w:p>
    <w:p w14:paraId="1D509E4D" w14:textId="77777777" w:rsidR="005F47D4" w:rsidRPr="005F47D4" w:rsidRDefault="005F47D4" w:rsidP="005F47D4">
      <w:pPr>
        <w:pStyle w:val="BodyText"/>
        <w:numPr>
          <w:ilvl w:val="0"/>
          <w:numId w:val="17"/>
        </w:numPr>
        <w:rPr>
          <w:lang w:val="en-CA"/>
        </w:rPr>
      </w:pPr>
      <w:r w:rsidRPr="005F47D4">
        <w:rPr>
          <w:lang w:val="en-CA"/>
        </w:rPr>
        <w:t>Expand the dataset with more diverse and multi-institutional images to improve generalization and robustness.</w:t>
      </w:r>
    </w:p>
    <w:p w14:paraId="38D5B85B" w14:textId="77777777" w:rsidR="005F47D4" w:rsidRPr="005F47D4" w:rsidRDefault="005F47D4" w:rsidP="005F47D4">
      <w:pPr>
        <w:pStyle w:val="BodyText"/>
        <w:numPr>
          <w:ilvl w:val="0"/>
          <w:numId w:val="17"/>
        </w:numPr>
        <w:rPr>
          <w:lang w:val="en-CA"/>
        </w:rPr>
      </w:pPr>
      <w:r w:rsidRPr="005F47D4">
        <w:rPr>
          <w:lang w:val="en-CA"/>
        </w:rPr>
        <w:t>Incorporate additional evaluation metrics like AUC-ROC and Cohen’s Kappa for more nuanced performance analysis.</w:t>
      </w:r>
    </w:p>
    <w:p w14:paraId="7A0E405D" w14:textId="77777777" w:rsidR="005F47D4" w:rsidRPr="005F47D4" w:rsidRDefault="005F47D4" w:rsidP="005F47D4">
      <w:pPr>
        <w:pStyle w:val="BodyText"/>
        <w:numPr>
          <w:ilvl w:val="0"/>
          <w:numId w:val="17"/>
        </w:numPr>
        <w:rPr>
          <w:lang w:val="en-CA"/>
        </w:rPr>
      </w:pPr>
      <w:r w:rsidRPr="005F47D4">
        <w:rPr>
          <w:lang w:val="en-CA"/>
        </w:rPr>
        <w:t>Investigate ensemble learning approaches that combine strengths of different architectures.</w:t>
      </w:r>
    </w:p>
    <w:p w14:paraId="0FC830AA" w14:textId="77777777" w:rsidR="005F47D4" w:rsidRPr="005F47D4" w:rsidRDefault="005F47D4" w:rsidP="005F47D4">
      <w:pPr>
        <w:pStyle w:val="BodyText"/>
        <w:numPr>
          <w:ilvl w:val="0"/>
          <w:numId w:val="17"/>
        </w:numPr>
        <w:rPr>
          <w:lang w:val="en-CA"/>
        </w:rPr>
      </w:pPr>
      <w:r w:rsidRPr="005F47D4">
        <w:rPr>
          <w:lang w:val="en-CA"/>
        </w:rPr>
        <w:t>Integrate explainability tools more deeply (e.g., LIME, SHAP) to enhance trust in AI decisions.</w:t>
      </w:r>
    </w:p>
    <w:p w14:paraId="0DFFAD6C" w14:textId="77777777" w:rsidR="005F47D4" w:rsidRPr="005F47D4" w:rsidRDefault="005F47D4" w:rsidP="005F47D4">
      <w:pPr>
        <w:pStyle w:val="BodyText"/>
        <w:numPr>
          <w:ilvl w:val="0"/>
          <w:numId w:val="17"/>
        </w:numPr>
        <w:rPr>
          <w:lang w:val="en-CA"/>
        </w:rPr>
      </w:pPr>
      <w:r w:rsidRPr="005F47D4">
        <w:rPr>
          <w:lang w:val="en-CA"/>
        </w:rPr>
        <w:t>Deploy real-time fracture detection systems integrated with clinical workflows, offering seamless assistance during radiographic evaluations.</w:t>
      </w:r>
    </w:p>
    <w:p w14:paraId="3CA2ABAC" w14:textId="034D30A3" w:rsidR="001473C7" w:rsidRDefault="005F47D4" w:rsidP="00323F81">
      <w:pPr>
        <w:pStyle w:val="BodyText"/>
      </w:pPr>
      <w:r w:rsidRPr="005F47D4">
        <w:rPr>
          <w:lang w:val="en-CA"/>
        </w:rPr>
        <w:t>By building on these findings, this study contributes toward the development of accurate, interpretable, and scalable AI tools that can support clinicians in delivering timely and precise fracture diagnosis.</w:t>
      </w:r>
    </w:p>
    <w:p w14:paraId="5CC53B1D" w14:textId="77777777" w:rsidR="00323F81" w:rsidRDefault="00323F81" w:rsidP="00323F81">
      <w:pPr>
        <w:pStyle w:val="BodyText"/>
      </w:pPr>
    </w:p>
    <w:p w14:paraId="1F846FA2" w14:textId="77777777" w:rsidR="005D2946" w:rsidRDefault="005D2946" w:rsidP="00CF51CC">
      <w:pPr>
        <w:pStyle w:val="BodyText"/>
      </w:pPr>
    </w:p>
    <w:p w14:paraId="57B4173E" w14:textId="77777777" w:rsidR="005F47D4" w:rsidRDefault="005F47D4" w:rsidP="00CF51CC">
      <w:pPr>
        <w:pStyle w:val="BodyText"/>
      </w:pPr>
    </w:p>
    <w:p w14:paraId="35FBA32A" w14:textId="77777777" w:rsidR="005F47D4" w:rsidRDefault="005F47D4" w:rsidP="00CF51CC">
      <w:pPr>
        <w:pStyle w:val="BodyText"/>
      </w:pPr>
    </w:p>
    <w:p w14:paraId="78A76C96" w14:textId="77777777" w:rsidR="00647336" w:rsidRDefault="00647336" w:rsidP="00647336">
      <w:pPr>
        <w:jc w:val="both"/>
        <w:rPr>
          <w:sz w:val="20"/>
        </w:rPr>
      </w:pPr>
    </w:p>
    <w:p w14:paraId="56755F73" w14:textId="77777777" w:rsidR="00CE303D" w:rsidRDefault="00CE303D" w:rsidP="00CE303D">
      <w:pPr>
        <w:jc w:val="both"/>
        <w:rPr>
          <w:sz w:val="20"/>
        </w:rPr>
      </w:pPr>
    </w:p>
    <w:p w14:paraId="21054D00" w14:textId="319DD6FB" w:rsidR="001473C7" w:rsidRDefault="00DF49FC" w:rsidP="00CE303D">
      <w:pPr>
        <w:pStyle w:val="Heading1"/>
      </w:pPr>
      <w:r>
        <w:lastRenderedPageBreak/>
        <w:t>6</w:t>
      </w:r>
      <w:r w:rsidR="00CE303D">
        <w:t>. References</w:t>
      </w:r>
    </w:p>
    <w:p w14:paraId="6367C4AD" w14:textId="77777777" w:rsidR="001473C7" w:rsidRDefault="001473C7">
      <w:pPr>
        <w:jc w:val="both"/>
        <w:rPr>
          <w:sz w:val="20"/>
        </w:rPr>
      </w:pPr>
    </w:p>
    <w:p w14:paraId="45761B27" w14:textId="77777777" w:rsidR="00A82242" w:rsidRDefault="00A82242" w:rsidP="00A82242">
      <w:pPr>
        <w:jc w:val="both"/>
        <w:rPr>
          <w:sz w:val="18"/>
          <w:lang w:val="en-CA"/>
        </w:rPr>
      </w:pPr>
      <w:r w:rsidRPr="00A82242">
        <w:rPr>
          <w:sz w:val="18"/>
          <w:lang w:val="en-CA"/>
        </w:rPr>
        <w:t xml:space="preserve">[1] J. Harcus and V. </w:t>
      </w:r>
      <w:proofErr w:type="spellStart"/>
      <w:r w:rsidRPr="00A82242">
        <w:rPr>
          <w:sz w:val="18"/>
          <w:lang w:val="en-CA"/>
        </w:rPr>
        <w:t>Pantic</w:t>
      </w:r>
      <w:proofErr w:type="spellEnd"/>
      <w:r w:rsidRPr="00A82242">
        <w:rPr>
          <w:sz w:val="18"/>
          <w:lang w:val="en-CA"/>
        </w:rPr>
        <w:t xml:space="preserve">, </w:t>
      </w:r>
      <w:r w:rsidRPr="00A82242">
        <w:rPr>
          <w:i/>
          <w:iCs/>
          <w:sz w:val="18"/>
          <w:lang w:val="en-CA"/>
        </w:rPr>
        <w:t>Image Interpretation: Bones, Joints, and Fractures</w:t>
      </w:r>
      <w:r w:rsidRPr="00A82242">
        <w:rPr>
          <w:sz w:val="18"/>
          <w:lang w:val="en-CA"/>
        </w:rPr>
        <w:t>, Elsevier, 2021.</w:t>
      </w:r>
    </w:p>
    <w:p w14:paraId="2614AE26" w14:textId="77777777" w:rsidR="00A82242" w:rsidRPr="00A82242" w:rsidRDefault="00A82242" w:rsidP="00A82242">
      <w:pPr>
        <w:jc w:val="both"/>
        <w:rPr>
          <w:sz w:val="18"/>
          <w:lang w:val="en-CA"/>
        </w:rPr>
      </w:pPr>
    </w:p>
    <w:p w14:paraId="5EFC86ED" w14:textId="77777777" w:rsidR="00A82242" w:rsidRDefault="00A82242" w:rsidP="00A82242">
      <w:pPr>
        <w:jc w:val="both"/>
        <w:rPr>
          <w:sz w:val="18"/>
          <w:lang w:val="en-CA"/>
        </w:rPr>
      </w:pPr>
      <w:r w:rsidRPr="00A82242">
        <w:rPr>
          <w:sz w:val="18"/>
          <w:lang w:val="en-CA"/>
        </w:rPr>
        <w:t xml:space="preserve">[2] K. He, X. Zhang, S. Ren, and J. Sun, “Deep Residual Learning for Image Recognition,” in </w:t>
      </w:r>
      <w:r w:rsidRPr="00A82242">
        <w:rPr>
          <w:i/>
          <w:iCs/>
          <w:sz w:val="18"/>
          <w:lang w:val="en-CA"/>
        </w:rPr>
        <w:t xml:space="preserve">Proc. IEEE Conf. </w:t>
      </w:r>
      <w:proofErr w:type="spellStart"/>
      <w:r w:rsidRPr="00A82242">
        <w:rPr>
          <w:i/>
          <w:iCs/>
          <w:sz w:val="18"/>
          <w:lang w:val="en-CA"/>
        </w:rPr>
        <w:t>Comput</w:t>
      </w:r>
      <w:proofErr w:type="spellEnd"/>
      <w:r w:rsidRPr="00A82242">
        <w:rPr>
          <w:i/>
          <w:iCs/>
          <w:sz w:val="18"/>
          <w:lang w:val="en-CA"/>
        </w:rPr>
        <w:t xml:space="preserve">. Vis. Pattern </w:t>
      </w:r>
      <w:proofErr w:type="spellStart"/>
      <w:r w:rsidRPr="00A82242">
        <w:rPr>
          <w:i/>
          <w:iCs/>
          <w:sz w:val="18"/>
          <w:lang w:val="en-CA"/>
        </w:rPr>
        <w:t>Recognit</w:t>
      </w:r>
      <w:proofErr w:type="spellEnd"/>
      <w:r w:rsidRPr="00A82242">
        <w:rPr>
          <w:i/>
          <w:iCs/>
          <w:sz w:val="18"/>
          <w:lang w:val="en-CA"/>
        </w:rPr>
        <w:t>. (CVPR)</w:t>
      </w:r>
      <w:r w:rsidRPr="00A82242">
        <w:rPr>
          <w:sz w:val="18"/>
          <w:lang w:val="en-CA"/>
        </w:rPr>
        <w:t>, IEEE, Las Vegas, NV, USA, 2016, pp. 770–778.</w:t>
      </w:r>
    </w:p>
    <w:p w14:paraId="2B6AE8D1" w14:textId="77777777" w:rsidR="00A82242" w:rsidRPr="00A82242" w:rsidRDefault="00A82242" w:rsidP="00A82242">
      <w:pPr>
        <w:jc w:val="both"/>
        <w:rPr>
          <w:sz w:val="18"/>
          <w:lang w:val="en-CA"/>
        </w:rPr>
      </w:pPr>
    </w:p>
    <w:p w14:paraId="18D1112F" w14:textId="77777777" w:rsidR="00A82242" w:rsidRDefault="00A82242" w:rsidP="00A82242">
      <w:pPr>
        <w:jc w:val="both"/>
        <w:rPr>
          <w:sz w:val="18"/>
          <w:lang w:val="en-CA"/>
        </w:rPr>
      </w:pPr>
      <w:r w:rsidRPr="00A82242">
        <w:rPr>
          <w:sz w:val="18"/>
          <w:lang w:val="en-CA"/>
        </w:rPr>
        <w:t>[3] M. Tan and Q. V. Le, “</w:t>
      </w:r>
      <w:proofErr w:type="spellStart"/>
      <w:r w:rsidRPr="00A82242">
        <w:rPr>
          <w:sz w:val="18"/>
          <w:lang w:val="en-CA"/>
        </w:rPr>
        <w:t>EfficientNet</w:t>
      </w:r>
      <w:proofErr w:type="spellEnd"/>
      <w:r w:rsidRPr="00A82242">
        <w:rPr>
          <w:sz w:val="18"/>
          <w:lang w:val="en-CA"/>
        </w:rPr>
        <w:t xml:space="preserve">: Rethinking Model Scaling for Convolutional Neural Networks,” in </w:t>
      </w:r>
      <w:r w:rsidRPr="00A82242">
        <w:rPr>
          <w:i/>
          <w:iCs/>
          <w:sz w:val="18"/>
          <w:lang w:val="en-CA"/>
        </w:rPr>
        <w:t>Proc. 36th Int. Conf. Mach. Learn. (ICML)</w:t>
      </w:r>
      <w:r w:rsidRPr="00A82242">
        <w:rPr>
          <w:sz w:val="18"/>
          <w:lang w:val="en-CA"/>
        </w:rPr>
        <w:t>, Long Beach, CA, USA, 2019, vol. 97, pp. 6105–6114.</w:t>
      </w:r>
    </w:p>
    <w:p w14:paraId="234C0057" w14:textId="77777777" w:rsidR="00A82242" w:rsidRPr="00A82242" w:rsidRDefault="00A82242" w:rsidP="00A82242">
      <w:pPr>
        <w:jc w:val="both"/>
        <w:rPr>
          <w:sz w:val="18"/>
          <w:lang w:val="en-CA"/>
        </w:rPr>
      </w:pPr>
    </w:p>
    <w:p w14:paraId="278CFECF" w14:textId="77777777" w:rsidR="00A82242" w:rsidRDefault="00A82242" w:rsidP="00A82242">
      <w:pPr>
        <w:jc w:val="both"/>
        <w:rPr>
          <w:sz w:val="18"/>
          <w:lang w:val="en-CA"/>
        </w:rPr>
      </w:pPr>
      <w:r w:rsidRPr="00A82242">
        <w:rPr>
          <w:sz w:val="18"/>
          <w:lang w:val="en-CA"/>
        </w:rPr>
        <w:t xml:space="preserve">[4] R. Dey, Z. Lu, and V. Kumar, “Diagnostic Prediction Using Discriminative Features from Deep Neural Networks,” in </w:t>
      </w:r>
      <w:r w:rsidRPr="00A82242">
        <w:rPr>
          <w:i/>
          <w:iCs/>
          <w:sz w:val="18"/>
          <w:lang w:val="en-CA"/>
        </w:rPr>
        <w:t>Proc. IEEE Int. Conf. Healthcare Informatics (ICHI)</w:t>
      </w:r>
      <w:r w:rsidRPr="00A82242">
        <w:rPr>
          <w:sz w:val="18"/>
          <w:lang w:val="en-CA"/>
        </w:rPr>
        <w:t>, IEEE, New York, NY, USA, 2018, pp. 110–120.</w:t>
      </w:r>
    </w:p>
    <w:p w14:paraId="19994F7E" w14:textId="77777777" w:rsidR="00A82242" w:rsidRPr="00A82242" w:rsidRDefault="00A82242" w:rsidP="00A82242">
      <w:pPr>
        <w:jc w:val="both"/>
        <w:rPr>
          <w:sz w:val="18"/>
          <w:lang w:val="en-CA"/>
        </w:rPr>
      </w:pPr>
    </w:p>
    <w:p w14:paraId="671810A8" w14:textId="77777777" w:rsidR="00A82242" w:rsidRDefault="00A82242" w:rsidP="00A82242">
      <w:pPr>
        <w:jc w:val="both"/>
        <w:rPr>
          <w:sz w:val="18"/>
          <w:lang w:val="en-CA"/>
        </w:rPr>
      </w:pPr>
      <w:r w:rsidRPr="00A82242">
        <w:rPr>
          <w:sz w:val="18"/>
          <w:lang w:val="en-CA"/>
        </w:rPr>
        <w:t xml:space="preserve">[5] M. T. Islam, M. A. </w:t>
      </w:r>
      <w:proofErr w:type="spellStart"/>
      <w:r w:rsidRPr="00A82242">
        <w:rPr>
          <w:sz w:val="18"/>
          <w:lang w:val="en-CA"/>
        </w:rPr>
        <w:t>Aowal</w:t>
      </w:r>
      <w:proofErr w:type="spellEnd"/>
      <w:r w:rsidRPr="00A82242">
        <w:rPr>
          <w:sz w:val="18"/>
          <w:lang w:val="en-CA"/>
        </w:rPr>
        <w:t xml:space="preserve">, A. T. Minhaz, and K. Ashraf, “Abnormality Detection and Localization in Chest X-rays using Deep Convolutional Neural Networks,” </w:t>
      </w:r>
      <w:proofErr w:type="spellStart"/>
      <w:r w:rsidRPr="00A82242">
        <w:rPr>
          <w:i/>
          <w:iCs/>
          <w:sz w:val="18"/>
          <w:lang w:val="en-CA"/>
        </w:rPr>
        <w:t>arXiv</w:t>
      </w:r>
      <w:proofErr w:type="spellEnd"/>
      <w:r w:rsidRPr="00A82242">
        <w:rPr>
          <w:i/>
          <w:iCs/>
          <w:sz w:val="18"/>
          <w:lang w:val="en-CA"/>
        </w:rPr>
        <w:t xml:space="preserve"> preprint</w:t>
      </w:r>
      <w:r w:rsidRPr="00A82242">
        <w:rPr>
          <w:sz w:val="18"/>
          <w:lang w:val="en-CA"/>
        </w:rPr>
        <w:t xml:space="preserve"> arXiv:1705.09850, May 2017.</w:t>
      </w:r>
    </w:p>
    <w:p w14:paraId="5F820F5E" w14:textId="77777777" w:rsidR="00A82242" w:rsidRPr="00A82242" w:rsidRDefault="00A82242" w:rsidP="00A82242">
      <w:pPr>
        <w:jc w:val="both"/>
        <w:rPr>
          <w:sz w:val="18"/>
          <w:lang w:val="en-CA"/>
        </w:rPr>
      </w:pPr>
    </w:p>
    <w:p w14:paraId="2143E57C" w14:textId="77777777" w:rsidR="00A82242" w:rsidRDefault="00A82242" w:rsidP="00A82242">
      <w:pPr>
        <w:jc w:val="both"/>
        <w:rPr>
          <w:sz w:val="18"/>
          <w:lang w:val="en-CA"/>
        </w:rPr>
      </w:pPr>
      <w:r w:rsidRPr="00A82242">
        <w:rPr>
          <w:sz w:val="18"/>
          <w:lang w:val="en-CA"/>
        </w:rPr>
        <w:t xml:space="preserve">[6] F. S. Chew, C. </w:t>
      </w:r>
      <w:proofErr w:type="spellStart"/>
      <w:r w:rsidRPr="00A82242">
        <w:rPr>
          <w:sz w:val="18"/>
          <w:lang w:val="en-CA"/>
        </w:rPr>
        <w:t>Maldijan</w:t>
      </w:r>
      <w:proofErr w:type="spellEnd"/>
      <w:r w:rsidRPr="00A82242">
        <w:rPr>
          <w:sz w:val="18"/>
          <w:lang w:val="en-CA"/>
        </w:rPr>
        <w:t xml:space="preserve">, and H. Mulcahy, </w:t>
      </w:r>
      <w:r w:rsidRPr="00A82242">
        <w:rPr>
          <w:i/>
          <w:iCs/>
          <w:sz w:val="18"/>
          <w:lang w:val="en-CA"/>
        </w:rPr>
        <w:t>Broken Bones: The Radiologic Atlas of Fractures and Dislocations</w:t>
      </w:r>
      <w:r w:rsidRPr="00A82242">
        <w:rPr>
          <w:sz w:val="18"/>
          <w:lang w:val="en-CA"/>
        </w:rPr>
        <w:t>, 2nd ed., Cambridge University Press, 2020.</w:t>
      </w:r>
    </w:p>
    <w:p w14:paraId="2AAB6749" w14:textId="77777777" w:rsidR="00A82242" w:rsidRPr="00A82242" w:rsidRDefault="00A82242" w:rsidP="00A82242">
      <w:pPr>
        <w:jc w:val="both"/>
        <w:rPr>
          <w:sz w:val="18"/>
          <w:lang w:val="en-CA"/>
        </w:rPr>
      </w:pPr>
    </w:p>
    <w:p w14:paraId="44C78177" w14:textId="77777777" w:rsidR="00A82242" w:rsidRDefault="00A82242" w:rsidP="00A82242">
      <w:pPr>
        <w:jc w:val="both"/>
        <w:rPr>
          <w:sz w:val="18"/>
          <w:lang w:val="en-CA"/>
        </w:rPr>
      </w:pPr>
      <w:r w:rsidRPr="00A82242">
        <w:rPr>
          <w:sz w:val="18"/>
          <w:lang w:val="en-CA"/>
        </w:rPr>
        <w:t xml:space="preserve">[7] M. Ullah, et al., “A Lightweight CNN-Based MobileNetV2 Model for Efficient Medical Image Classification on Edge Devices,” </w:t>
      </w:r>
      <w:proofErr w:type="spellStart"/>
      <w:r w:rsidRPr="00A82242">
        <w:rPr>
          <w:i/>
          <w:iCs/>
          <w:sz w:val="18"/>
          <w:lang w:val="en-CA"/>
        </w:rPr>
        <w:t>Comput</w:t>
      </w:r>
      <w:proofErr w:type="spellEnd"/>
      <w:r w:rsidRPr="00A82242">
        <w:rPr>
          <w:i/>
          <w:iCs/>
          <w:sz w:val="18"/>
          <w:lang w:val="en-CA"/>
        </w:rPr>
        <w:t>. Biol. Med.</w:t>
      </w:r>
      <w:r w:rsidRPr="00A82242">
        <w:rPr>
          <w:sz w:val="18"/>
          <w:lang w:val="en-CA"/>
        </w:rPr>
        <w:t>, vol. 142, pp. 105216, May 2022.</w:t>
      </w:r>
    </w:p>
    <w:p w14:paraId="5CA7FB21" w14:textId="77777777" w:rsidR="00A82242" w:rsidRPr="00A82242" w:rsidRDefault="00A82242" w:rsidP="00A82242">
      <w:pPr>
        <w:jc w:val="both"/>
        <w:rPr>
          <w:sz w:val="18"/>
          <w:lang w:val="en-CA"/>
        </w:rPr>
      </w:pPr>
    </w:p>
    <w:p w14:paraId="34BE8DA5" w14:textId="77777777" w:rsidR="00A82242" w:rsidRDefault="00A82242" w:rsidP="00A82242">
      <w:pPr>
        <w:jc w:val="both"/>
        <w:rPr>
          <w:sz w:val="18"/>
          <w:lang w:val="en-CA"/>
        </w:rPr>
      </w:pPr>
      <w:r w:rsidRPr="00A82242">
        <w:rPr>
          <w:sz w:val="18"/>
          <w:lang w:val="en-CA"/>
        </w:rPr>
        <w:t xml:space="preserve">[8] D. H. Kim and T. MacKinnon, "Limits of Usefulness of the X-Ray for the Diagnosis of Fractures," </w:t>
      </w:r>
      <w:r w:rsidRPr="00A82242">
        <w:rPr>
          <w:i/>
          <w:iCs/>
          <w:sz w:val="18"/>
          <w:lang w:val="en-CA"/>
        </w:rPr>
        <w:t>Tex Med J</w:t>
      </w:r>
      <w:r w:rsidRPr="00A82242">
        <w:rPr>
          <w:sz w:val="18"/>
          <w:lang w:val="en-CA"/>
        </w:rPr>
        <w:t>, vol. 116, no. 3, pp. 221-225, Mar. 2020.</w:t>
      </w:r>
    </w:p>
    <w:p w14:paraId="2264F5BC" w14:textId="77777777" w:rsidR="00A82242" w:rsidRPr="00A82242" w:rsidRDefault="00A82242" w:rsidP="00A82242">
      <w:pPr>
        <w:jc w:val="both"/>
        <w:rPr>
          <w:sz w:val="18"/>
          <w:lang w:val="en-CA"/>
        </w:rPr>
      </w:pPr>
    </w:p>
    <w:p w14:paraId="0D4CBD80" w14:textId="77777777" w:rsidR="00A82242" w:rsidRDefault="00A82242" w:rsidP="00A82242">
      <w:pPr>
        <w:jc w:val="both"/>
        <w:rPr>
          <w:sz w:val="18"/>
          <w:lang w:val="en-CA"/>
        </w:rPr>
      </w:pPr>
      <w:r w:rsidRPr="00A82242">
        <w:rPr>
          <w:sz w:val="18"/>
          <w:lang w:val="en-CA"/>
        </w:rPr>
        <w:t xml:space="preserve">[9] M. Jamal and S. Z. H. Shah, “A Survey on Deep Learning-Based Bone Fracture Detection from Radiographic Images,” </w:t>
      </w:r>
      <w:r w:rsidRPr="00A82242">
        <w:rPr>
          <w:i/>
          <w:iCs/>
          <w:sz w:val="18"/>
          <w:lang w:val="en-CA"/>
        </w:rPr>
        <w:t xml:space="preserve">J. </w:t>
      </w:r>
      <w:proofErr w:type="spellStart"/>
      <w:r w:rsidRPr="00A82242">
        <w:rPr>
          <w:i/>
          <w:iCs/>
          <w:sz w:val="18"/>
          <w:lang w:val="en-CA"/>
        </w:rPr>
        <w:t>Healthc</w:t>
      </w:r>
      <w:proofErr w:type="spellEnd"/>
      <w:r w:rsidRPr="00A82242">
        <w:rPr>
          <w:i/>
          <w:iCs/>
          <w:sz w:val="18"/>
          <w:lang w:val="en-CA"/>
        </w:rPr>
        <w:t>. Eng.</w:t>
      </w:r>
      <w:r w:rsidRPr="00A82242">
        <w:rPr>
          <w:sz w:val="18"/>
          <w:lang w:val="en-CA"/>
        </w:rPr>
        <w:t>, vol. 2023, Article ID 5278, 2023.</w:t>
      </w:r>
    </w:p>
    <w:p w14:paraId="631431A1" w14:textId="77777777" w:rsidR="00A82242" w:rsidRPr="00A82242" w:rsidRDefault="00A82242" w:rsidP="00A82242">
      <w:pPr>
        <w:jc w:val="both"/>
        <w:rPr>
          <w:sz w:val="18"/>
          <w:lang w:val="en-CA"/>
        </w:rPr>
      </w:pPr>
    </w:p>
    <w:p w14:paraId="540E80B6" w14:textId="77777777" w:rsidR="00A82242" w:rsidRDefault="00A82242" w:rsidP="00A82242">
      <w:pPr>
        <w:jc w:val="both"/>
        <w:rPr>
          <w:sz w:val="18"/>
          <w:lang w:val="en-CA"/>
        </w:rPr>
      </w:pPr>
      <w:r w:rsidRPr="00A82242">
        <w:rPr>
          <w:sz w:val="18"/>
          <w:lang w:val="en-CA"/>
        </w:rPr>
        <w:t xml:space="preserve">[10] J. Olczak, et al., “Artificial Intelligence for Analyzing Orthopedic Trauma Radiographs,” </w:t>
      </w:r>
      <w:r w:rsidRPr="00A82242">
        <w:rPr>
          <w:i/>
          <w:iCs/>
          <w:sz w:val="18"/>
          <w:lang w:val="en-CA"/>
        </w:rPr>
        <w:t xml:space="preserve">Acta </w:t>
      </w:r>
      <w:proofErr w:type="spellStart"/>
      <w:r w:rsidRPr="00A82242">
        <w:rPr>
          <w:i/>
          <w:iCs/>
          <w:sz w:val="18"/>
          <w:lang w:val="en-CA"/>
        </w:rPr>
        <w:t>Orthop</w:t>
      </w:r>
      <w:proofErr w:type="spellEnd"/>
      <w:r w:rsidRPr="00A82242">
        <w:rPr>
          <w:i/>
          <w:iCs/>
          <w:sz w:val="18"/>
          <w:lang w:val="en-CA"/>
        </w:rPr>
        <w:t>.</w:t>
      </w:r>
      <w:r w:rsidRPr="00A82242">
        <w:rPr>
          <w:sz w:val="18"/>
          <w:lang w:val="en-CA"/>
        </w:rPr>
        <w:t>, vol. 88, no. 6, pp. 581–586, Dec. 2017.</w:t>
      </w:r>
    </w:p>
    <w:p w14:paraId="3957D469" w14:textId="77777777" w:rsidR="00A82242" w:rsidRPr="00A82242" w:rsidRDefault="00A82242" w:rsidP="00A82242">
      <w:pPr>
        <w:jc w:val="both"/>
        <w:rPr>
          <w:sz w:val="18"/>
          <w:lang w:val="en-CA"/>
        </w:rPr>
      </w:pPr>
    </w:p>
    <w:p w14:paraId="4B6C9C36" w14:textId="77777777" w:rsidR="00A82242" w:rsidRDefault="00A82242" w:rsidP="00A82242">
      <w:pPr>
        <w:jc w:val="both"/>
        <w:rPr>
          <w:sz w:val="18"/>
          <w:lang w:val="en-CA"/>
        </w:rPr>
      </w:pPr>
      <w:r w:rsidRPr="00A82242">
        <w:rPr>
          <w:sz w:val="18"/>
          <w:lang w:val="en-CA"/>
        </w:rPr>
        <w:t xml:space="preserve">[11] C.-T. Cheng, et al., “Increased Performance of Bone Fracture Detection Using a Convolutional Neural Network with a Pretrained Model,” </w:t>
      </w:r>
      <w:r w:rsidRPr="00A82242">
        <w:rPr>
          <w:i/>
          <w:iCs/>
          <w:sz w:val="18"/>
          <w:lang w:val="en-CA"/>
        </w:rPr>
        <w:t>Med. Phys.</w:t>
      </w:r>
      <w:r w:rsidRPr="00A82242">
        <w:rPr>
          <w:sz w:val="18"/>
          <w:lang w:val="en-CA"/>
        </w:rPr>
        <w:t>, vol. 47, no. 12, pp. 5435–5443, Dec. 2020.</w:t>
      </w:r>
    </w:p>
    <w:p w14:paraId="38D95080" w14:textId="77777777" w:rsidR="00A82242" w:rsidRPr="00A82242" w:rsidRDefault="00A82242" w:rsidP="00A82242">
      <w:pPr>
        <w:jc w:val="both"/>
        <w:rPr>
          <w:sz w:val="18"/>
          <w:lang w:val="en-CA"/>
        </w:rPr>
      </w:pPr>
    </w:p>
    <w:p w14:paraId="20B19225" w14:textId="77777777" w:rsidR="00A82242" w:rsidRDefault="00A82242" w:rsidP="00A82242">
      <w:pPr>
        <w:jc w:val="both"/>
        <w:rPr>
          <w:sz w:val="18"/>
          <w:lang w:val="en-CA"/>
        </w:rPr>
      </w:pPr>
      <w:r w:rsidRPr="00A82242">
        <w:rPr>
          <w:sz w:val="18"/>
          <w:lang w:val="en-CA"/>
        </w:rPr>
        <w:t xml:space="preserve">[12] D. H. Kim and T. MacKinnon, “Artificial Intelligence in Fracture Detection: Transfer Learning from Deep Convolutional Neural Networks,” </w:t>
      </w:r>
      <w:r w:rsidRPr="00A82242">
        <w:rPr>
          <w:i/>
          <w:iCs/>
          <w:sz w:val="18"/>
          <w:lang w:val="en-CA"/>
        </w:rPr>
        <w:t xml:space="preserve">Clin. </w:t>
      </w:r>
      <w:proofErr w:type="spellStart"/>
      <w:r w:rsidRPr="00A82242">
        <w:rPr>
          <w:i/>
          <w:iCs/>
          <w:sz w:val="18"/>
          <w:lang w:val="en-CA"/>
        </w:rPr>
        <w:t>Radiol</w:t>
      </w:r>
      <w:proofErr w:type="spellEnd"/>
      <w:r w:rsidRPr="00A82242">
        <w:rPr>
          <w:i/>
          <w:iCs/>
          <w:sz w:val="18"/>
          <w:lang w:val="en-CA"/>
        </w:rPr>
        <w:t>.</w:t>
      </w:r>
      <w:r w:rsidRPr="00A82242">
        <w:rPr>
          <w:sz w:val="18"/>
          <w:lang w:val="en-CA"/>
        </w:rPr>
        <w:t>, vol. 73, no. 5, pp. 439–445, May 2018.</w:t>
      </w:r>
    </w:p>
    <w:p w14:paraId="7866213E" w14:textId="77777777" w:rsidR="00A82242" w:rsidRPr="00A82242" w:rsidRDefault="00A82242" w:rsidP="00A82242">
      <w:pPr>
        <w:jc w:val="both"/>
        <w:rPr>
          <w:sz w:val="18"/>
          <w:lang w:val="en-CA"/>
        </w:rPr>
      </w:pPr>
    </w:p>
    <w:p w14:paraId="574056B4" w14:textId="77777777" w:rsidR="00A82242" w:rsidRDefault="00A82242" w:rsidP="00A82242">
      <w:pPr>
        <w:jc w:val="both"/>
        <w:rPr>
          <w:sz w:val="18"/>
          <w:lang w:val="en-CA"/>
        </w:rPr>
      </w:pPr>
      <w:r w:rsidRPr="00A82242">
        <w:rPr>
          <w:sz w:val="18"/>
          <w:lang w:val="en-CA"/>
        </w:rPr>
        <w:t xml:space="preserve">[13] S. Zhou, L. K. Han, and W. Liu, "Deep learning for fracture detection in X-ray images," </w:t>
      </w:r>
      <w:r w:rsidRPr="00A82242">
        <w:rPr>
          <w:i/>
          <w:iCs/>
          <w:sz w:val="18"/>
          <w:lang w:val="en-CA"/>
        </w:rPr>
        <w:t>IEEE Trans. Med. Imaging</w:t>
      </w:r>
      <w:r w:rsidRPr="00A82242">
        <w:rPr>
          <w:sz w:val="18"/>
          <w:lang w:val="en-CA"/>
        </w:rPr>
        <w:t>, vol. 36, no. 4, pp. 987–995, Apr. 2017.</w:t>
      </w:r>
    </w:p>
    <w:p w14:paraId="4C6ED77A" w14:textId="77777777" w:rsidR="00A82242" w:rsidRPr="00A82242" w:rsidRDefault="00A82242" w:rsidP="00A82242">
      <w:pPr>
        <w:jc w:val="both"/>
        <w:rPr>
          <w:sz w:val="18"/>
          <w:lang w:val="en-CA"/>
        </w:rPr>
      </w:pPr>
    </w:p>
    <w:p w14:paraId="5A4B193F" w14:textId="77777777" w:rsidR="00A82242" w:rsidRPr="00A82242" w:rsidRDefault="00A82242" w:rsidP="00A82242">
      <w:pPr>
        <w:jc w:val="both"/>
        <w:rPr>
          <w:sz w:val="18"/>
          <w:lang w:val="en-CA"/>
        </w:rPr>
      </w:pPr>
      <w:r w:rsidRPr="00A82242">
        <w:rPr>
          <w:sz w:val="18"/>
          <w:lang w:val="en-CA"/>
        </w:rPr>
        <w:t xml:space="preserve">[14] Z. Liu, Y. Zhang, and M. Li, "Residual networks for improving fracture detection in X-ray images," </w:t>
      </w:r>
      <w:r w:rsidRPr="00A82242">
        <w:rPr>
          <w:i/>
          <w:iCs/>
          <w:sz w:val="18"/>
          <w:lang w:val="en-CA"/>
        </w:rPr>
        <w:t>IEEE Access</w:t>
      </w:r>
      <w:r w:rsidRPr="00A82242">
        <w:rPr>
          <w:sz w:val="18"/>
          <w:lang w:val="en-CA"/>
        </w:rPr>
        <w:t>, vol. 7, pp. 65432–65440, 2019.</w:t>
      </w:r>
    </w:p>
    <w:p w14:paraId="0E146845" w14:textId="77777777" w:rsidR="00A82242" w:rsidRDefault="00A82242" w:rsidP="00A82242">
      <w:pPr>
        <w:jc w:val="both"/>
        <w:rPr>
          <w:sz w:val="18"/>
          <w:lang w:val="en-CA"/>
        </w:rPr>
      </w:pPr>
      <w:r w:rsidRPr="00A82242">
        <w:rPr>
          <w:sz w:val="18"/>
          <w:lang w:val="en-CA"/>
        </w:rPr>
        <w:t>[15] S. Khan, M. A. Abdullah, and A. Sharma, "</w:t>
      </w:r>
      <w:proofErr w:type="spellStart"/>
      <w:r w:rsidRPr="00A82242">
        <w:rPr>
          <w:sz w:val="18"/>
          <w:lang w:val="en-CA"/>
        </w:rPr>
        <w:t>EfficientNet</w:t>
      </w:r>
      <w:proofErr w:type="spellEnd"/>
      <w:r w:rsidRPr="00A82242">
        <w:rPr>
          <w:sz w:val="18"/>
          <w:lang w:val="en-CA"/>
        </w:rPr>
        <w:t xml:space="preserve"> for real-time fracture detection in X-ray imaging," </w:t>
      </w:r>
      <w:proofErr w:type="spellStart"/>
      <w:r w:rsidRPr="00A82242">
        <w:rPr>
          <w:i/>
          <w:iCs/>
          <w:sz w:val="18"/>
          <w:lang w:val="en-CA"/>
        </w:rPr>
        <w:t>Comput</w:t>
      </w:r>
      <w:proofErr w:type="spellEnd"/>
      <w:r w:rsidRPr="00A82242">
        <w:rPr>
          <w:i/>
          <w:iCs/>
          <w:sz w:val="18"/>
          <w:lang w:val="en-CA"/>
        </w:rPr>
        <w:t>. Biol. Med.</w:t>
      </w:r>
      <w:r w:rsidRPr="00A82242">
        <w:rPr>
          <w:sz w:val="18"/>
          <w:lang w:val="en-CA"/>
        </w:rPr>
        <w:t>, vol. 122, pp. 103765, Aug. 2020.</w:t>
      </w:r>
    </w:p>
    <w:p w14:paraId="53A09D01" w14:textId="77777777" w:rsidR="00A82242" w:rsidRPr="00A82242" w:rsidRDefault="00A82242" w:rsidP="00A82242">
      <w:pPr>
        <w:jc w:val="both"/>
        <w:rPr>
          <w:sz w:val="18"/>
          <w:lang w:val="en-CA"/>
        </w:rPr>
      </w:pPr>
    </w:p>
    <w:p w14:paraId="3FF0E580" w14:textId="77777777" w:rsidR="00A82242" w:rsidRDefault="00A82242" w:rsidP="00A82242">
      <w:pPr>
        <w:jc w:val="both"/>
        <w:rPr>
          <w:sz w:val="18"/>
          <w:lang w:val="en-CA"/>
        </w:rPr>
      </w:pPr>
      <w:r w:rsidRPr="00A82242">
        <w:rPr>
          <w:sz w:val="18"/>
          <w:lang w:val="en-CA"/>
        </w:rPr>
        <w:t xml:space="preserve">[16] "Fracture Detection Using X-ray Images," Kaggle, [Online]. Available: </w:t>
      </w:r>
      <w:hyperlink r:id="rId15" w:tgtFrame="_new" w:history="1">
        <w:r w:rsidRPr="00A82242">
          <w:rPr>
            <w:rStyle w:val="Hyperlink"/>
            <w:sz w:val="18"/>
            <w:lang w:val="en-CA"/>
          </w:rPr>
          <w:t>https://www.kaggle.com/datasets/devbatrax/fracture-detection-using-x-ray-images</w:t>
        </w:r>
      </w:hyperlink>
      <w:r w:rsidRPr="00A82242">
        <w:rPr>
          <w:sz w:val="18"/>
          <w:lang w:val="en-CA"/>
        </w:rPr>
        <w:t>.</w:t>
      </w:r>
    </w:p>
    <w:p w14:paraId="40E8327D" w14:textId="77777777" w:rsidR="00A82242" w:rsidRPr="00A82242" w:rsidRDefault="00A82242" w:rsidP="00A82242">
      <w:pPr>
        <w:jc w:val="both"/>
        <w:rPr>
          <w:sz w:val="18"/>
          <w:lang w:val="en-CA"/>
        </w:rPr>
      </w:pPr>
    </w:p>
    <w:p w14:paraId="17A12F74" w14:textId="77777777" w:rsidR="00A82242" w:rsidRPr="00A82242" w:rsidRDefault="00A82242" w:rsidP="00A82242">
      <w:pPr>
        <w:jc w:val="both"/>
        <w:rPr>
          <w:sz w:val="18"/>
          <w:lang w:val="en-CA"/>
        </w:rPr>
      </w:pPr>
      <w:r w:rsidRPr="00A82242">
        <w:rPr>
          <w:sz w:val="18"/>
          <w:lang w:val="en-CA"/>
        </w:rPr>
        <w:t xml:space="preserve">[17] G. Jadhav, "ENEL_645 Final Project," GitHub, [Online]. Available: </w:t>
      </w:r>
      <w:hyperlink r:id="rId16" w:tgtFrame="_new" w:history="1">
        <w:r w:rsidRPr="00A82242">
          <w:rPr>
            <w:rStyle w:val="Hyperlink"/>
            <w:sz w:val="18"/>
            <w:lang w:val="en-CA"/>
          </w:rPr>
          <w:t>https://github.com/gaurijadhav509/ENEL_645_Final_Project</w:t>
        </w:r>
      </w:hyperlink>
      <w:r w:rsidRPr="00A82242">
        <w:rPr>
          <w:sz w:val="18"/>
          <w:lang w:val="en-CA"/>
        </w:rPr>
        <w:t>.</w:t>
      </w:r>
    </w:p>
    <w:p w14:paraId="4FCA1B7A" w14:textId="436FA44F" w:rsidR="001473C7" w:rsidRDefault="001473C7" w:rsidP="00DF49FC">
      <w:pPr>
        <w:jc w:val="both"/>
        <w:rPr>
          <w:sz w:val="18"/>
        </w:rPr>
      </w:pP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5215046"/>
    <w:multiLevelType w:val="hybridMultilevel"/>
    <w:tmpl w:val="957EA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845601"/>
    <w:multiLevelType w:val="multilevel"/>
    <w:tmpl w:val="7D0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10833"/>
    <w:multiLevelType w:val="multilevel"/>
    <w:tmpl w:val="9F90F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9008365">
    <w:abstractNumId w:val="9"/>
  </w:num>
  <w:num w:numId="2" w16cid:durableId="646861617">
    <w:abstractNumId w:val="7"/>
  </w:num>
  <w:num w:numId="3" w16cid:durableId="1742486353">
    <w:abstractNumId w:val="6"/>
  </w:num>
  <w:num w:numId="4" w16cid:durableId="275404970">
    <w:abstractNumId w:val="5"/>
  </w:num>
  <w:num w:numId="5" w16cid:durableId="196547771">
    <w:abstractNumId w:val="4"/>
  </w:num>
  <w:num w:numId="6" w16cid:durableId="947546399">
    <w:abstractNumId w:val="8"/>
  </w:num>
  <w:num w:numId="7" w16cid:durableId="2114857878">
    <w:abstractNumId w:val="3"/>
  </w:num>
  <w:num w:numId="8" w16cid:durableId="690030373">
    <w:abstractNumId w:val="2"/>
  </w:num>
  <w:num w:numId="9" w16cid:durableId="285241598">
    <w:abstractNumId w:val="1"/>
  </w:num>
  <w:num w:numId="10" w16cid:durableId="1099180304">
    <w:abstractNumId w:val="0"/>
  </w:num>
  <w:num w:numId="11" w16cid:durableId="300382758">
    <w:abstractNumId w:val="10"/>
  </w:num>
  <w:num w:numId="12" w16cid:durableId="548300749">
    <w:abstractNumId w:val="16"/>
  </w:num>
  <w:num w:numId="13" w16cid:durableId="1352684262">
    <w:abstractNumId w:val="13"/>
  </w:num>
  <w:num w:numId="14" w16cid:durableId="481313095">
    <w:abstractNumId w:val="12"/>
  </w:num>
  <w:num w:numId="15" w16cid:durableId="1687293768">
    <w:abstractNumId w:val="11"/>
  </w:num>
  <w:num w:numId="16" w16cid:durableId="1891111106">
    <w:abstractNumId w:val="15"/>
  </w:num>
  <w:num w:numId="17" w16cid:durableId="146753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02079"/>
    <w:rsid w:val="00037EDD"/>
    <w:rsid w:val="000700EE"/>
    <w:rsid w:val="001411F0"/>
    <w:rsid w:val="001473C7"/>
    <w:rsid w:val="0017569A"/>
    <w:rsid w:val="001F0800"/>
    <w:rsid w:val="00200A6B"/>
    <w:rsid w:val="00222E9E"/>
    <w:rsid w:val="00255B6E"/>
    <w:rsid w:val="003100CC"/>
    <w:rsid w:val="00323F81"/>
    <w:rsid w:val="00361250"/>
    <w:rsid w:val="003E078A"/>
    <w:rsid w:val="003F1BAB"/>
    <w:rsid w:val="004357EC"/>
    <w:rsid w:val="004428A1"/>
    <w:rsid w:val="00482445"/>
    <w:rsid w:val="004C5400"/>
    <w:rsid w:val="005063E4"/>
    <w:rsid w:val="00532338"/>
    <w:rsid w:val="0054707A"/>
    <w:rsid w:val="005872EA"/>
    <w:rsid w:val="005D2946"/>
    <w:rsid w:val="005F0700"/>
    <w:rsid w:val="005F47D4"/>
    <w:rsid w:val="005F52D5"/>
    <w:rsid w:val="006100CA"/>
    <w:rsid w:val="00612741"/>
    <w:rsid w:val="00647336"/>
    <w:rsid w:val="0067401D"/>
    <w:rsid w:val="006955DB"/>
    <w:rsid w:val="006E4D5D"/>
    <w:rsid w:val="00715A6E"/>
    <w:rsid w:val="007522C8"/>
    <w:rsid w:val="00786793"/>
    <w:rsid w:val="00795A26"/>
    <w:rsid w:val="007B0ED2"/>
    <w:rsid w:val="00822293"/>
    <w:rsid w:val="008F3EAB"/>
    <w:rsid w:val="008F52A1"/>
    <w:rsid w:val="00917E05"/>
    <w:rsid w:val="00993122"/>
    <w:rsid w:val="009D56B7"/>
    <w:rsid w:val="009F286B"/>
    <w:rsid w:val="009F706B"/>
    <w:rsid w:val="00A82242"/>
    <w:rsid w:val="00AB79AD"/>
    <w:rsid w:val="00AC6A55"/>
    <w:rsid w:val="00AE15E3"/>
    <w:rsid w:val="00B0059E"/>
    <w:rsid w:val="00B011BA"/>
    <w:rsid w:val="00B61A39"/>
    <w:rsid w:val="00C41F42"/>
    <w:rsid w:val="00C83255"/>
    <w:rsid w:val="00C97B0B"/>
    <w:rsid w:val="00CA7285"/>
    <w:rsid w:val="00CE303D"/>
    <w:rsid w:val="00CF51CC"/>
    <w:rsid w:val="00DB6665"/>
    <w:rsid w:val="00DD0E21"/>
    <w:rsid w:val="00DF49FC"/>
    <w:rsid w:val="00E07E6A"/>
    <w:rsid w:val="00E601CE"/>
    <w:rsid w:val="00EA496F"/>
    <w:rsid w:val="00EA4D31"/>
    <w:rsid w:val="00F65D99"/>
    <w:rsid w:val="00FA2502"/>
    <w:rsid w:val="00FE0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E9E"/>
    <w:rPr>
      <w:sz w:val="24"/>
      <w:lang w:val="en-US" w:eastAsia="en-US"/>
    </w:rPr>
  </w:style>
  <w:style w:type="paragraph" w:styleId="Heading1">
    <w:name w:val="heading 1"/>
    <w:basedOn w:val="Heading4"/>
    <w:next w:val="Normal"/>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paragraph" w:styleId="ListParagraph">
    <w:name w:val="List Paragraph"/>
    <w:basedOn w:val="Normal"/>
    <w:uiPriority w:val="34"/>
    <w:qFormat/>
    <w:rsid w:val="00361250"/>
    <w:pPr>
      <w:spacing w:line="276" w:lineRule="auto"/>
      <w:ind w:left="720"/>
      <w:contextualSpacing/>
    </w:pPr>
    <w:rPr>
      <w:rFonts w:ascii="Arial" w:eastAsia="Arial" w:hAnsi="Arial" w:cs="Arial"/>
      <w:sz w:val="22"/>
      <w:szCs w:val="22"/>
      <w:lang w:val="en" w:eastAsia="en-IN"/>
    </w:rPr>
  </w:style>
  <w:style w:type="character" w:styleId="UnresolvedMention">
    <w:name w:val="Unresolved Mention"/>
    <w:uiPriority w:val="99"/>
    <w:semiHidden/>
    <w:unhideWhenUsed/>
    <w:rsid w:val="00C41F42"/>
    <w:rPr>
      <w:color w:val="605E5C"/>
      <w:shd w:val="clear" w:color="auto" w:fill="E1DFDD"/>
    </w:rPr>
  </w:style>
  <w:style w:type="table" w:styleId="TableGrid">
    <w:name w:val="Table Grid"/>
    <w:basedOn w:val="TableNormal"/>
    <w:uiPriority w:val="39"/>
    <w:rsid w:val="0054707A"/>
    <w:rPr>
      <w:rFonts w:ascii="Arial" w:eastAsia="Arial" w:hAnsi="Arial" w:cs="Arial"/>
      <w:sz w:val="22"/>
      <w:szCs w:val="22"/>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7413">
      <w:bodyDiv w:val="1"/>
      <w:marLeft w:val="0"/>
      <w:marRight w:val="0"/>
      <w:marTop w:val="0"/>
      <w:marBottom w:val="0"/>
      <w:divBdr>
        <w:top w:val="none" w:sz="0" w:space="0" w:color="auto"/>
        <w:left w:val="none" w:sz="0" w:space="0" w:color="auto"/>
        <w:bottom w:val="none" w:sz="0" w:space="0" w:color="auto"/>
        <w:right w:val="none" w:sz="0" w:space="0" w:color="auto"/>
      </w:divBdr>
    </w:div>
    <w:div w:id="146821343">
      <w:bodyDiv w:val="1"/>
      <w:marLeft w:val="0"/>
      <w:marRight w:val="0"/>
      <w:marTop w:val="0"/>
      <w:marBottom w:val="0"/>
      <w:divBdr>
        <w:top w:val="none" w:sz="0" w:space="0" w:color="auto"/>
        <w:left w:val="none" w:sz="0" w:space="0" w:color="auto"/>
        <w:bottom w:val="none" w:sz="0" w:space="0" w:color="auto"/>
        <w:right w:val="none" w:sz="0" w:space="0" w:color="auto"/>
      </w:divBdr>
    </w:div>
    <w:div w:id="163014740">
      <w:bodyDiv w:val="1"/>
      <w:marLeft w:val="0"/>
      <w:marRight w:val="0"/>
      <w:marTop w:val="0"/>
      <w:marBottom w:val="0"/>
      <w:divBdr>
        <w:top w:val="none" w:sz="0" w:space="0" w:color="auto"/>
        <w:left w:val="none" w:sz="0" w:space="0" w:color="auto"/>
        <w:bottom w:val="none" w:sz="0" w:space="0" w:color="auto"/>
        <w:right w:val="none" w:sz="0" w:space="0" w:color="auto"/>
      </w:divBdr>
    </w:div>
    <w:div w:id="180512888">
      <w:bodyDiv w:val="1"/>
      <w:marLeft w:val="0"/>
      <w:marRight w:val="0"/>
      <w:marTop w:val="0"/>
      <w:marBottom w:val="0"/>
      <w:divBdr>
        <w:top w:val="none" w:sz="0" w:space="0" w:color="auto"/>
        <w:left w:val="none" w:sz="0" w:space="0" w:color="auto"/>
        <w:bottom w:val="none" w:sz="0" w:space="0" w:color="auto"/>
        <w:right w:val="none" w:sz="0" w:space="0" w:color="auto"/>
      </w:divBdr>
    </w:div>
    <w:div w:id="221597602">
      <w:bodyDiv w:val="1"/>
      <w:marLeft w:val="0"/>
      <w:marRight w:val="0"/>
      <w:marTop w:val="0"/>
      <w:marBottom w:val="0"/>
      <w:divBdr>
        <w:top w:val="none" w:sz="0" w:space="0" w:color="auto"/>
        <w:left w:val="none" w:sz="0" w:space="0" w:color="auto"/>
        <w:bottom w:val="none" w:sz="0" w:space="0" w:color="auto"/>
        <w:right w:val="none" w:sz="0" w:space="0" w:color="auto"/>
      </w:divBdr>
    </w:div>
    <w:div w:id="229317061">
      <w:bodyDiv w:val="1"/>
      <w:marLeft w:val="0"/>
      <w:marRight w:val="0"/>
      <w:marTop w:val="0"/>
      <w:marBottom w:val="0"/>
      <w:divBdr>
        <w:top w:val="none" w:sz="0" w:space="0" w:color="auto"/>
        <w:left w:val="none" w:sz="0" w:space="0" w:color="auto"/>
        <w:bottom w:val="none" w:sz="0" w:space="0" w:color="auto"/>
        <w:right w:val="none" w:sz="0" w:space="0" w:color="auto"/>
      </w:divBdr>
    </w:div>
    <w:div w:id="252932776">
      <w:bodyDiv w:val="1"/>
      <w:marLeft w:val="0"/>
      <w:marRight w:val="0"/>
      <w:marTop w:val="0"/>
      <w:marBottom w:val="0"/>
      <w:divBdr>
        <w:top w:val="none" w:sz="0" w:space="0" w:color="auto"/>
        <w:left w:val="none" w:sz="0" w:space="0" w:color="auto"/>
        <w:bottom w:val="none" w:sz="0" w:space="0" w:color="auto"/>
        <w:right w:val="none" w:sz="0" w:space="0" w:color="auto"/>
      </w:divBdr>
    </w:div>
    <w:div w:id="359357848">
      <w:bodyDiv w:val="1"/>
      <w:marLeft w:val="0"/>
      <w:marRight w:val="0"/>
      <w:marTop w:val="0"/>
      <w:marBottom w:val="0"/>
      <w:divBdr>
        <w:top w:val="none" w:sz="0" w:space="0" w:color="auto"/>
        <w:left w:val="none" w:sz="0" w:space="0" w:color="auto"/>
        <w:bottom w:val="none" w:sz="0" w:space="0" w:color="auto"/>
        <w:right w:val="none" w:sz="0" w:space="0" w:color="auto"/>
      </w:divBdr>
    </w:div>
    <w:div w:id="402026274">
      <w:bodyDiv w:val="1"/>
      <w:marLeft w:val="0"/>
      <w:marRight w:val="0"/>
      <w:marTop w:val="0"/>
      <w:marBottom w:val="0"/>
      <w:divBdr>
        <w:top w:val="none" w:sz="0" w:space="0" w:color="auto"/>
        <w:left w:val="none" w:sz="0" w:space="0" w:color="auto"/>
        <w:bottom w:val="none" w:sz="0" w:space="0" w:color="auto"/>
        <w:right w:val="none" w:sz="0" w:space="0" w:color="auto"/>
      </w:divBdr>
    </w:div>
    <w:div w:id="427117434">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498496943">
      <w:bodyDiv w:val="1"/>
      <w:marLeft w:val="0"/>
      <w:marRight w:val="0"/>
      <w:marTop w:val="0"/>
      <w:marBottom w:val="0"/>
      <w:divBdr>
        <w:top w:val="none" w:sz="0" w:space="0" w:color="auto"/>
        <w:left w:val="none" w:sz="0" w:space="0" w:color="auto"/>
        <w:bottom w:val="none" w:sz="0" w:space="0" w:color="auto"/>
        <w:right w:val="none" w:sz="0" w:space="0" w:color="auto"/>
      </w:divBdr>
    </w:div>
    <w:div w:id="511264446">
      <w:bodyDiv w:val="1"/>
      <w:marLeft w:val="0"/>
      <w:marRight w:val="0"/>
      <w:marTop w:val="0"/>
      <w:marBottom w:val="0"/>
      <w:divBdr>
        <w:top w:val="none" w:sz="0" w:space="0" w:color="auto"/>
        <w:left w:val="none" w:sz="0" w:space="0" w:color="auto"/>
        <w:bottom w:val="none" w:sz="0" w:space="0" w:color="auto"/>
        <w:right w:val="none" w:sz="0" w:space="0" w:color="auto"/>
      </w:divBdr>
    </w:div>
    <w:div w:id="558438093">
      <w:bodyDiv w:val="1"/>
      <w:marLeft w:val="0"/>
      <w:marRight w:val="0"/>
      <w:marTop w:val="0"/>
      <w:marBottom w:val="0"/>
      <w:divBdr>
        <w:top w:val="none" w:sz="0" w:space="0" w:color="auto"/>
        <w:left w:val="none" w:sz="0" w:space="0" w:color="auto"/>
        <w:bottom w:val="none" w:sz="0" w:space="0" w:color="auto"/>
        <w:right w:val="none" w:sz="0" w:space="0" w:color="auto"/>
      </w:divBdr>
    </w:div>
    <w:div w:id="711347118">
      <w:bodyDiv w:val="1"/>
      <w:marLeft w:val="0"/>
      <w:marRight w:val="0"/>
      <w:marTop w:val="0"/>
      <w:marBottom w:val="0"/>
      <w:divBdr>
        <w:top w:val="none" w:sz="0" w:space="0" w:color="auto"/>
        <w:left w:val="none" w:sz="0" w:space="0" w:color="auto"/>
        <w:bottom w:val="none" w:sz="0" w:space="0" w:color="auto"/>
        <w:right w:val="none" w:sz="0" w:space="0" w:color="auto"/>
      </w:divBdr>
    </w:div>
    <w:div w:id="724374831">
      <w:bodyDiv w:val="1"/>
      <w:marLeft w:val="0"/>
      <w:marRight w:val="0"/>
      <w:marTop w:val="0"/>
      <w:marBottom w:val="0"/>
      <w:divBdr>
        <w:top w:val="none" w:sz="0" w:space="0" w:color="auto"/>
        <w:left w:val="none" w:sz="0" w:space="0" w:color="auto"/>
        <w:bottom w:val="none" w:sz="0" w:space="0" w:color="auto"/>
        <w:right w:val="none" w:sz="0" w:space="0" w:color="auto"/>
      </w:divBdr>
    </w:div>
    <w:div w:id="747112276">
      <w:bodyDiv w:val="1"/>
      <w:marLeft w:val="0"/>
      <w:marRight w:val="0"/>
      <w:marTop w:val="0"/>
      <w:marBottom w:val="0"/>
      <w:divBdr>
        <w:top w:val="none" w:sz="0" w:space="0" w:color="auto"/>
        <w:left w:val="none" w:sz="0" w:space="0" w:color="auto"/>
        <w:bottom w:val="none" w:sz="0" w:space="0" w:color="auto"/>
        <w:right w:val="none" w:sz="0" w:space="0" w:color="auto"/>
      </w:divBdr>
    </w:div>
    <w:div w:id="841047484">
      <w:bodyDiv w:val="1"/>
      <w:marLeft w:val="0"/>
      <w:marRight w:val="0"/>
      <w:marTop w:val="0"/>
      <w:marBottom w:val="0"/>
      <w:divBdr>
        <w:top w:val="none" w:sz="0" w:space="0" w:color="auto"/>
        <w:left w:val="none" w:sz="0" w:space="0" w:color="auto"/>
        <w:bottom w:val="none" w:sz="0" w:space="0" w:color="auto"/>
        <w:right w:val="none" w:sz="0" w:space="0" w:color="auto"/>
      </w:divBdr>
    </w:div>
    <w:div w:id="957108932">
      <w:bodyDiv w:val="1"/>
      <w:marLeft w:val="0"/>
      <w:marRight w:val="0"/>
      <w:marTop w:val="0"/>
      <w:marBottom w:val="0"/>
      <w:divBdr>
        <w:top w:val="none" w:sz="0" w:space="0" w:color="auto"/>
        <w:left w:val="none" w:sz="0" w:space="0" w:color="auto"/>
        <w:bottom w:val="none" w:sz="0" w:space="0" w:color="auto"/>
        <w:right w:val="none" w:sz="0" w:space="0" w:color="auto"/>
      </w:divBdr>
    </w:div>
    <w:div w:id="1075474499">
      <w:bodyDiv w:val="1"/>
      <w:marLeft w:val="0"/>
      <w:marRight w:val="0"/>
      <w:marTop w:val="0"/>
      <w:marBottom w:val="0"/>
      <w:divBdr>
        <w:top w:val="none" w:sz="0" w:space="0" w:color="auto"/>
        <w:left w:val="none" w:sz="0" w:space="0" w:color="auto"/>
        <w:bottom w:val="none" w:sz="0" w:space="0" w:color="auto"/>
        <w:right w:val="none" w:sz="0" w:space="0" w:color="auto"/>
      </w:divBdr>
    </w:div>
    <w:div w:id="1083452682">
      <w:bodyDiv w:val="1"/>
      <w:marLeft w:val="0"/>
      <w:marRight w:val="0"/>
      <w:marTop w:val="0"/>
      <w:marBottom w:val="0"/>
      <w:divBdr>
        <w:top w:val="none" w:sz="0" w:space="0" w:color="auto"/>
        <w:left w:val="none" w:sz="0" w:space="0" w:color="auto"/>
        <w:bottom w:val="none" w:sz="0" w:space="0" w:color="auto"/>
        <w:right w:val="none" w:sz="0" w:space="0" w:color="auto"/>
      </w:divBdr>
    </w:div>
    <w:div w:id="1199734102">
      <w:bodyDiv w:val="1"/>
      <w:marLeft w:val="0"/>
      <w:marRight w:val="0"/>
      <w:marTop w:val="0"/>
      <w:marBottom w:val="0"/>
      <w:divBdr>
        <w:top w:val="none" w:sz="0" w:space="0" w:color="auto"/>
        <w:left w:val="none" w:sz="0" w:space="0" w:color="auto"/>
        <w:bottom w:val="none" w:sz="0" w:space="0" w:color="auto"/>
        <w:right w:val="none" w:sz="0" w:space="0" w:color="auto"/>
      </w:divBdr>
    </w:div>
    <w:div w:id="1319382619">
      <w:bodyDiv w:val="1"/>
      <w:marLeft w:val="0"/>
      <w:marRight w:val="0"/>
      <w:marTop w:val="0"/>
      <w:marBottom w:val="0"/>
      <w:divBdr>
        <w:top w:val="none" w:sz="0" w:space="0" w:color="auto"/>
        <w:left w:val="none" w:sz="0" w:space="0" w:color="auto"/>
        <w:bottom w:val="none" w:sz="0" w:space="0" w:color="auto"/>
        <w:right w:val="none" w:sz="0" w:space="0" w:color="auto"/>
      </w:divBdr>
    </w:div>
    <w:div w:id="1383479261">
      <w:bodyDiv w:val="1"/>
      <w:marLeft w:val="0"/>
      <w:marRight w:val="0"/>
      <w:marTop w:val="0"/>
      <w:marBottom w:val="0"/>
      <w:divBdr>
        <w:top w:val="none" w:sz="0" w:space="0" w:color="auto"/>
        <w:left w:val="none" w:sz="0" w:space="0" w:color="auto"/>
        <w:bottom w:val="none" w:sz="0" w:space="0" w:color="auto"/>
        <w:right w:val="none" w:sz="0" w:space="0" w:color="auto"/>
      </w:divBdr>
    </w:div>
    <w:div w:id="1419641501">
      <w:bodyDiv w:val="1"/>
      <w:marLeft w:val="0"/>
      <w:marRight w:val="0"/>
      <w:marTop w:val="0"/>
      <w:marBottom w:val="0"/>
      <w:divBdr>
        <w:top w:val="none" w:sz="0" w:space="0" w:color="auto"/>
        <w:left w:val="none" w:sz="0" w:space="0" w:color="auto"/>
        <w:bottom w:val="none" w:sz="0" w:space="0" w:color="auto"/>
        <w:right w:val="none" w:sz="0" w:space="0" w:color="auto"/>
      </w:divBdr>
    </w:div>
    <w:div w:id="1568151515">
      <w:bodyDiv w:val="1"/>
      <w:marLeft w:val="0"/>
      <w:marRight w:val="0"/>
      <w:marTop w:val="0"/>
      <w:marBottom w:val="0"/>
      <w:divBdr>
        <w:top w:val="none" w:sz="0" w:space="0" w:color="auto"/>
        <w:left w:val="none" w:sz="0" w:space="0" w:color="auto"/>
        <w:bottom w:val="none" w:sz="0" w:space="0" w:color="auto"/>
        <w:right w:val="none" w:sz="0" w:space="0" w:color="auto"/>
      </w:divBdr>
    </w:div>
    <w:div w:id="1848640829">
      <w:bodyDiv w:val="1"/>
      <w:marLeft w:val="0"/>
      <w:marRight w:val="0"/>
      <w:marTop w:val="0"/>
      <w:marBottom w:val="0"/>
      <w:divBdr>
        <w:top w:val="none" w:sz="0" w:space="0" w:color="auto"/>
        <w:left w:val="none" w:sz="0" w:space="0" w:color="auto"/>
        <w:bottom w:val="none" w:sz="0" w:space="0" w:color="auto"/>
        <w:right w:val="none" w:sz="0" w:space="0" w:color="auto"/>
      </w:divBdr>
    </w:div>
    <w:div w:id="1948849489">
      <w:bodyDiv w:val="1"/>
      <w:marLeft w:val="0"/>
      <w:marRight w:val="0"/>
      <w:marTop w:val="0"/>
      <w:marBottom w:val="0"/>
      <w:divBdr>
        <w:top w:val="none" w:sz="0" w:space="0" w:color="auto"/>
        <w:left w:val="none" w:sz="0" w:space="0" w:color="auto"/>
        <w:bottom w:val="none" w:sz="0" w:space="0" w:color="auto"/>
        <w:right w:val="none" w:sz="0" w:space="0" w:color="auto"/>
      </w:divBdr>
    </w:div>
    <w:div w:id="1972636790">
      <w:bodyDiv w:val="1"/>
      <w:marLeft w:val="0"/>
      <w:marRight w:val="0"/>
      <w:marTop w:val="0"/>
      <w:marBottom w:val="0"/>
      <w:divBdr>
        <w:top w:val="none" w:sz="0" w:space="0" w:color="auto"/>
        <w:left w:val="none" w:sz="0" w:space="0" w:color="auto"/>
        <w:bottom w:val="none" w:sz="0" w:space="0" w:color="auto"/>
        <w:right w:val="none" w:sz="0" w:space="0" w:color="auto"/>
      </w:divBdr>
    </w:div>
    <w:div w:id="2026637749">
      <w:bodyDiv w:val="1"/>
      <w:marLeft w:val="0"/>
      <w:marRight w:val="0"/>
      <w:marTop w:val="0"/>
      <w:marBottom w:val="0"/>
      <w:divBdr>
        <w:top w:val="none" w:sz="0" w:space="0" w:color="auto"/>
        <w:left w:val="none" w:sz="0" w:space="0" w:color="auto"/>
        <w:bottom w:val="none" w:sz="0" w:space="0" w:color="auto"/>
        <w:right w:val="none" w:sz="0" w:space="0" w:color="auto"/>
      </w:divBdr>
    </w:div>
    <w:div w:id="212503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aurijadhav509/ENEL_645_Final_Project" TargetMode="External"/><Relationship Id="rId1" Type="http://schemas.openxmlformats.org/officeDocument/2006/relationships/numbering" Target="numbering.xml"/><Relationship Id="rId6" Type="http://schemas.openxmlformats.org/officeDocument/2006/relationships/hyperlink" Target="https://github.com/gaurijadhav509/ENEL_645_Final_Project" TargetMode="External"/><Relationship Id="rId11" Type="http://schemas.openxmlformats.org/officeDocument/2006/relationships/image" Target="media/image5.png"/><Relationship Id="rId5" Type="http://schemas.openxmlformats.org/officeDocument/2006/relationships/hyperlink" Target="https://www.kaggle.com/datasets/devbatrax/fracture-detection-using-x-ray-images" TargetMode="External"/><Relationship Id="rId15" Type="http://schemas.openxmlformats.org/officeDocument/2006/relationships/hyperlink" Target="https://www.kaggle.com/datasets/devbatrax/fracture-detection-using-x-ray-imag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Lay Patel</cp:lastModifiedBy>
  <cp:revision>42</cp:revision>
  <cp:lastPrinted>2025-04-05T04:06:00Z</cp:lastPrinted>
  <dcterms:created xsi:type="dcterms:W3CDTF">2020-07-30T08:39:00Z</dcterms:created>
  <dcterms:modified xsi:type="dcterms:W3CDTF">2025-04-05T04:06:00Z</dcterms:modified>
</cp:coreProperties>
</file>