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Program Brochure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program brochure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program brochure." title="program brochur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9. Program Brochure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m:oMathPara>
        <m:oMath>
          <m:r>
            <m:t>E</m:t>
          </m:r>
          <m:r>
            <m:t>=</m:t>
          </m:r>
          <m:r>
            <m:t>m</m:t>
          </m:r>
          <m:r>
            <m:t>c</m:t>
          </m:r>
          <m:r>
            <m:t>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9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9: program brochure</dc:title>
  <dc:subject>Integrated realistic document 9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