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8DC1" w14:textId="1BDA7543" w:rsidR="00C70FE6" w:rsidRDefault="00C70FE6" w:rsidP="00C848F8">
      <w:pPr>
        <w:spacing w:after="0" w:line="360" w:lineRule="auto"/>
        <w:jc w:val="center"/>
        <w:rPr>
          <w:rFonts w:ascii="Times New Roman" w:hAnsi="Times New Roman"/>
          <w:b/>
          <w:color w:val="1F497D"/>
          <w:sz w:val="36"/>
          <w:szCs w:val="36"/>
        </w:rPr>
      </w:pPr>
      <w:r>
        <w:rPr>
          <w:rFonts w:ascii="Times New Roman" w:hAnsi="Times New Roman"/>
          <w:b/>
          <w:color w:val="1F497D"/>
          <w:sz w:val="36"/>
          <w:szCs w:val="36"/>
        </w:rPr>
        <w:t>SYNOPSIS</w:t>
      </w:r>
    </w:p>
    <w:p w14:paraId="5A1D12E2" w14:textId="77777777" w:rsidR="00C70FE6" w:rsidRDefault="00C70FE6" w:rsidP="00C848F8">
      <w:pPr>
        <w:spacing w:after="0" w:line="360" w:lineRule="auto"/>
        <w:jc w:val="center"/>
        <w:rPr>
          <w:rFonts w:ascii="Times New Roman" w:hAnsi="Times New Roman"/>
          <w:b/>
          <w:color w:val="1F497D"/>
          <w:sz w:val="36"/>
          <w:szCs w:val="36"/>
        </w:rPr>
      </w:pPr>
      <w:r>
        <w:rPr>
          <w:rFonts w:ascii="Times New Roman" w:hAnsi="Times New Roman"/>
          <w:b/>
          <w:color w:val="1F497D"/>
          <w:sz w:val="36"/>
          <w:szCs w:val="36"/>
        </w:rPr>
        <w:t>Report on</w:t>
      </w:r>
    </w:p>
    <w:p w14:paraId="1008E55F" w14:textId="77777777" w:rsidR="00C70FE6" w:rsidRDefault="00C70FE6" w:rsidP="00C848F8">
      <w:pPr>
        <w:spacing w:after="0" w:line="360" w:lineRule="auto"/>
        <w:rPr>
          <w:rFonts w:ascii="Times New Roman" w:hAnsi="Times New Roman"/>
          <w:color w:val="1F497D"/>
        </w:rPr>
      </w:pPr>
    </w:p>
    <w:p w14:paraId="40542C4D" w14:textId="1ECB4033" w:rsidR="00C70FE6" w:rsidRDefault="00C70FE6" w:rsidP="00C848F8">
      <w:pPr>
        <w:spacing w:line="360" w:lineRule="auto"/>
        <w:jc w:val="center"/>
        <w:rPr>
          <w:rFonts w:ascii="Times New Roman" w:hAnsi="Times New Roman"/>
          <w:b/>
          <w:color w:val="1F497D"/>
          <w:sz w:val="36"/>
          <w:szCs w:val="36"/>
        </w:rPr>
      </w:pPr>
      <w:r>
        <w:rPr>
          <w:rFonts w:ascii="Times New Roman" w:hAnsi="Times New Roman"/>
          <w:b/>
          <w:color w:val="1F497D"/>
          <w:sz w:val="36"/>
          <w:szCs w:val="36"/>
        </w:rPr>
        <w:t>Online Examination Preparation Assistant</w:t>
      </w:r>
    </w:p>
    <w:p w14:paraId="7834680D" w14:textId="65DA260F" w:rsidR="00C70FE6" w:rsidRDefault="00BC42C9" w:rsidP="00C848F8">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(OEPA)</w:t>
      </w:r>
    </w:p>
    <w:p w14:paraId="0D88B203" w14:textId="77777777" w:rsidR="00C70FE6" w:rsidRDefault="00C70FE6" w:rsidP="00C848F8">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5021D729" w14:textId="3B1ACB1B" w:rsidR="00C70FE6" w:rsidRDefault="00C70FE6" w:rsidP="00C848F8">
      <w:pPr>
        <w:spacing w:after="0" w:line="360" w:lineRule="auto"/>
        <w:jc w:val="center"/>
        <w:rPr>
          <w:rFonts w:ascii="Times New Roman" w:hAnsi="Times New Roman"/>
          <w:bCs/>
          <w:color w:val="1F497D"/>
          <w:sz w:val="36"/>
          <w:szCs w:val="36"/>
        </w:rPr>
      </w:pPr>
      <w:r>
        <w:rPr>
          <w:rFonts w:ascii="Times New Roman" w:hAnsi="Times New Roman"/>
          <w:bCs/>
          <w:color w:val="1F497D"/>
          <w:sz w:val="36"/>
          <w:szCs w:val="36"/>
        </w:rPr>
        <w:t>Mayank Gaur</w:t>
      </w:r>
    </w:p>
    <w:p w14:paraId="1632515C" w14:textId="69765030" w:rsidR="00C70FE6" w:rsidRDefault="00C70FE6" w:rsidP="00C848F8">
      <w:pPr>
        <w:spacing w:after="0" w:line="360" w:lineRule="auto"/>
        <w:jc w:val="center"/>
        <w:rPr>
          <w:rFonts w:ascii="Times New Roman" w:hAnsi="Times New Roman"/>
          <w:bCs/>
          <w:color w:val="1F497D"/>
          <w:sz w:val="36"/>
          <w:szCs w:val="36"/>
        </w:rPr>
      </w:pPr>
      <w:r>
        <w:rPr>
          <w:rFonts w:ascii="Times New Roman" w:hAnsi="Times New Roman"/>
          <w:bCs/>
          <w:color w:val="1F497D"/>
          <w:sz w:val="36"/>
          <w:szCs w:val="36"/>
        </w:rPr>
        <w:t>2200290140088</w:t>
      </w:r>
    </w:p>
    <w:p w14:paraId="60C3F48C" w14:textId="26189069" w:rsidR="00C70FE6" w:rsidRPr="00980926" w:rsidRDefault="00C70FE6" w:rsidP="00980926">
      <w:pPr>
        <w:spacing w:after="0" w:line="36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14:paraId="2F0D4400" w14:textId="1768E1F1" w:rsidR="00C70FE6" w:rsidRDefault="00C70FE6" w:rsidP="00980926">
      <w:pPr>
        <w:spacing w:after="0" w:line="36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2AF67989" w14:textId="74967B39" w:rsidR="00C70FE6" w:rsidRDefault="00C70FE6" w:rsidP="00C848F8">
      <w:pPr>
        <w:spacing w:after="0" w:line="360" w:lineRule="auto"/>
        <w:ind w:left="1440" w:firstLine="720"/>
        <w:rPr>
          <w:rFonts w:ascii="Times New Roman" w:hAnsi="Times New Roman"/>
          <w:b/>
          <w:color w:val="1F497D"/>
          <w:sz w:val="36"/>
          <w:szCs w:val="36"/>
        </w:rPr>
      </w:pPr>
      <w:r>
        <w:rPr>
          <w:rFonts w:ascii="Times New Roman" w:hAnsi="Times New Roman"/>
          <w:b/>
          <w:color w:val="1F497D"/>
          <w:sz w:val="36"/>
          <w:szCs w:val="36"/>
        </w:rPr>
        <w:t xml:space="preserve"> </w:t>
      </w: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w:t>
      </w:r>
      <w:r w:rsidR="0059735D">
        <w:rPr>
          <w:rFonts w:ascii="Times New Roman" w:hAnsi="Times New Roman"/>
          <w:b/>
          <w:color w:val="1F497D"/>
          <w:sz w:val="36"/>
          <w:szCs w:val="36"/>
        </w:rPr>
        <w:t>Amit Kumar (Assistant Professor)</w:t>
      </w:r>
    </w:p>
    <w:p w14:paraId="4CA145D3" w14:textId="77777777" w:rsidR="00C70FE6" w:rsidRDefault="00C70FE6" w:rsidP="00C848F8">
      <w:pPr>
        <w:pStyle w:val="Heading3"/>
        <w:tabs>
          <w:tab w:val="left" w:pos="5685"/>
        </w:tabs>
        <w:spacing w:before="0" w:after="0" w:line="360" w:lineRule="auto"/>
        <w:jc w:val="center"/>
        <w:rPr>
          <w:rFonts w:ascii="Times New Roman" w:hAnsi="Times New Roman"/>
          <w:bCs w:val="0"/>
          <w:color w:val="1F497D"/>
          <w:sz w:val="28"/>
          <w:szCs w:val="28"/>
          <w:lang w:val="en-US"/>
        </w:rPr>
      </w:pPr>
    </w:p>
    <w:p w14:paraId="62008D50" w14:textId="77777777" w:rsidR="00C70FE6" w:rsidRDefault="00C70FE6" w:rsidP="00C848F8">
      <w:pPr>
        <w:pStyle w:val="Heading3"/>
        <w:tabs>
          <w:tab w:val="left" w:pos="5685"/>
        </w:tabs>
        <w:spacing w:before="0" w:after="0" w:line="360" w:lineRule="auto"/>
        <w:jc w:val="center"/>
        <w:rPr>
          <w:rFonts w:ascii="Times New Roman" w:hAnsi="Times New Roman"/>
          <w:bCs w:val="0"/>
          <w:color w:val="1F497D"/>
          <w:sz w:val="28"/>
          <w:szCs w:val="28"/>
          <w:lang w:val="en-US"/>
        </w:rPr>
      </w:pPr>
      <w:bookmarkStart w:id="0" w:name="_Toc145855337"/>
      <w:bookmarkStart w:id="1" w:name="_Toc146466524"/>
      <w:bookmarkStart w:id="2" w:name="_Toc146466628"/>
      <w:r>
        <w:rPr>
          <w:rFonts w:ascii="Times New Roman" w:hAnsi="Times New Roman"/>
          <w:bCs w:val="0"/>
          <w:color w:val="1F497D"/>
          <w:sz w:val="28"/>
          <w:szCs w:val="28"/>
          <w:lang w:val="en-US"/>
        </w:rPr>
        <w:t>KIET Group of Institutions, Delhi-NCR, Ghaziabad</w:t>
      </w:r>
      <w:bookmarkEnd w:id="0"/>
      <w:bookmarkEnd w:id="1"/>
      <w:bookmarkEnd w:id="2"/>
    </w:p>
    <w:p w14:paraId="4A3A11D9" w14:textId="77777777" w:rsidR="00C70FE6" w:rsidRDefault="00C70FE6" w:rsidP="00C848F8">
      <w:pPr>
        <w:spacing w:after="0" w:line="360" w:lineRule="auto"/>
        <w:jc w:val="center"/>
        <w:rPr>
          <w:rFonts w:ascii="Times New Roman" w:hAnsi="Times New Roman"/>
          <w:color w:val="1F497D"/>
          <w:sz w:val="24"/>
          <w:szCs w:val="24"/>
        </w:rPr>
      </w:pPr>
    </w:p>
    <w:p w14:paraId="30CB9F3B" w14:textId="3C658C39" w:rsidR="00C70FE6" w:rsidRDefault="00C70FE6" w:rsidP="00C848F8">
      <w:pPr>
        <w:tabs>
          <w:tab w:val="left" w:pos="3630"/>
        </w:tabs>
        <w:spacing w:after="0" w:line="360" w:lineRule="auto"/>
        <w:jc w:val="center"/>
        <w:rPr>
          <w:rFonts w:ascii="Times New Roman" w:hAnsi="Times New Roman"/>
          <w:color w:val="1F497D"/>
          <w:sz w:val="24"/>
          <w:szCs w:val="24"/>
        </w:rPr>
      </w:pPr>
      <w:r>
        <w:rPr>
          <w:noProof/>
        </w:rPr>
        <w:drawing>
          <wp:inline distT="0" distB="0" distL="0" distR="0" wp14:anchorId="5E5779CA" wp14:editId="26D15B5D">
            <wp:extent cx="1606550" cy="1606550"/>
            <wp:effectExtent l="0" t="0" r="0" b="0"/>
            <wp:docPr id="1417864360"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6550" cy="1606550"/>
                    </a:xfrm>
                    <a:prstGeom prst="rect">
                      <a:avLst/>
                    </a:prstGeom>
                    <a:noFill/>
                    <a:ln>
                      <a:noFill/>
                    </a:ln>
                  </pic:spPr>
                </pic:pic>
              </a:graphicData>
            </a:graphic>
          </wp:inline>
        </w:drawing>
      </w:r>
    </w:p>
    <w:p w14:paraId="0EA85568" w14:textId="77777777" w:rsidR="00C70FE6" w:rsidRDefault="00C70FE6" w:rsidP="00C848F8">
      <w:pPr>
        <w:spacing w:after="0" w:line="360" w:lineRule="auto"/>
        <w:jc w:val="center"/>
        <w:rPr>
          <w:rFonts w:ascii="Times New Roman" w:hAnsi="Times New Roman"/>
          <w:color w:val="1F497D"/>
          <w:sz w:val="24"/>
          <w:szCs w:val="24"/>
        </w:rPr>
      </w:pPr>
    </w:p>
    <w:p w14:paraId="6AE12862" w14:textId="77777777" w:rsidR="00C70FE6" w:rsidRDefault="00C70FE6" w:rsidP="00C848F8">
      <w:pPr>
        <w:pStyle w:val="Heading3"/>
        <w:tabs>
          <w:tab w:val="left" w:pos="5685"/>
        </w:tabs>
        <w:spacing w:before="0" w:after="0" w:line="360" w:lineRule="auto"/>
        <w:jc w:val="center"/>
        <w:rPr>
          <w:rFonts w:ascii="Times New Roman" w:hAnsi="Times New Roman"/>
          <w:b w:val="0"/>
          <w:bCs w:val="0"/>
          <w:smallCaps/>
          <w:color w:val="1F497D"/>
          <w:sz w:val="28"/>
          <w:szCs w:val="28"/>
        </w:rPr>
      </w:pPr>
      <w:bookmarkStart w:id="3" w:name="_Toc145855338"/>
      <w:bookmarkStart w:id="4" w:name="_Toc146466525"/>
      <w:bookmarkStart w:id="5" w:name="_Toc146466629"/>
      <w:r>
        <w:rPr>
          <w:rFonts w:ascii="Times New Roman" w:hAnsi="Times New Roman"/>
          <w:smallCaps/>
          <w:color w:val="1F497D"/>
          <w:sz w:val="28"/>
          <w:szCs w:val="28"/>
        </w:rPr>
        <w:t>Department Of Computer Applications</w:t>
      </w:r>
      <w:bookmarkEnd w:id="3"/>
      <w:bookmarkEnd w:id="4"/>
      <w:bookmarkEnd w:id="5"/>
    </w:p>
    <w:p w14:paraId="5AD71AE1" w14:textId="3A1118E0" w:rsidR="00C70FE6" w:rsidRDefault="00C70FE6" w:rsidP="00C848F8">
      <w:pPr>
        <w:spacing w:after="0" w:line="36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092F1D82" w14:textId="2ABBB601" w:rsidR="00C70FE6" w:rsidRDefault="00C70FE6" w:rsidP="00C848F8">
      <w:pPr>
        <w:tabs>
          <w:tab w:val="left" w:pos="1230"/>
          <w:tab w:val="left" w:pos="5820"/>
        </w:tabs>
        <w:spacing w:after="0" w:line="36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59735D">
        <w:rPr>
          <w:rFonts w:ascii="Times New Roman" w:hAnsi="Times New Roman"/>
          <w:bCs/>
          <w:smallCaps/>
          <w:color w:val="1F497D"/>
          <w:sz w:val="28"/>
          <w:szCs w:val="28"/>
        </w:rPr>
        <w:t>2023-24</w:t>
      </w:r>
      <w:r>
        <w:rPr>
          <w:rFonts w:ascii="Times New Roman" w:hAnsi="Times New Roman"/>
          <w:bCs/>
          <w:smallCaps/>
          <w:color w:val="1F497D"/>
          <w:sz w:val="28"/>
          <w:szCs w:val="28"/>
        </w:rPr>
        <w:t>)</w:t>
      </w:r>
    </w:p>
    <w:p w14:paraId="6F8BA9B0" w14:textId="77777777" w:rsidR="00C70FE6" w:rsidRDefault="00C70FE6" w:rsidP="00C848F8">
      <w:pPr>
        <w:spacing w:after="160" w:line="360" w:lineRule="auto"/>
        <w:jc w:val="both"/>
        <w:rPr>
          <w:rFonts w:ascii="Times New Roman" w:hAnsi="Times New Roman"/>
          <w:b/>
          <w:sz w:val="36"/>
          <w:szCs w:val="36"/>
        </w:rPr>
      </w:pPr>
      <w:r>
        <w:rPr>
          <w:rFonts w:ascii="Times New Roman" w:hAnsi="Times New Roman"/>
          <w:b/>
          <w:sz w:val="36"/>
          <w:szCs w:val="36"/>
        </w:rPr>
        <w:br w:type="page"/>
      </w:r>
    </w:p>
    <w:p w14:paraId="5BF9BE3F" w14:textId="77777777" w:rsidR="00C70FE6" w:rsidRPr="007132EB" w:rsidRDefault="00C70FE6" w:rsidP="00C848F8">
      <w:pPr>
        <w:autoSpaceDE w:val="0"/>
        <w:autoSpaceDN w:val="0"/>
        <w:adjustRightInd w:val="0"/>
        <w:spacing w:after="0" w:line="360" w:lineRule="auto"/>
        <w:jc w:val="center"/>
        <w:rPr>
          <w:rFonts w:ascii="Times New Roman" w:hAnsi="Times New Roman"/>
          <w:b/>
          <w:sz w:val="36"/>
          <w:szCs w:val="36"/>
          <w:u w:val="single"/>
        </w:rPr>
      </w:pPr>
      <w:r w:rsidRPr="007132EB">
        <w:rPr>
          <w:rFonts w:ascii="Times New Roman" w:hAnsi="Times New Roman"/>
          <w:b/>
          <w:sz w:val="36"/>
          <w:szCs w:val="36"/>
          <w:u w:val="single"/>
        </w:rPr>
        <w:lastRenderedPageBreak/>
        <w:t>ABSTRACT</w:t>
      </w:r>
    </w:p>
    <w:p w14:paraId="69DEB34F" w14:textId="77777777" w:rsidR="00A16F45" w:rsidRDefault="00A16F45" w:rsidP="00C848F8">
      <w:pPr>
        <w:autoSpaceDE w:val="0"/>
        <w:autoSpaceDN w:val="0"/>
        <w:adjustRightInd w:val="0"/>
        <w:spacing w:after="0" w:line="360" w:lineRule="auto"/>
        <w:jc w:val="both"/>
        <w:rPr>
          <w:rFonts w:ascii="Times New Roman" w:hAnsi="Times New Roman"/>
          <w:b/>
          <w:sz w:val="36"/>
          <w:szCs w:val="36"/>
        </w:rPr>
      </w:pPr>
    </w:p>
    <w:p w14:paraId="559D7CAA" w14:textId="77777777" w:rsidR="00A16F45" w:rsidRP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rsidRPr="00A16F45">
        <w:t>The advent of digital technology has transformed the way education is delivered and assessed. Online examinations have gained significant prominence in educational institutions, offering convenience, scalability, and efficiency. However, students often face challenges in preparing for these online exams, including time management, resource access, and effective study strategies. To address these issues, an innovative solution emerges: the Online Examination Preparation Assistant (OEPA).</w:t>
      </w:r>
    </w:p>
    <w:p w14:paraId="15C46778" w14:textId="77777777" w:rsid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rsidRPr="00A16F45">
        <w:t xml:space="preserve">OEPA is an </w:t>
      </w:r>
      <w:r w:rsidRPr="00AF0B80">
        <w:rPr>
          <w:i/>
          <w:iCs/>
        </w:rPr>
        <w:t>intelligent and user-friendly platform</w:t>
      </w:r>
      <w:r w:rsidRPr="00A16F45">
        <w:t xml:space="preserve"> designed to enhance the exam preparation process for students of all levels. It leverages cutting-edge </w:t>
      </w:r>
      <w:r w:rsidRPr="00EB3D99">
        <w:rPr>
          <w:i/>
          <w:iCs/>
        </w:rPr>
        <w:t>artificial intelligence and machine learning</w:t>
      </w:r>
      <w:r w:rsidRPr="00A16F45">
        <w:t xml:space="preserve"> techniques to provide personalized and tailored support to learners. The primary objective of OEPA is to empower students to achieve better academic outcomes by optimizing their study routines and assisting them in acquiring the necessary knowledge and skills.</w:t>
      </w:r>
    </w:p>
    <w:p w14:paraId="50990106" w14:textId="3D89E7A6" w:rsid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t xml:space="preserve">The Online Examination Preparation Assistant represents a crucial step towards harnessing the potential of technology to enhance educational outcomes. By offering tailored guidance, resource recommendations, and performance analytics, OEPA aims to empower student to excel in their online examination, ultimately contributing to the advancement of digital education. As educational institutions continue to adopt online assessment methods, OEPA’s role in assisting students in their exam preparation becomes increasingly indispensable.  </w:t>
      </w:r>
    </w:p>
    <w:p w14:paraId="36F85B40" w14:textId="77777777" w:rsidR="00A16F45" w:rsidRDefault="00A16F45" w:rsidP="00C848F8">
      <w:pPr>
        <w:autoSpaceDE w:val="0"/>
        <w:autoSpaceDN w:val="0"/>
        <w:adjustRightInd w:val="0"/>
        <w:spacing w:after="0" w:line="360" w:lineRule="auto"/>
        <w:jc w:val="both"/>
        <w:rPr>
          <w:rFonts w:ascii="Times-Bold" w:hAnsi="Times-Bold" w:cs="Times-Bold"/>
          <w:b/>
          <w:bCs/>
          <w:sz w:val="44"/>
          <w:szCs w:val="44"/>
        </w:rPr>
      </w:pPr>
    </w:p>
    <w:p w14:paraId="61EDA17A" w14:textId="3EA9FC57" w:rsidR="00C70FE6" w:rsidRPr="00EB3D99" w:rsidRDefault="00EB3D99" w:rsidP="00C848F8">
      <w:pPr>
        <w:spacing w:line="360" w:lineRule="auto"/>
        <w:jc w:val="both"/>
        <w:rPr>
          <w:rFonts w:ascii="Times New Roman" w:hAnsi="Times New Roman"/>
          <w:b/>
          <w:sz w:val="26"/>
          <w:szCs w:val="26"/>
        </w:rPr>
      </w:pPr>
      <w:r w:rsidRPr="00EB3D99">
        <w:rPr>
          <w:rFonts w:ascii="Times New Roman" w:hAnsi="Times New Roman"/>
          <w:b/>
          <w:sz w:val="26"/>
          <w:szCs w:val="26"/>
        </w:rPr>
        <w:t>Keywords:</w:t>
      </w:r>
      <w:r>
        <w:rPr>
          <w:rFonts w:ascii="Times New Roman" w:hAnsi="Times New Roman"/>
          <w:b/>
          <w:sz w:val="26"/>
          <w:szCs w:val="26"/>
        </w:rPr>
        <w:t xml:space="preserve"> </w:t>
      </w:r>
      <w:r w:rsidR="00E22D18">
        <w:rPr>
          <w:rFonts w:ascii="Times New Roman" w:hAnsi="Times New Roman"/>
          <w:sz w:val="24"/>
          <w:szCs w:val="24"/>
        </w:rPr>
        <w:t>E-</w:t>
      </w:r>
      <w:proofErr w:type="gramStart"/>
      <w:r w:rsidR="00E22D18">
        <w:rPr>
          <w:rFonts w:ascii="Times New Roman" w:hAnsi="Times New Roman"/>
          <w:sz w:val="24"/>
          <w:szCs w:val="24"/>
        </w:rPr>
        <w:t>Learning</w:t>
      </w:r>
      <w:r w:rsidR="00E22D18" w:rsidRPr="00EB3D99">
        <w:rPr>
          <w:rFonts w:ascii="Times New Roman" w:hAnsi="Times New Roman"/>
          <w:sz w:val="24"/>
          <w:szCs w:val="24"/>
        </w:rPr>
        <w:t xml:space="preserve"> </w:t>
      </w:r>
      <w:r w:rsidR="00E22D18">
        <w:rPr>
          <w:rFonts w:ascii="Times New Roman" w:hAnsi="Times New Roman"/>
          <w:sz w:val="24"/>
          <w:szCs w:val="24"/>
        </w:rPr>
        <w:t>,</w:t>
      </w:r>
      <w:r w:rsidRPr="00EB3D99">
        <w:rPr>
          <w:rFonts w:ascii="Times New Roman" w:hAnsi="Times New Roman"/>
          <w:sz w:val="24"/>
          <w:szCs w:val="24"/>
        </w:rPr>
        <w:t>intelligent</w:t>
      </w:r>
      <w:proofErr w:type="gramEnd"/>
      <w:r w:rsidRPr="00EB3D99">
        <w:rPr>
          <w:rFonts w:ascii="Times New Roman" w:hAnsi="Times New Roman"/>
          <w:sz w:val="24"/>
          <w:szCs w:val="24"/>
        </w:rPr>
        <w:t xml:space="preserve"> and user-friendly platform</w:t>
      </w:r>
      <w:r>
        <w:rPr>
          <w:rFonts w:ascii="Times New Roman" w:hAnsi="Times New Roman"/>
          <w:sz w:val="24"/>
          <w:szCs w:val="24"/>
        </w:rPr>
        <w:t>, artificial intelligence, machine learning</w:t>
      </w:r>
    </w:p>
    <w:p w14:paraId="7458B184" w14:textId="77777777" w:rsidR="00C70FE6" w:rsidRDefault="00C70FE6" w:rsidP="00C848F8">
      <w:pPr>
        <w:spacing w:line="360" w:lineRule="auto"/>
        <w:jc w:val="both"/>
        <w:rPr>
          <w:rFonts w:ascii="Times New Roman" w:hAnsi="Times New Roman"/>
          <w:b/>
          <w:sz w:val="44"/>
          <w:szCs w:val="44"/>
        </w:rPr>
      </w:pPr>
    </w:p>
    <w:p w14:paraId="099EF9E3" w14:textId="77777777" w:rsidR="00C70FE6" w:rsidRDefault="00C70FE6" w:rsidP="00C848F8">
      <w:pPr>
        <w:spacing w:line="360" w:lineRule="auto"/>
        <w:jc w:val="both"/>
        <w:rPr>
          <w:rFonts w:ascii="Times New Roman" w:hAnsi="Times New Roman"/>
          <w:b/>
          <w:sz w:val="44"/>
          <w:szCs w:val="44"/>
        </w:rPr>
      </w:pPr>
    </w:p>
    <w:p w14:paraId="32E5205B" w14:textId="77777777" w:rsidR="00C70FE6" w:rsidRDefault="00C70FE6" w:rsidP="00C848F8">
      <w:pPr>
        <w:spacing w:line="360" w:lineRule="auto"/>
        <w:jc w:val="both"/>
        <w:rPr>
          <w:rFonts w:ascii="Times New Roman" w:hAnsi="Times New Roman"/>
          <w:b/>
          <w:sz w:val="44"/>
          <w:szCs w:val="44"/>
        </w:rPr>
      </w:pPr>
    </w:p>
    <w:p w14:paraId="6DB945E4" w14:textId="77777777" w:rsidR="006D473B" w:rsidRDefault="006D473B" w:rsidP="00C848F8">
      <w:pPr>
        <w:spacing w:line="360" w:lineRule="auto"/>
        <w:jc w:val="both"/>
        <w:rPr>
          <w:rFonts w:ascii="Times New Roman" w:hAnsi="Times New Roman"/>
          <w:b/>
          <w:sz w:val="44"/>
          <w:szCs w:val="44"/>
        </w:rPr>
      </w:pPr>
    </w:p>
    <w:p w14:paraId="639660B0" w14:textId="77777777" w:rsidR="006D473B" w:rsidRDefault="006D473B" w:rsidP="00C848F8">
      <w:pPr>
        <w:spacing w:line="360" w:lineRule="auto"/>
        <w:jc w:val="both"/>
        <w:rPr>
          <w:rFonts w:ascii="Times New Roman" w:hAnsi="Times New Roman"/>
          <w:b/>
          <w:sz w:val="44"/>
          <w:szCs w:val="44"/>
        </w:rPr>
      </w:pPr>
    </w:p>
    <w:sdt>
      <w:sdtPr>
        <w:rPr>
          <w:rFonts w:ascii="Calibri" w:eastAsia="Calibri" w:hAnsi="Calibri" w:cs="Times New Roman"/>
          <w:color w:val="auto"/>
          <w:sz w:val="22"/>
          <w:szCs w:val="22"/>
          <w:lang w:val="en-IN"/>
        </w:rPr>
        <w:id w:val="2136059943"/>
        <w:docPartObj>
          <w:docPartGallery w:val="Table of Contents"/>
          <w:docPartUnique/>
        </w:docPartObj>
      </w:sdtPr>
      <w:sdtEndPr>
        <w:rPr>
          <w:b/>
          <w:bCs/>
          <w:noProof/>
        </w:rPr>
      </w:sdtEndPr>
      <w:sdtContent>
        <w:p w14:paraId="008DA386" w14:textId="35BD711D" w:rsidR="00705B2B" w:rsidRPr="007132EB" w:rsidRDefault="00705B2B" w:rsidP="00C848F8">
          <w:pPr>
            <w:pStyle w:val="TOCHeading"/>
            <w:spacing w:line="360" w:lineRule="auto"/>
            <w:jc w:val="center"/>
            <w:rPr>
              <w:b/>
              <w:bCs/>
              <w:color w:val="auto"/>
              <w:u w:val="single"/>
            </w:rPr>
          </w:pPr>
          <w:r w:rsidRPr="007132EB">
            <w:rPr>
              <w:b/>
              <w:bCs/>
              <w:color w:val="auto"/>
              <w:u w:val="single"/>
            </w:rPr>
            <w:t>Table of Contents</w:t>
          </w:r>
        </w:p>
        <w:p w14:paraId="2B503653" w14:textId="15FDB522" w:rsidR="00705B2B" w:rsidRPr="00705B2B" w:rsidRDefault="00705B2B" w:rsidP="00C848F8">
          <w:pPr>
            <w:pStyle w:val="TOC3"/>
            <w:tabs>
              <w:tab w:val="right" w:leader="dot" w:pos="9016"/>
            </w:tabs>
            <w:spacing w:line="360" w:lineRule="auto"/>
            <w:rPr>
              <w:rFonts w:asciiTheme="minorHAnsi" w:eastAsiaTheme="minorEastAsia" w:hAnsiTheme="minorHAnsi" w:cstheme="minorBidi"/>
              <w:noProof/>
              <w:kern w:val="2"/>
              <w:lang w:eastAsia="en-IN"/>
              <w14:ligatures w14:val="standardContextual"/>
            </w:rPr>
          </w:pPr>
          <w:r w:rsidRPr="00705B2B">
            <w:fldChar w:fldCharType="begin"/>
          </w:r>
          <w:r w:rsidRPr="00705B2B">
            <w:instrText xml:space="preserve"> TOC \o "1-3" \h \z \u </w:instrText>
          </w:r>
          <w:r w:rsidRPr="00705B2B">
            <w:fldChar w:fldCharType="separate"/>
          </w:r>
        </w:p>
        <w:p w14:paraId="3F40C5C0" w14:textId="220F9CE2"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0" w:history="1">
            <w:r w:rsidR="00705B2B" w:rsidRPr="00C848F8">
              <w:rPr>
                <w:rStyle w:val="Hyperlink"/>
                <w:sz w:val="24"/>
                <w:szCs w:val="24"/>
              </w:rPr>
              <w:t>Introduction</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_Toc146466630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4</w:t>
            </w:r>
            <w:r w:rsidR="00705B2B" w:rsidRPr="00C848F8">
              <w:rPr>
                <w:webHidden/>
                <w:sz w:val="24"/>
                <w:szCs w:val="24"/>
              </w:rPr>
              <w:fldChar w:fldCharType="end"/>
            </w:r>
          </w:hyperlink>
        </w:p>
        <w:p w14:paraId="32EF280C" w14:textId="5A6640E9" w:rsidR="00705B2B" w:rsidRPr="00C848F8" w:rsidRDefault="00000000" w:rsidP="00C848F8">
          <w:pPr>
            <w:pStyle w:val="TOC3"/>
            <w:tabs>
              <w:tab w:val="right" w:leader="dot" w:pos="9016"/>
            </w:tabs>
            <w:spacing w:line="360" w:lineRule="auto"/>
            <w:rPr>
              <w:rFonts w:ascii="Times New Roman" w:eastAsiaTheme="minorEastAsia" w:hAnsi="Times New Roman"/>
              <w:noProof/>
              <w:kern w:val="2"/>
              <w:sz w:val="24"/>
              <w:szCs w:val="24"/>
              <w:lang w:eastAsia="en-IN"/>
              <w14:ligatures w14:val="standardContextual"/>
            </w:rPr>
          </w:pPr>
          <w:hyperlink w:anchor="_Toc146466631" w:history="1">
            <w:r w:rsidR="00705B2B" w:rsidRPr="00C848F8">
              <w:rPr>
                <w:rStyle w:val="Hyperlink"/>
                <w:rFonts w:ascii="Times New Roman" w:hAnsi="Times New Roman"/>
                <w:noProof/>
                <w:sz w:val="24"/>
                <w:szCs w:val="24"/>
              </w:rPr>
              <w:t>Requirements:</w:t>
            </w:r>
            <w:r w:rsidR="00705B2B" w:rsidRPr="00C848F8">
              <w:rPr>
                <w:rFonts w:ascii="Times New Roman" w:hAnsi="Times New Roman"/>
                <w:noProof/>
                <w:webHidden/>
                <w:sz w:val="24"/>
                <w:szCs w:val="24"/>
              </w:rPr>
              <w:tab/>
            </w:r>
            <w:r w:rsidR="00705B2B" w:rsidRPr="00C848F8">
              <w:rPr>
                <w:rFonts w:ascii="Times New Roman" w:hAnsi="Times New Roman"/>
                <w:noProof/>
                <w:webHidden/>
                <w:sz w:val="24"/>
                <w:szCs w:val="24"/>
              </w:rPr>
              <w:fldChar w:fldCharType="begin"/>
            </w:r>
            <w:r w:rsidR="00705B2B" w:rsidRPr="00C848F8">
              <w:rPr>
                <w:rFonts w:ascii="Times New Roman" w:hAnsi="Times New Roman"/>
                <w:noProof/>
                <w:webHidden/>
                <w:sz w:val="24"/>
                <w:szCs w:val="24"/>
              </w:rPr>
              <w:instrText xml:space="preserve"> PAGEREF _Toc146466631 \h </w:instrText>
            </w:r>
            <w:r w:rsidR="00705B2B" w:rsidRPr="00C848F8">
              <w:rPr>
                <w:rFonts w:ascii="Times New Roman" w:hAnsi="Times New Roman"/>
                <w:noProof/>
                <w:webHidden/>
                <w:sz w:val="24"/>
                <w:szCs w:val="24"/>
              </w:rPr>
            </w:r>
            <w:r w:rsidR="00705B2B" w:rsidRPr="00C848F8">
              <w:rPr>
                <w:rFonts w:ascii="Times New Roman" w:hAnsi="Times New Roman"/>
                <w:noProof/>
                <w:webHidden/>
                <w:sz w:val="24"/>
                <w:szCs w:val="24"/>
              </w:rPr>
              <w:fldChar w:fldCharType="separate"/>
            </w:r>
            <w:r w:rsidR="003002D4" w:rsidRPr="00C848F8">
              <w:rPr>
                <w:rFonts w:ascii="Times New Roman" w:hAnsi="Times New Roman"/>
                <w:noProof/>
                <w:webHidden/>
                <w:sz w:val="24"/>
                <w:szCs w:val="24"/>
              </w:rPr>
              <w:t>4</w:t>
            </w:r>
            <w:r w:rsidR="00705B2B" w:rsidRPr="00C848F8">
              <w:rPr>
                <w:rFonts w:ascii="Times New Roman" w:hAnsi="Times New Roman"/>
                <w:noProof/>
                <w:webHidden/>
                <w:sz w:val="24"/>
                <w:szCs w:val="24"/>
              </w:rPr>
              <w:fldChar w:fldCharType="end"/>
            </w:r>
          </w:hyperlink>
        </w:p>
        <w:p w14:paraId="1BE03146" w14:textId="4A0B7B5D" w:rsidR="00705B2B" w:rsidRPr="00C848F8" w:rsidRDefault="00000000" w:rsidP="00C848F8">
          <w:pPr>
            <w:pStyle w:val="TOC3"/>
            <w:tabs>
              <w:tab w:val="right" w:leader="dot" w:pos="9016"/>
            </w:tabs>
            <w:spacing w:line="360" w:lineRule="auto"/>
            <w:rPr>
              <w:rFonts w:ascii="Times New Roman" w:eastAsiaTheme="minorEastAsia" w:hAnsi="Times New Roman"/>
              <w:noProof/>
              <w:kern w:val="2"/>
              <w:sz w:val="24"/>
              <w:szCs w:val="24"/>
              <w:lang w:eastAsia="en-IN"/>
              <w14:ligatures w14:val="standardContextual"/>
            </w:rPr>
          </w:pPr>
          <w:hyperlink w:anchor="_Toc146466632" w:history="1">
            <w:r w:rsidR="00705B2B" w:rsidRPr="00C848F8">
              <w:rPr>
                <w:rStyle w:val="Hyperlink"/>
                <w:rFonts w:ascii="Times New Roman" w:hAnsi="Times New Roman"/>
                <w:noProof/>
                <w:sz w:val="24"/>
                <w:szCs w:val="24"/>
              </w:rPr>
              <w:t>Modules:</w:t>
            </w:r>
            <w:r w:rsidR="00705B2B" w:rsidRPr="00C848F8">
              <w:rPr>
                <w:rFonts w:ascii="Times New Roman" w:hAnsi="Times New Roman"/>
                <w:noProof/>
                <w:webHidden/>
                <w:sz w:val="24"/>
                <w:szCs w:val="24"/>
              </w:rPr>
              <w:tab/>
            </w:r>
            <w:r w:rsidR="00705B2B" w:rsidRPr="00C848F8">
              <w:rPr>
                <w:rFonts w:ascii="Times New Roman" w:hAnsi="Times New Roman"/>
                <w:noProof/>
                <w:webHidden/>
                <w:sz w:val="24"/>
                <w:szCs w:val="24"/>
              </w:rPr>
              <w:fldChar w:fldCharType="begin"/>
            </w:r>
            <w:r w:rsidR="00705B2B" w:rsidRPr="00C848F8">
              <w:rPr>
                <w:rFonts w:ascii="Times New Roman" w:hAnsi="Times New Roman"/>
                <w:noProof/>
                <w:webHidden/>
                <w:sz w:val="24"/>
                <w:szCs w:val="24"/>
              </w:rPr>
              <w:instrText xml:space="preserve"> PAGEREF _Toc146466632 \h </w:instrText>
            </w:r>
            <w:r w:rsidR="00705B2B" w:rsidRPr="00C848F8">
              <w:rPr>
                <w:rFonts w:ascii="Times New Roman" w:hAnsi="Times New Roman"/>
                <w:noProof/>
                <w:webHidden/>
                <w:sz w:val="24"/>
                <w:szCs w:val="24"/>
              </w:rPr>
            </w:r>
            <w:r w:rsidR="00705B2B" w:rsidRPr="00C848F8">
              <w:rPr>
                <w:rFonts w:ascii="Times New Roman" w:hAnsi="Times New Roman"/>
                <w:noProof/>
                <w:webHidden/>
                <w:sz w:val="24"/>
                <w:szCs w:val="24"/>
              </w:rPr>
              <w:fldChar w:fldCharType="separate"/>
            </w:r>
            <w:r w:rsidR="003002D4" w:rsidRPr="00C848F8">
              <w:rPr>
                <w:rFonts w:ascii="Times New Roman" w:hAnsi="Times New Roman"/>
                <w:noProof/>
                <w:webHidden/>
                <w:sz w:val="24"/>
                <w:szCs w:val="24"/>
              </w:rPr>
              <w:t>4</w:t>
            </w:r>
            <w:r w:rsidR="00705B2B" w:rsidRPr="00C848F8">
              <w:rPr>
                <w:rFonts w:ascii="Times New Roman" w:hAnsi="Times New Roman"/>
                <w:noProof/>
                <w:webHidden/>
                <w:sz w:val="24"/>
                <w:szCs w:val="24"/>
              </w:rPr>
              <w:fldChar w:fldCharType="end"/>
            </w:r>
          </w:hyperlink>
        </w:p>
        <w:p w14:paraId="02CF06E7" w14:textId="528DA102"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3" w:history="1">
            <w:r w:rsidR="00705B2B" w:rsidRPr="00C848F8">
              <w:rPr>
                <w:rStyle w:val="Hyperlink"/>
                <w:sz w:val="24"/>
                <w:szCs w:val="24"/>
              </w:rPr>
              <w:t>Literature Review</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_Toc146466633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5</w:t>
            </w:r>
            <w:r w:rsidR="00705B2B" w:rsidRPr="00C848F8">
              <w:rPr>
                <w:webHidden/>
                <w:sz w:val="24"/>
                <w:szCs w:val="24"/>
              </w:rPr>
              <w:fldChar w:fldCharType="end"/>
            </w:r>
          </w:hyperlink>
        </w:p>
        <w:p w14:paraId="5B486F6F" w14:textId="6324DD44"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4" w:history="1">
            <w:r w:rsidR="00705B2B" w:rsidRPr="00C848F8">
              <w:rPr>
                <w:rStyle w:val="Hyperlink"/>
                <w:sz w:val="24"/>
                <w:szCs w:val="24"/>
              </w:rPr>
              <w:t>Project/Research Objective</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_Toc146466634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6</w:t>
            </w:r>
            <w:r w:rsidR="00705B2B" w:rsidRPr="00C848F8">
              <w:rPr>
                <w:webHidden/>
                <w:sz w:val="24"/>
                <w:szCs w:val="24"/>
              </w:rPr>
              <w:fldChar w:fldCharType="end"/>
            </w:r>
          </w:hyperlink>
        </w:p>
        <w:p w14:paraId="04E7D2EA" w14:textId="557D6EF6"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5" w:history="1">
            <w:r w:rsidR="00705B2B" w:rsidRPr="00C848F8">
              <w:rPr>
                <w:rStyle w:val="Hyperlink"/>
                <w:sz w:val="24"/>
                <w:szCs w:val="24"/>
              </w:rPr>
              <w:t>Research Methodology</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_Toc146466635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7</w:t>
            </w:r>
            <w:r w:rsidR="00705B2B" w:rsidRPr="00C848F8">
              <w:rPr>
                <w:webHidden/>
                <w:sz w:val="24"/>
                <w:szCs w:val="24"/>
              </w:rPr>
              <w:fldChar w:fldCharType="end"/>
            </w:r>
          </w:hyperlink>
        </w:p>
        <w:p w14:paraId="4C932077" w14:textId="2AD426D9"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6" w:history="1">
            <w:r w:rsidR="00705B2B" w:rsidRPr="00C848F8">
              <w:rPr>
                <w:rStyle w:val="Hyperlink"/>
                <w:sz w:val="24"/>
                <w:szCs w:val="24"/>
              </w:rPr>
              <w:t>Project / Research Outcome</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_Toc146466636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9</w:t>
            </w:r>
            <w:r w:rsidR="00705B2B" w:rsidRPr="00C848F8">
              <w:rPr>
                <w:webHidden/>
                <w:sz w:val="24"/>
                <w:szCs w:val="24"/>
              </w:rPr>
              <w:fldChar w:fldCharType="end"/>
            </w:r>
          </w:hyperlink>
        </w:p>
        <w:p w14:paraId="43515DAE" w14:textId="4E3616B0"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7" w:history="1">
            <w:r w:rsidR="00705B2B" w:rsidRPr="00C848F8">
              <w:rPr>
                <w:rStyle w:val="Hyperlink"/>
                <w:sz w:val="24"/>
                <w:szCs w:val="24"/>
              </w:rPr>
              <w:t>Proposed Time Duration</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_Toc146466637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10</w:t>
            </w:r>
            <w:r w:rsidR="00705B2B" w:rsidRPr="00C848F8">
              <w:rPr>
                <w:webHidden/>
                <w:sz w:val="24"/>
                <w:szCs w:val="24"/>
              </w:rPr>
              <w:fldChar w:fldCharType="end"/>
            </w:r>
          </w:hyperlink>
        </w:p>
        <w:p w14:paraId="2383BDFF" w14:textId="09AFD4D3"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8" w:history="1">
            <w:r w:rsidR="00705B2B" w:rsidRPr="00C848F8">
              <w:rPr>
                <w:rStyle w:val="Hyperlink"/>
                <w:sz w:val="24"/>
                <w:szCs w:val="24"/>
              </w:rPr>
              <w:t>References</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_Toc146466638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10</w:t>
            </w:r>
            <w:r w:rsidR="00705B2B" w:rsidRPr="00C848F8">
              <w:rPr>
                <w:webHidden/>
                <w:sz w:val="24"/>
                <w:szCs w:val="24"/>
              </w:rPr>
              <w:fldChar w:fldCharType="end"/>
            </w:r>
          </w:hyperlink>
        </w:p>
        <w:p w14:paraId="54C6FD35" w14:textId="1632CBB4" w:rsidR="00705B2B" w:rsidRDefault="00705B2B" w:rsidP="00C848F8">
          <w:pPr>
            <w:spacing w:line="360" w:lineRule="auto"/>
          </w:pPr>
          <w:r w:rsidRPr="00705B2B">
            <w:rPr>
              <w:noProof/>
            </w:rPr>
            <w:fldChar w:fldCharType="end"/>
          </w:r>
        </w:p>
      </w:sdtContent>
    </w:sdt>
    <w:p w14:paraId="013F1743" w14:textId="77777777" w:rsidR="00C70FE6" w:rsidRDefault="00C70FE6" w:rsidP="00C848F8">
      <w:pPr>
        <w:pStyle w:val="ListParagraph"/>
        <w:spacing w:line="360" w:lineRule="auto"/>
        <w:ind w:left="360"/>
        <w:jc w:val="both"/>
        <w:rPr>
          <w:rFonts w:ascii="Times New Roman" w:hAnsi="Times New Roman"/>
          <w:sz w:val="24"/>
          <w:szCs w:val="24"/>
        </w:rPr>
      </w:pPr>
    </w:p>
    <w:p w14:paraId="6C6C2361" w14:textId="77777777" w:rsidR="00C70FE6" w:rsidRDefault="00C70FE6" w:rsidP="00C848F8">
      <w:pPr>
        <w:pStyle w:val="ListParagraph"/>
        <w:spacing w:line="360" w:lineRule="auto"/>
        <w:ind w:left="360"/>
        <w:jc w:val="both"/>
        <w:rPr>
          <w:rFonts w:ascii="Times New Roman" w:hAnsi="Times New Roman"/>
          <w:sz w:val="24"/>
          <w:szCs w:val="24"/>
        </w:rPr>
      </w:pPr>
    </w:p>
    <w:p w14:paraId="0B96295E" w14:textId="77777777" w:rsidR="00C70FE6" w:rsidRDefault="00C70FE6" w:rsidP="00C848F8">
      <w:pPr>
        <w:pStyle w:val="ListParagraph"/>
        <w:spacing w:line="360" w:lineRule="auto"/>
        <w:ind w:left="360"/>
        <w:jc w:val="both"/>
        <w:rPr>
          <w:rFonts w:ascii="Times New Roman" w:hAnsi="Times New Roman"/>
          <w:sz w:val="24"/>
          <w:szCs w:val="24"/>
        </w:rPr>
      </w:pPr>
    </w:p>
    <w:p w14:paraId="1ABDB42C" w14:textId="4A0BE8D4" w:rsidR="00C70FE6" w:rsidRDefault="00C70FE6" w:rsidP="00C848F8">
      <w:pPr>
        <w:pStyle w:val="ListParagraph"/>
        <w:spacing w:line="360" w:lineRule="auto"/>
        <w:ind w:left="360"/>
        <w:jc w:val="both"/>
        <w:rPr>
          <w:rFonts w:ascii="Times New Roman" w:hAnsi="Times New Roman"/>
          <w:sz w:val="24"/>
          <w:szCs w:val="24"/>
        </w:rPr>
      </w:pPr>
    </w:p>
    <w:p w14:paraId="7AB5B839" w14:textId="77777777" w:rsidR="00C70FE6" w:rsidRDefault="00C70FE6" w:rsidP="00C848F8">
      <w:pPr>
        <w:pStyle w:val="ListParagraph"/>
        <w:spacing w:line="360" w:lineRule="auto"/>
        <w:ind w:left="360"/>
        <w:jc w:val="both"/>
        <w:rPr>
          <w:rFonts w:ascii="Times New Roman" w:hAnsi="Times New Roman"/>
          <w:sz w:val="24"/>
          <w:szCs w:val="24"/>
        </w:rPr>
      </w:pPr>
    </w:p>
    <w:p w14:paraId="28696469" w14:textId="77777777" w:rsidR="00C70FE6" w:rsidRDefault="00C70FE6" w:rsidP="00C848F8">
      <w:pPr>
        <w:pStyle w:val="ListParagraph"/>
        <w:spacing w:line="360" w:lineRule="auto"/>
        <w:ind w:left="360"/>
        <w:jc w:val="both"/>
        <w:rPr>
          <w:rFonts w:ascii="Times New Roman" w:hAnsi="Times New Roman"/>
          <w:sz w:val="24"/>
          <w:szCs w:val="24"/>
        </w:rPr>
      </w:pPr>
    </w:p>
    <w:p w14:paraId="6E3DD3CD" w14:textId="77777777" w:rsidR="00C70FE6" w:rsidRDefault="00C70FE6" w:rsidP="00C848F8">
      <w:pPr>
        <w:pStyle w:val="ListParagraph"/>
        <w:spacing w:line="360" w:lineRule="auto"/>
        <w:ind w:left="360"/>
        <w:jc w:val="both"/>
        <w:rPr>
          <w:rFonts w:ascii="Times New Roman" w:hAnsi="Times New Roman"/>
          <w:sz w:val="24"/>
          <w:szCs w:val="24"/>
        </w:rPr>
      </w:pPr>
    </w:p>
    <w:p w14:paraId="54F36080" w14:textId="77777777" w:rsidR="00C70FE6" w:rsidRDefault="00C70FE6" w:rsidP="00C848F8">
      <w:pPr>
        <w:pStyle w:val="ListParagraph"/>
        <w:spacing w:line="360" w:lineRule="auto"/>
        <w:ind w:left="360"/>
        <w:jc w:val="both"/>
        <w:rPr>
          <w:rFonts w:ascii="Times New Roman" w:hAnsi="Times New Roman"/>
          <w:sz w:val="24"/>
          <w:szCs w:val="24"/>
        </w:rPr>
      </w:pPr>
    </w:p>
    <w:p w14:paraId="17C9E040" w14:textId="77777777" w:rsidR="00C70FE6" w:rsidRDefault="00C70FE6" w:rsidP="00C848F8">
      <w:pPr>
        <w:pStyle w:val="ListParagraph"/>
        <w:spacing w:line="360" w:lineRule="auto"/>
        <w:ind w:left="360"/>
        <w:jc w:val="both"/>
        <w:rPr>
          <w:rFonts w:ascii="Times New Roman" w:hAnsi="Times New Roman"/>
          <w:sz w:val="24"/>
          <w:szCs w:val="24"/>
        </w:rPr>
      </w:pPr>
    </w:p>
    <w:p w14:paraId="36ACB13F" w14:textId="77777777" w:rsidR="00C70FE6" w:rsidRDefault="00C70FE6" w:rsidP="00C848F8">
      <w:pPr>
        <w:pStyle w:val="ListParagraph"/>
        <w:spacing w:line="360" w:lineRule="auto"/>
        <w:ind w:left="360"/>
        <w:jc w:val="both"/>
        <w:rPr>
          <w:rFonts w:ascii="Times New Roman" w:hAnsi="Times New Roman"/>
          <w:sz w:val="24"/>
          <w:szCs w:val="24"/>
        </w:rPr>
      </w:pPr>
    </w:p>
    <w:p w14:paraId="1A1887FE" w14:textId="77777777" w:rsidR="00C70FE6" w:rsidRDefault="00C70FE6" w:rsidP="00C848F8">
      <w:pPr>
        <w:pStyle w:val="ListParagraph"/>
        <w:spacing w:line="360" w:lineRule="auto"/>
        <w:ind w:left="360"/>
        <w:jc w:val="both"/>
        <w:rPr>
          <w:rFonts w:ascii="Times New Roman" w:hAnsi="Times New Roman"/>
          <w:sz w:val="24"/>
          <w:szCs w:val="24"/>
        </w:rPr>
      </w:pPr>
    </w:p>
    <w:p w14:paraId="0180C973" w14:textId="77777777" w:rsidR="00705B2B" w:rsidRDefault="00705B2B" w:rsidP="00C848F8">
      <w:pPr>
        <w:spacing w:after="160" w:line="360" w:lineRule="auto"/>
        <w:rPr>
          <w:rFonts w:ascii="Times New Roman" w:hAnsi="Times New Roman"/>
          <w:sz w:val="24"/>
          <w:szCs w:val="24"/>
        </w:rPr>
      </w:pPr>
      <w:bookmarkStart w:id="6" w:name="_Toc146466630"/>
    </w:p>
    <w:p w14:paraId="20DEE8AF" w14:textId="77777777" w:rsidR="00705B2B" w:rsidRDefault="00705B2B" w:rsidP="00C848F8">
      <w:pPr>
        <w:spacing w:after="160" w:line="360" w:lineRule="auto"/>
        <w:rPr>
          <w:rFonts w:ascii="Times New Roman" w:hAnsi="Times New Roman"/>
          <w:sz w:val="24"/>
          <w:szCs w:val="24"/>
        </w:rPr>
      </w:pPr>
    </w:p>
    <w:p w14:paraId="679A0807" w14:textId="7C2EBE5A" w:rsidR="008130B7" w:rsidRPr="00C848F8" w:rsidRDefault="00BC42C9"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lastRenderedPageBreak/>
        <w:t>I</w:t>
      </w:r>
      <w:r w:rsidR="00505000" w:rsidRPr="007132EB">
        <w:rPr>
          <w:rFonts w:ascii="Times New Roman" w:hAnsi="Times New Roman" w:cs="Times New Roman"/>
          <w:b/>
          <w:bCs/>
          <w:color w:val="auto"/>
          <w:sz w:val="44"/>
          <w:szCs w:val="44"/>
          <w:u w:val="single"/>
        </w:rPr>
        <w:t>ntroduction</w:t>
      </w:r>
      <w:bookmarkEnd w:id="6"/>
    </w:p>
    <w:p w14:paraId="08E4C31A" w14:textId="5BA9610D" w:rsidR="008130B7" w:rsidRPr="008130B7" w:rsidRDefault="008130B7" w:rsidP="00C848F8">
      <w:pPr>
        <w:spacing w:line="360" w:lineRule="auto"/>
        <w:jc w:val="both"/>
        <w:rPr>
          <w:rFonts w:ascii="Times New Roman" w:hAnsi="Times New Roman"/>
          <w:sz w:val="24"/>
          <w:szCs w:val="24"/>
        </w:rPr>
      </w:pPr>
      <w:r w:rsidRPr="008130B7">
        <w:rPr>
          <w:rFonts w:ascii="Times New Roman" w:hAnsi="Times New Roman"/>
          <w:sz w:val="24"/>
          <w:szCs w:val="24"/>
        </w:rPr>
        <w:t>In the rapidly evolving landscape of education, the adoption of online examination systems has ushered in a new era of convenience and accessibility for learners worldwide. However, as students embrace this digital transformation, they encounter a host of challenges in preparing effectively for online exams. These challenges range from structuring study routines and managing time efficiently to accessing the right educational resources and strategies. To address these hurdles and empower students in their quest for academic excellence, the Online Examination Preparation Assistant (OEPA) emerges as a groundbreaking solution.</w:t>
      </w:r>
    </w:p>
    <w:p w14:paraId="40E18EC9" w14:textId="071F6D1B" w:rsidR="00267377" w:rsidRDefault="008130B7" w:rsidP="00C848F8">
      <w:pPr>
        <w:spacing w:line="360" w:lineRule="auto"/>
        <w:jc w:val="both"/>
        <w:rPr>
          <w:rFonts w:ascii="Times New Roman" w:hAnsi="Times New Roman"/>
          <w:sz w:val="24"/>
          <w:szCs w:val="24"/>
        </w:rPr>
      </w:pPr>
      <w:r w:rsidRPr="008130B7">
        <w:rPr>
          <w:rFonts w:ascii="Times New Roman" w:hAnsi="Times New Roman"/>
          <w:sz w:val="24"/>
          <w:szCs w:val="24"/>
        </w:rPr>
        <w:t>OEPA is an innovative platform that leverages the power of artificial intelligence and machine learning to provide tailored support and guidance to students preparing for online examinations. Its overarching goal is to enhance the overall exam preparation experience by offering a comprehensive suite of features and tools designed to cater to the unique needs of each learner. In a world where educational demands continue to evolve, OEPA is positioned as an indispensable companion for students on their journey towards academic success.</w:t>
      </w:r>
    </w:p>
    <w:p w14:paraId="2920AAED" w14:textId="77777777" w:rsidR="00267377" w:rsidRPr="00980926" w:rsidRDefault="00267377" w:rsidP="00C848F8">
      <w:pPr>
        <w:pStyle w:val="Heading3"/>
        <w:spacing w:line="360" w:lineRule="auto"/>
        <w:rPr>
          <w:rFonts w:ascii="Times New Roman" w:hAnsi="Times New Roman"/>
          <w:sz w:val="27"/>
          <w:szCs w:val="27"/>
        </w:rPr>
      </w:pPr>
      <w:bookmarkStart w:id="7" w:name="_Toc146466631"/>
      <w:r w:rsidRPr="00980926">
        <w:rPr>
          <w:rFonts w:ascii="Times New Roman" w:hAnsi="Times New Roman"/>
          <w:sz w:val="27"/>
          <w:szCs w:val="27"/>
        </w:rPr>
        <w:t>Requirements:</w:t>
      </w:r>
      <w:bookmarkEnd w:id="7"/>
    </w:p>
    <w:p w14:paraId="43075E5B" w14:textId="77777777" w:rsidR="00C848F8" w:rsidRDefault="00C848F8" w:rsidP="00C848F8">
      <w:pPr>
        <w:pStyle w:val="Subtitle"/>
        <w:spacing w:line="360" w:lineRule="auto"/>
        <w:ind w:firstLine="720"/>
        <w:rPr>
          <w:rStyle w:val="Strong"/>
          <w:sz w:val="26"/>
          <w:szCs w:val="26"/>
          <w:u w:val="single"/>
        </w:rPr>
        <w:sectPr w:rsidR="00C848F8" w:rsidSect="008F10D8">
          <w:footerReference w:type="default" r:id="rId9"/>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titlePg/>
          <w:docGrid w:linePitch="360"/>
        </w:sectPr>
      </w:pPr>
    </w:p>
    <w:p w14:paraId="2E8B599A" w14:textId="77777777" w:rsidR="00267377" w:rsidRPr="00267377" w:rsidRDefault="00267377" w:rsidP="00C848F8">
      <w:pPr>
        <w:pStyle w:val="Subtitle"/>
        <w:spacing w:line="240" w:lineRule="auto"/>
        <w:ind w:firstLine="720"/>
        <w:rPr>
          <w:rStyle w:val="Strong"/>
          <w:sz w:val="26"/>
          <w:szCs w:val="26"/>
          <w:u w:val="single"/>
        </w:rPr>
      </w:pPr>
      <w:r w:rsidRPr="00267377">
        <w:rPr>
          <w:rStyle w:val="Strong"/>
          <w:sz w:val="26"/>
          <w:szCs w:val="26"/>
          <w:u w:val="single"/>
        </w:rPr>
        <w:t>Hardware Requirements:</w:t>
      </w:r>
    </w:p>
    <w:p w14:paraId="1B92F816" w14:textId="2E679185" w:rsidR="00267377" w:rsidRPr="00C848F8" w:rsidRDefault="00267377" w:rsidP="00C848F8">
      <w:pPr>
        <w:spacing w:line="240" w:lineRule="auto"/>
        <w:rPr>
          <w:rFonts w:ascii="Times New Roman" w:hAnsi="Times New Roman"/>
          <w:sz w:val="24"/>
          <w:szCs w:val="24"/>
        </w:rPr>
      </w:pPr>
      <w:r>
        <w:tab/>
      </w:r>
      <w:r w:rsidRPr="00C848F8">
        <w:rPr>
          <w:rFonts w:ascii="Times New Roman" w:hAnsi="Times New Roman"/>
          <w:b/>
          <w:bCs/>
          <w:sz w:val="24"/>
          <w:szCs w:val="24"/>
        </w:rPr>
        <w:t>RAM:</w:t>
      </w:r>
      <w:r w:rsidRPr="00C848F8">
        <w:rPr>
          <w:rFonts w:ascii="Times New Roman" w:hAnsi="Times New Roman"/>
          <w:sz w:val="24"/>
          <w:szCs w:val="24"/>
        </w:rPr>
        <w:t xml:space="preserve"> 4 GB</w:t>
      </w:r>
    </w:p>
    <w:p w14:paraId="68067155" w14:textId="7FB01D99" w:rsidR="00267377" w:rsidRPr="00C848F8" w:rsidRDefault="00267377" w:rsidP="00C848F8">
      <w:pPr>
        <w:spacing w:line="240" w:lineRule="auto"/>
        <w:rPr>
          <w:rFonts w:ascii="Times New Roman" w:hAnsi="Times New Roman"/>
        </w:rPr>
      </w:pPr>
      <w:r w:rsidRPr="00C848F8">
        <w:rPr>
          <w:rFonts w:ascii="Times New Roman" w:hAnsi="Times New Roman"/>
          <w:sz w:val="24"/>
          <w:szCs w:val="24"/>
        </w:rPr>
        <w:tab/>
      </w:r>
      <w:r w:rsidRPr="00C848F8">
        <w:rPr>
          <w:rFonts w:ascii="Times New Roman" w:hAnsi="Times New Roman"/>
          <w:b/>
          <w:bCs/>
          <w:sz w:val="24"/>
          <w:szCs w:val="24"/>
        </w:rPr>
        <w:t>Processor:</w:t>
      </w:r>
      <w:r w:rsidRPr="00C848F8">
        <w:rPr>
          <w:rFonts w:ascii="Times New Roman" w:hAnsi="Times New Roman"/>
          <w:sz w:val="24"/>
          <w:szCs w:val="24"/>
        </w:rPr>
        <w:t xml:space="preserve"> i3</w:t>
      </w:r>
    </w:p>
    <w:p w14:paraId="4911CE64" w14:textId="348F2E10" w:rsidR="00267377" w:rsidRPr="00267377" w:rsidRDefault="00267377" w:rsidP="00C848F8">
      <w:pPr>
        <w:pStyle w:val="Subtitle"/>
        <w:spacing w:line="240" w:lineRule="auto"/>
        <w:ind w:firstLine="720"/>
        <w:rPr>
          <w:rStyle w:val="Strong"/>
          <w:sz w:val="26"/>
          <w:szCs w:val="26"/>
          <w:u w:val="single"/>
        </w:rPr>
      </w:pPr>
      <w:r w:rsidRPr="00267377">
        <w:rPr>
          <w:rStyle w:val="Strong"/>
          <w:sz w:val="26"/>
          <w:szCs w:val="26"/>
          <w:u w:val="single"/>
        </w:rPr>
        <w:t>Software Requirements:</w:t>
      </w:r>
    </w:p>
    <w:p w14:paraId="501BC35C" w14:textId="7034EF98" w:rsidR="00267377" w:rsidRPr="00C848F8" w:rsidRDefault="00267377" w:rsidP="00C848F8">
      <w:pPr>
        <w:spacing w:line="360" w:lineRule="auto"/>
        <w:ind w:left="720"/>
        <w:rPr>
          <w:rFonts w:ascii="Times New Roman" w:hAnsi="Times New Roman"/>
          <w:sz w:val="24"/>
          <w:szCs w:val="24"/>
        </w:rPr>
      </w:pPr>
      <w:r w:rsidRPr="00C848F8">
        <w:rPr>
          <w:rFonts w:ascii="Times New Roman" w:hAnsi="Times New Roman"/>
          <w:b/>
          <w:bCs/>
          <w:sz w:val="24"/>
          <w:szCs w:val="24"/>
        </w:rPr>
        <w:t>Frontend:</w:t>
      </w:r>
      <w:r w:rsidRPr="00C848F8">
        <w:rPr>
          <w:rFonts w:ascii="Times New Roman" w:hAnsi="Times New Roman"/>
          <w:sz w:val="24"/>
          <w:szCs w:val="24"/>
        </w:rPr>
        <w:t xml:space="preserve"> HTML, </w:t>
      </w:r>
      <w:proofErr w:type="gramStart"/>
      <w:r w:rsidRPr="00C848F8">
        <w:rPr>
          <w:rFonts w:ascii="Times New Roman" w:hAnsi="Times New Roman"/>
          <w:sz w:val="24"/>
          <w:szCs w:val="24"/>
        </w:rPr>
        <w:t xml:space="preserve">CSS, </w:t>
      </w:r>
      <w:r w:rsidR="00C848F8">
        <w:rPr>
          <w:rFonts w:ascii="Times New Roman" w:hAnsi="Times New Roman"/>
          <w:sz w:val="24"/>
          <w:szCs w:val="24"/>
        </w:rPr>
        <w:t xml:space="preserve">  </w:t>
      </w:r>
      <w:proofErr w:type="gramEnd"/>
      <w:r w:rsidRPr="00C848F8">
        <w:rPr>
          <w:rFonts w:ascii="Times New Roman" w:hAnsi="Times New Roman"/>
          <w:sz w:val="24"/>
          <w:szCs w:val="24"/>
        </w:rPr>
        <w:t>JavaScript</w:t>
      </w:r>
    </w:p>
    <w:p w14:paraId="23DAAABE" w14:textId="77777777"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r w:rsidRPr="00C848F8">
        <w:rPr>
          <w:rFonts w:ascii="Times New Roman" w:hAnsi="Times New Roman"/>
          <w:b/>
          <w:bCs/>
          <w:sz w:val="24"/>
          <w:szCs w:val="24"/>
        </w:rPr>
        <w:t>Backend:</w:t>
      </w:r>
      <w:r w:rsidRPr="00C848F8">
        <w:rPr>
          <w:rFonts w:ascii="Times New Roman" w:hAnsi="Times New Roman"/>
          <w:sz w:val="24"/>
          <w:szCs w:val="24"/>
        </w:rPr>
        <w:t xml:space="preserve"> Python</w:t>
      </w:r>
    </w:p>
    <w:p w14:paraId="49F6C2BC" w14:textId="77777777"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proofErr w:type="gramStart"/>
      <w:r w:rsidRPr="00C848F8">
        <w:rPr>
          <w:rFonts w:ascii="Times New Roman" w:hAnsi="Times New Roman"/>
          <w:b/>
          <w:bCs/>
          <w:sz w:val="24"/>
          <w:szCs w:val="24"/>
        </w:rPr>
        <w:t>Database :</w:t>
      </w:r>
      <w:proofErr w:type="gramEnd"/>
      <w:r w:rsidRPr="00C848F8">
        <w:rPr>
          <w:rFonts w:ascii="Times New Roman" w:hAnsi="Times New Roman"/>
          <w:sz w:val="24"/>
          <w:szCs w:val="24"/>
        </w:rPr>
        <w:t xml:space="preserve"> My SQL</w:t>
      </w:r>
    </w:p>
    <w:p w14:paraId="6AFA5C46" w14:textId="1DE0576F"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r w:rsidRPr="00C848F8">
        <w:rPr>
          <w:rFonts w:ascii="Times New Roman" w:hAnsi="Times New Roman"/>
          <w:b/>
          <w:bCs/>
          <w:sz w:val="24"/>
          <w:szCs w:val="24"/>
        </w:rPr>
        <w:t>IDE:</w:t>
      </w:r>
      <w:r w:rsidRPr="00C848F8">
        <w:rPr>
          <w:rFonts w:ascii="Times New Roman" w:hAnsi="Times New Roman"/>
          <w:sz w:val="24"/>
          <w:szCs w:val="24"/>
        </w:rPr>
        <w:t xml:space="preserve"> VS Code</w:t>
      </w:r>
      <w:r w:rsidRPr="00C848F8">
        <w:rPr>
          <w:rFonts w:ascii="Times New Roman" w:hAnsi="Times New Roman"/>
          <w:sz w:val="24"/>
          <w:szCs w:val="24"/>
        </w:rPr>
        <w:tab/>
      </w:r>
    </w:p>
    <w:p w14:paraId="0CBBB1E3" w14:textId="77777777" w:rsidR="00C848F8" w:rsidRDefault="00C848F8" w:rsidP="00C848F8">
      <w:pPr>
        <w:pStyle w:val="Heading3"/>
        <w:spacing w:line="360" w:lineRule="auto"/>
        <w:rPr>
          <w:sz w:val="30"/>
          <w:szCs w:val="30"/>
        </w:rPr>
        <w:sectPr w:rsidR="00C848F8" w:rsidSect="00C848F8">
          <w:type w:val="continuous"/>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num="2" w:space="708"/>
          <w:titlePg/>
          <w:docGrid w:linePitch="360"/>
        </w:sectPr>
      </w:pPr>
      <w:bookmarkStart w:id="8" w:name="_Toc146466632"/>
    </w:p>
    <w:p w14:paraId="02EA05C9" w14:textId="19CC3490" w:rsidR="00416C1A" w:rsidRPr="00980926" w:rsidRDefault="00416C1A" w:rsidP="00C848F8">
      <w:pPr>
        <w:pStyle w:val="Heading3"/>
        <w:spacing w:line="360" w:lineRule="auto"/>
        <w:rPr>
          <w:sz w:val="27"/>
          <w:szCs w:val="27"/>
        </w:rPr>
      </w:pPr>
      <w:r w:rsidRPr="00980926">
        <w:rPr>
          <w:sz w:val="27"/>
          <w:szCs w:val="27"/>
        </w:rPr>
        <w:t>Modules:</w:t>
      </w:r>
      <w:bookmarkEnd w:id="8"/>
    </w:p>
    <w:p w14:paraId="5EBE2978" w14:textId="41D9E22C" w:rsidR="00416C1A" w:rsidRPr="00C848F8" w:rsidRDefault="00416C1A" w:rsidP="00C848F8">
      <w:pPr>
        <w:pStyle w:val="Subtitle"/>
        <w:spacing w:line="360" w:lineRule="auto"/>
        <w:ind w:firstLine="720"/>
        <w:rPr>
          <w:rStyle w:val="Strong"/>
          <w:rFonts w:ascii="Times New Roman" w:hAnsi="Times New Roman" w:cs="Times New Roman"/>
          <w:sz w:val="26"/>
          <w:szCs w:val="26"/>
          <w:u w:val="single"/>
        </w:rPr>
      </w:pPr>
      <w:r w:rsidRPr="00C848F8">
        <w:rPr>
          <w:rStyle w:val="Strong"/>
          <w:rFonts w:ascii="Times New Roman" w:hAnsi="Times New Roman" w:cs="Times New Roman"/>
          <w:sz w:val="24"/>
          <w:szCs w:val="24"/>
          <w:u w:val="single"/>
        </w:rPr>
        <w:t>Admin</w:t>
      </w:r>
      <w:r w:rsidRPr="00C848F8">
        <w:rPr>
          <w:rStyle w:val="Strong"/>
          <w:rFonts w:ascii="Times New Roman" w:hAnsi="Times New Roman" w:cs="Times New Roman"/>
          <w:sz w:val="26"/>
          <w:szCs w:val="26"/>
          <w:u w:val="single"/>
        </w:rPr>
        <w:t>:</w:t>
      </w:r>
    </w:p>
    <w:p w14:paraId="2522753D" w14:textId="27BDB296" w:rsidR="00416C1A" w:rsidRPr="00C848F8" w:rsidRDefault="00416C1A" w:rsidP="00C848F8">
      <w:pPr>
        <w:spacing w:line="360" w:lineRule="auto"/>
        <w:ind w:left="720"/>
        <w:rPr>
          <w:rFonts w:ascii="Times New Roman" w:hAnsi="Times New Roman"/>
          <w:sz w:val="24"/>
          <w:szCs w:val="24"/>
        </w:rPr>
      </w:pPr>
      <w:r w:rsidRPr="00C848F8">
        <w:rPr>
          <w:rFonts w:ascii="Times New Roman" w:hAnsi="Times New Roman"/>
          <w:sz w:val="24"/>
          <w:szCs w:val="24"/>
        </w:rPr>
        <w:t>1. Administrators can manage course content, including adding, editing, or deleting courses      and study materials.</w:t>
      </w:r>
    </w:p>
    <w:p w14:paraId="35F8673F" w14:textId="77777777" w:rsidR="00416C1A" w:rsidRPr="00C848F8" w:rsidRDefault="00416C1A" w:rsidP="00C848F8">
      <w:pPr>
        <w:spacing w:line="360" w:lineRule="auto"/>
        <w:ind w:left="720"/>
        <w:rPr>
          <w:rFonts w:ascii="Times New Roman" w:hAnsi="Times New Roman"/>
          <w:sz w:val="24"/>
          <w:szCs w:val="24"/>
        </w:rPr>
      </w:pPr>
      <w:r w:rsidRPr="00C848F8">
        <w:rPr>
          <w:rFonts w:ascii="Times New Roman" w:hAnsi="Times New Roman"/>
          <w:sz w:val="24"/>
          <w:szCs w:val="24"/>
        </w:rPr>
        <w:t>2. Administrators can view user accounts, reset passwords, and suspend or delete accounts when necessary.</w:t>
      </w:r>
    </w:p>
    <w:p w14:paraId="12AA7975" w14:textId="751CCF74" w:rsidR="00416C1A" w:rsidRPr="00C848F8" w:rsidRDefault="00416C1A" w:rsidP="00C848F8">
      <w:pPr>
        <w:spacing w:line="360" w:lineRule="auto"/>
        <w:ind w:left="720"/>
        <w:rPr>
          <w:sz w:val="24"/>
          <w:szCs w:val="24"/>
        </w:rPr>
      </w:pPr>
      <w:r w:rsidRPr="00C848F8">
        <w:rPr>
          <w:rFonts w:ascii="Times New Roman" w:hAnsi="Times New Roman"/>
          <w:sz w:val="24"/>
          <w:szCs w:val="24"/>
        </w:rPr>
        <w:t>3. Administrators can generate system performance reports</w:t>
      </w:r>
    </w:p>
    <w:p w14:paraId="58861151" w14:textId="66BCDB4D" w:rsidR="00416C1A" w:rsidRPr="00C848F8" w:rsidRDefault="00416C1A" w:rsidP="00C848F8">
      <w:pPr>
        <w:pStyle w:val="Subtitle"/>
        <w:spacing w:line="360" w:lineRule="auto"/>
        <w:ind w:firstLine="720"/>
        <w:rPr>
          <w:rStyle w:val="Strong"/>
          <w:rFonts w:ascii="Times New Roman" w:hAnsi="Times New Roman" w:cs="Times New Roman"/>
          <w:sz w:val="24"/>
          <w:szCs w:val="24"/>
          <w:u w:val="single"/>
        </w:rPr>
      </w:pPr>
      <w:r w:rsidRPr="00C848F8">
        <w:rPr>
          <w:rStyle w:val="Strong"/>
          <w:rFonts w:ascii="Times New Roman" w:hAnsi="Times New Roman" w:cs="Times New Roman"/>
          <w:sz w:val="24"/>
          <w:szCs w:val="24"/>
          <w:u w:val="single"/>
        </w:rPr>
        <w:lastRenderedPageBreak/>
        <w:t>User:</w:t>
      </w:r>
    </w:p>
    <w:p w14:paraId="62C785F3"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User Registration</w:t>
      </w:r>
    </w:p>
    <w:p w14:paraId="21372D22"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User Login</w:t>
      </w:r>
    </w:p>
    <w:p w14:paraId="64B35CE0" w14:textId="6440B39B"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Course Selection</w:t>
      </w:r>
    </w:p>
    <w:p w14:paraId="55B39BDC"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Practice Exams</w:t>
      </w:r>
    </w:p>
    <w:p w14:paraId="032DB5A2" w14:textId="0AF0DF4F"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Progress Tracking</w:t>
      </w:r>
    </w:p>
    <w:p w14:paraId="7CA2EDD1" w14:textId="118F2A0D" w:rsidR="00DB7931" w:rsidRPr="00980926"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User Profile Management</w:t>
      </w:r>
    </w:p>
    <w:p w14:paraId="12389E50" w14:textId="38E88153" w:rsidR="00604BA4" w:rsidRPr="00980926" w:rsidRDefault="002B7076" w:rsidP="00980926">
      <w:pPr>
        <w:pStyle w:val="Heading1"/>
        <w:spacing w:line="360" w:lineRule="auto"/>
        <w:jc w:val="center"/>
        <w:rPr>
          <w:rFonts w:ascii="Times New Roman" w:hAnsi="Times New Roman" w:cs="Times New Roman"/>
          <w:b/>
          <w:bCs/>
          <w:color w:val="auto"/>
          <w:sz w:val="44"/>
          <w:szCs w:val="44"/>
          <w:u w:val="single"/>
        </w:rPr>
      </w:pPr>
      <w:bookmarkStart w:id="9" w:name="_Toc146466633"/>
      <w:r w:rsidRPr="007132EB">
        <w:rPr>
          <w:rFonts w:ascii="Times New Roman" w:hAnsi="Times New Roman" w:cs="Times New Roman"/>
          <w:b/>
          <w:bCs/>
          <w:color w:val="auto"/>
          <w:sz w:val="44"/>
          <w:szCs w:val="44"/>
          <w:u w:val="single"/>
        </w:rPr>
        <w:t>Literature Review</w:t>
      </w:r>
      <w:bookmarkEnd w:id="9"/>
    </w:p>
    <w:p w14:paraId="200D85FC" w14:textId="3C4CDD56" w:rsidR="00C848F8" w:rsidRPr="00980926"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evolution of education in the digital age has witnessed a significant shift towards online learning and assessment. Online examinations</w:t>
      </w:r>
      <w:proofErr w:type="gramStart"/>
      <w:r w:rsidRPr="00604BA4">
        <w:rPr>
          <w:rFonts w:ascii="Times New Roman" w:hAnsi="Times New Roman"/>
          <w:sz w:val="24"/>
          <w:szCs w:val="24"/>
        </w:rPr>
        <w:t>, in particular, have</w:t>
      </w:r>
      <w:proofErr w:type="gramEnd"/>
      <w:r w:rsidRPr="00604BA4">
        <w:rPr>
          <w:rFonts w:ascii="Times New Roman" w:hAnsi="Times New Roman"/>
          <w:sz w:val="24"/>
          <w:szCs w:val="24"/>
        </w:rPr>
        <w:t xml:space="preserve"> gained prominence due to their convenience, scalability, and adaptability. However, the effectiveness of online exam preparation remains a critical concern for students and educators alike. In this literature review, we explore the existing body of knowledge related to Online Examination Preparation Assistants (OEPAs) and their impact on enhancing students' readiness for online assessments.</w:t>
      </w:r>
    </w:p>
    <w:p w14:paraId="4D52E83C" w14:textId="3EECDE00"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1. Online Learning and Assessment Trends:</w:t>
      </w:r>
    </w:p>
    <w:p w14:paraId="36721E74" w14:textId="6FD603B8"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rapid growth of online learning and assessment methods has transformed traditional education paradigms. Research by Means et al. (2010) highlighted that online learning tools can significantly improve student outcomes when designed effectively. The rise of Massive Open Online Courses (MOOCs) and learning management systems (LMS) has paved the way for the integration of OEPAs to support students preparing for online exams.</w:t>
      </w:r>
    </w:p>
    <w:p w14:paraId="4691DF2A" w14:textId="7266CCEC"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t>2</w:t>
      </w:r>
      <w:r w:rsidR="00604BA4" w:rsidRPr="00604BA4">
        <w:rPr>
          <w:rFonts w:ascii="Times New Roman" w:hAnsi="Times New Roman"/>
          <w:b/>
          <w:bCs/>
          <w:sz w:val="24"/>
          <w:szCs w:val="24"/>
        </w:rPr>
        <w:t>. Resource Recommendation Systems:</w:t>
      </w:r>
    </w:p>
    <w:p w14:paraId="42F34129" w14:textId="3F696300"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OEPAs frequently incorporate resource recommendation systems to guide students towards relevant study materials. Research by Chen et al. (2014) demonstrated that intelligent recommendation systems can improve the effectiveness of learning by suggesting resources that align with students' learning objectives and preferences.</w:t>
      </w:r>
    </w:p>
    <w:p w14:paraId="69932EE8" w14:textId="15A35559"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t>3</w:t>
      </w:r>
      <w:r w:rsidR="00604BA4" w:rsidRPr="00604BA4">
        <w:rPr>
          <w:rFonts w:ascii="Times New Roman" w:hAnsi="Times New Roman"/>
          <w:b/>
          <w:bCs/>
          <w:sz w:val="24"/>
          <w:szCs w:val="24"/>
        </w:rPr>
        <w:t>. Time Management and Study Planning:</w:t>
      </w:r>
    </w:p>
    <w:p w14:paraId="0C3A9E70" w14:textId="4EC5265D" w:rsid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Effective time management is crucial for online exam preparation. OEPAs often offer features to help students create study schedules and manage their time efficiently. Wang and Hsu (2018) </w:t>
      </w:r>
      <w:r w:rsidRPr="00604BA4">
        <w:rPr>
          <w:rFonts w:ascii="Times New Roman" w:hAnsi="Times New Roman"/>
          <w:sz w:val="24"/>
          <w:szCs w:val="24"/>
        </w:rPr>
        <w:lastRenderedPageBreak/>
        <w:t>found that time management tools integrated into online learning environments can positively impact students' self-regulation and academic performance.</w:t>
      </w:r>
    </w:p>
    <w:p w14:paraId="3FDCD846" w14:textId="4FDBCE86"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t>4</w:t>
      </w:r>
      <w:r w:rsidR="00604BA4" w:rsidRPr="00604BA4">
        <w:rPr>
          <w:rFonts w:ascii="Times New Roman" w:hAnsi="Times New Roman"/>
          <w:b/>
          <w:bCs/>
          <w:sz w:val="24"/>
          <w:szCs w:val="24"/>
        </w:rPr>
        <w:t>. Collaborative Learning and Community Building:</w:t>
      </w:r>
    </w:p>
    <w:p w14:paraId="3531C526" w14:textId="3CCF89C5" w:rsidR="00980926"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Some OEPAs facilitate collaborative learning by enabling students to form study groups and engage in discussions. Research by Deterding et al. (2015) emphasized the importance of peer interaction in online learning environments, which can foster a sense of community and enhance the learning experience.</w:t>
      </w:r>
      <w:bookmarkStart w:id="10" w:name="_Toc146466634"/>
    </w:p>
    <w:p w14:paraId="3C0F7C41" w14:textId="1949E7B9" w:rsidR="00BC42C9" w:rsidRPr="007132EB" w:rsidRDefault="00604BA4"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Project/Research Objective</w:t>
      </w:r>
      <w:bookmarkEnd w:id="10"/>
    </w:p>
    <w:p w14:paraId="24613A76" w14:textId="77777777" w:rsidR="00604BA4" w:rsidRDefault="00604BA4" w:rsidP="00C848F8">
      <w:pPr>
        <w:spacing w:after="160" w:line="360" w:lineRule="auto"/>
        <w:rPr>
          <w:rFonts w:ascii="Times New Roman" w:hAnsi="Times New Roman"/>
          <w:sz w:val="24"/>
          <w:szCs w:val="24"/>
        </w:rPr>
      </w:pPr>
    </w:p>
    <w:p w14:paraId="4D046A3F" w14:textId="5712820B" w:rsid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project or research objective for Online Examination Preparation Assistance can be framed as follows:</w:t>
      </w:r>
    </w:p>
    <w:p w14:paraId="147AC0C5" w14:textId="233BED1E"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 xml:space="preserve">Objective: </w:t>
      </w:r>
    </w:p>
    <w:p w14:paraId="3551A642" w14:textId="7C13BDCE"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To develop and implement an effective and user-friendly online examination preparation assistance platform that enhances the learning experience, improves performance, and reduces stress for students preparing for various examinations.</w:t>
      </w:r>
    </w:p>
    <w:p w14:paraId="51A1BD09" w14:textId="588D7564" w:rsidR="00604BA4" w:rsidRPr="00C848F8"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Key Components and Focus Areas:</w:t>
      </w:r>
    </w:p>
    <w:p w14:paraId="44DDEA45" w14:textId="6F4912B9"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1. Content Enrichment:</w:t>
      </w:r>
    </w:p>
    <w:p w14:paraId="10713768"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Curate high-quality study materials, practice questions, and resources tailored to different exams and subjects.</w:t>
      </w:r>
    </w:p>
    <w:p w14:paraId="62673831"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Ensure up-to-date content relevance to current examination patterns and syllabi.</w:t>
      </w:r>
    </w:p>
    <w:p w14:paraId="3343464C" w14:textId="4D65E19F"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Incorporate multimedia elements such as video lectures, interactive simulations, and infographics to facilitate better comprehension.</w:t>
      </w:r>
    </w:p>
    <w:p w14:paraId="36ECB03F" w14:textId="36AEBCD6"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2. Adaptive Learning:</w:t>
      </w:r>
    </w:p>
    <w:p w14:paraId="3132242C"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Implement adaptive algorithms that personalize study plans based on individual student performance and learning styles.</w:t>
      </w:r>
    </w:p>
    <w:p w14:paraId="559B79D3" w14:textId="45DD54FF"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Use data analytics to track progress and recommend areas for improvement.</w:t>
      </w:r>
    </w:p>
    <w:p w14:paraId="49982938" w14:textId="77777777" w:rsidR="00980926" w:rsidRDefault="00980926" w:rsidP="00C848F8">
      <w:pPr>
        <w:spacing w:after="160" w:line="360" w:lineRule="auto"/>
        <w:jc w:val="both"/>
        <w:rPr>
          <w:rFonts w:ascii="Times New Roman" w:hAnsi="Times New Roman"/>
          <w:b/>
          <w:bCs/>
          <w:sz w:val="24"/>
          <w:szCs w:val="24"/>
        </w:rPr>
      </w:pPr>
    </w:p>
    <w:p w14:paraId="489D6433" w14:textId="4AB62AE3"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lastRenderedPageBreak/>
        <w:t>3. Interactive Assessment:</w:t>
      </w:r>
    </w:p>
    <w:p w14:paraId="5919DC7B"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Develop a variety of interactive assessment tools including quizzes, mock exams, and self-assessment tests.</w:t>
      </w:r>
    </w:p>
    <w:p w14:paraId="4CADF5EB" w14:textId="1C657190"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Provide instant feedback and detailed performance analytics to identify strengths and weaknesses.</w:t>
      </w:r>
    </w:p>
    <w:p w14:paraId="48C012CF" w14:textId="43B40ACB"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4. Collaborative Learning:</w:t>
      </w:r>
    </w:p>
    <w:p w14:paraId="0B9E7242"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Foster a sense of community among users through discussion forums, peer-to-peer support, and collaborative study groups.</w:t>
      </w:r>
    </w:p>
    <w:p w14:paraId="49C770CD" w14:textId="7AC2602D" w:rsidR="005A034F" w:rsidRPr="005A034F"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Enable users to share insights, strategies, and study resources.</w:t>
      </w:r>
    </w:p>
    <w:p w14:paraId="133D702E" w14:textId="436CD6DE" w:rsidR="00604BA4" w:rsidRPr="00604BA4" w:rsidRDefault="005A034F" w:rsidP="00C848F8">
      <w:pPr>
        <w:spacing w:after="160" w:line="360" w:lineRule="auto"/>
        <w:jc w:val="both"/>
        <w:rPr>
          <w:rFonts w:ascii="Times New Roman" w:hAnsi="Times New Roman"/>
          <w:b/>
          <w:bCs/>
          <w:sz w:val="24"/>
          <w:szCs w:val="24"/>
        </w:rPr>
      </w:pPr>
      <w:r>
        <w:rPr>
          <w:rFonts w:ascii="Times New Roman" w:hAnsi="Times New Roman"/>
          <w:b/>
          <w:bCs/>
          <w:sz w:val="24"/>
          <w:szCs w:val="24"/>
        </w:rPr>
        <w:t>5</w:t>
      </w:r>
      <w:r w:rsidR="00604BA4" w:rsidRPr="00604BA4">
        <w:rPr>
          <w:rFonts w:ascii="Times New Roman" w:hAnsi="Times New Roman"/>
          <w:b/>
          <w:bCs/>
          <w:sz w:val="24"/>
          <w:szCs w:val="24"/>
        </w:rPr>
        <w:t>. Scalability and Reliability:</w:t>
      </w:r>
    </w:p>
    <w:p w14:paraId="370550CE"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Design the platform to handle </w:t>
      </w:r>
      <w:proofErr w:type="gramStart"/>
      <w:r w:rsidRPr="00604BA4">
        <w:rPr>
          <w:rFonts w:ascii="Times New Roman" w:hAnsi="Times New Roman"/>
          <w:sz w:val="24"/>
          <w:szCs w:val="24"/>
        </w:rPr>
        <w:t>a large number of</w:t>
      </w:r>
      <w:proofErr w:type="gramEnd"/>
      <w:r w:rsidRPr="00604BA4">
        <w:rPr>
          <w:rFonts w:ascii="Times New Roman" w:hAnsi="Times New Roman"/>
          <w:sz w:val="24"/>
          <w:szCs w:val="24"/>
        </w:rPr>
        <w:t xml:space="preserve"> users simultaneously without performance degradation.</w:t>
      </w:r>
    </w:p>
    <w:p w14:paraId="44B73BFD" w14:textId="0DF0876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Ensure high availability and minimal downtime.</w:t>
      </w:r>
    </w:p>
    <w:p w14:paraId="44852BDB" w14:textId="3C0AAABF" w:rsidR="00604BA4" w:rsidRPr="008C7C2A" w:rsidRDefault="005A034F" w:rsidP="00C848F8">
      <w:pPr>
        <w:spacing w:after="160" w:line="360" w:lineRule="auto"/>
        <w:jc w:val="both"/>
        <w:rPr>
          <w:rFonts w:ascii="Times New Roman" w:hAnsi="Times New Roman"/>
          <w:b/>
          <w:bCs/>
          <w:sz w:val="24"/>
          <w:szCs w:val="24"/>
        </w:rPr>
      </w:pPr>
      <w:r>
        <w:rPr>
          <w:rFonts w:ascii="Times New Roman" w:hAnsi="Times New Roman"/>
          <w:b/>
          <w:bCs/>
          <w:sz w:val="24"/>
          <w:szCs w:val="24"/>
        </w:rPr>
        <w:t>6</w:t>
      </w:r>
      <w:r w:rsidR="00604BA4" w:rsidRPr="008C7C2A">
        <w:rPr>
          <w:rFonts w:ascii="Times New Roman" w:hAnsi="Times New Roman"/>
          <w:b/>
          <w:bCs/>
          <w:sz w:val="24"/>
          <w:szCs w:val="24"/>
        </w:rPr>
        <w:t>. Research and Continuous Improvement:</w:t>
      </w:r>
    </w:p>
    <w:p w14:paraId="43F04D52"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Collect data on the effectiveness of the platform in improving exam performance and reducing stress.</w:t>
      </w:r>
    </w:p>
    <w:p w14:paraId="614066B2" w14:textId="5F872101"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Continuously </w:t>
      </w:r>
      <w:r w:rsidR="006D473B" w:rsidRPr="00604BA4">
        <w:rPr>
          <w:rFonts w:ascii="Times New Roman" w:hAnsi="Times New Roman"/>
          <w:sz w:val="24"/>
          <w:szCs w:val="24"/>
        </w:rPr>
        <w:t>analyse</w:t>
      </w:r>
      <w:r w:rsidRPr="00604BA4">
        <w:rPr>
          <w:rFonts w:ascii="Times New Roman" w:hAnsi="Times New Roman"/>
          <w:sz w:val="24"/>
          <w:szCs w:val="24"/>
        </w:rPr>
        <w:t xml:space="preserve"> user feedback and iterate on the platform to enhance its features and effectiveness.</w:t>
      </w:r>
    </w:p>
    <w:p w14:paraId="3CD2E91C" w14:textId="77777777" w:rsidR="006764E2"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By achieving these objectives, the project aims to provide a comprehensive, accessible, and effective online examination preparation assistance platform that empowers students to excel in their exams while reducing the stress associated with exam preparation. </w:t>
      </w:r>
      <w:bookmarkStart w:id="11" w:name="_Toc146466635"/>
    </w:p>
    <w:p w14:paraId="478A876A" w14:textId="77777777" w:rsidR="006764E2" w:rsidRDefault="006764E2" w:rsidP="00C848F8">
      <w:pPr>
        <w:spacing w:after="160" w:line="360" w:lineRule="auto"/>
        <w:jc w:val="both"/>
        <w:rPr>
          <w:rFonts w:ascii="Times New Roman" w:hAnsi="Times New Roman"/>
          <w:sz w:val="24"/>
          <w:szCs w:val="24"/>
        </w:rPr>
      </w:pPr>
    </w:p>
    <w:p w14:paraId="5D488C47" w14:textId="77777777" w:rsidR="00980926" w:rsidRDefault="00980926" w:rsidP="00C848F8">
      <w:pPr>
        <w:spacing w:after="160" w:line="360" w:lineRule="auto"/>
        <w:jc w:val="both"/>
        <w:rPr>
          <w:rFonts w:ascii="Times New Roman" w:hAnsi="Times New Roman"/>
          <w:sz w:val="24"/>
          <w:szCs w:val="24"/>
        </w:rPr>
      </w:pPr>
    </w:p>
    <w:p w14:paraId="30904D65" w14:textId="77777777" w:rsidR="00980926" w:rsidRDefault="00980926" w:rsidP="00C848F8">
      <w:pPr>
        <w:spacing w:after="160" w:line="360" w:lineRule="auto"/>
        <w:jc w:val="both"/>
        <w:rPr>
          <w:rFonts w:ascii="Times New Roman" w:hAnsi="Times New Roman"/>
          <w:sz w:val="24"/>
          <w:szCs w:val="24"/>
        </w:rPr>
      </w:pPr>
    </w:p>
    <w:p w14:paraId="3829DBF8" w14:textId="77777777" w:rsidR="00980926" w:rsidRDefault="00980926" w:rsidP="00C848F8">
      <w:pPr>
        <w:spacing w:after="160" w:line="360" w:lineRule="auto"/>
        <w:jc w:val="both"/>
        <w:rPr>
          <w:rFonts w:ascii="Times New Roman" w:hAnsi="Times New Roman"/>
          <w:sz w:val="24"/>
          <w:szCs w:val="24"/>
        </w:rPr>
      </w:pPr>
    </w:p>
    <w:p w14:paraId="5B2B22DF" w14:textId="0245B702" w:rsidR="00C70FE6" w:rsidRPr="007132EB" w:rsidRDefault="008C7C2A"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lastRenderedPageBreak/>
        <w:t>Research Methodology</w:t>
      </w:r>
      <w:bookmarkEnd w:id="11"/>
    </w:p>
    <w:p w14:paraId="1281019F" w14:textId="77777777" w:rsidR="008C7C2A" w:rsidRPr="008C7C2A" w:rsidRDefault="008C7C2A" w:rsidP="00C848F8">
      <w:pPr>
        <w:spacing w:line="360" w:lineRule="auto"/>
        <w:jc w:val="both"/>
        <w:rPr>
          <w:rFonts w:ascii="Times New Roman" w:hAnsi="Times New Roman"/>
          <w:sz w:val="24"/>
          <w:szCs w:val="24"/>
        </w:rPr>
      </w:pPr>
      <w:r w:rsidRPr="008C7C2A">
        <w:rPr>
          <w:rFonts w:ascii="Times New Roman" w:hAnsi="Times New Roman"/>
          <w:sz w:val="24"/>
          <w:szCs w:val="24"/>
        </w:rPr>
        <w:t>Designing a robust research methodology for studying the effectiveness of an Online Examination Preparation Assistance platform involves several steps. Below is a structured research methodology that can be employed:</w:t>
      </w:r>
    </w:p>
    <w:p w14:paraId="66DC104C" w14:textId="4EFD0D91" w:rsidR="008C7C2A" w:rsidRPr="008C7C2A" w:rsidRDefault="008C7C2A" w:rsidP="00C848F8">
      <w:pPr>
        <w:spacing w:line="360" w:lineRule="auto"/>
        <w:jc w:val="both"/>
        <w:rPr>
          <w:rFonts w:ascii="Times New Roman" w:hAnsi="Times New Roman"/>
          <w:b/>
          <w:bCs/>
          <w:sz w:val="24"/>
          <w:szCs w:val="24"/>
        </w:rPr>
      </w:pPr>
      <w:r w:rsidRPr="008C7C2A">
        <w:rPr>
          <w:rFonts w:ascii="Times New Roman" w:hAnsi="Times New Roman"/>
          <w:b/>
          <w:bCs/>
          <w:sz w:val="24"/>
          <w:szCs w:val="24"/>
        </w:rPr>
        <w:t>1. Research Design:</w:t>
      </w:r>
    </w:p>
    <w:p w14:paraId="38A3AEA7" w14:textId="30A0A761"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Experimental Design:</w:t>
      </w:r>
      <w:r w:rsidRPr="00980926">
        <w:rPr>
          <w:rFonts w:ascii="Times New Roman" w:hAnsi="Times New Roman"/>
          <w:sz w:val="24"/>
          <w:szCs w:val="24"/>
        </w:rPr>
        <w:t xml:space="preserve"> Implement a quasi-experimental design where participants are divided into two groups - one using the Online Examination Preparation Assistance platform and the other not using it (control group). This helps in comparing the impact of the platform.</w:t>
      </w:r>
    </w:p>
    <w:p w14:paraId="3A63FC28" w14:textId="0428A244" w:rsidR="008C7C2A" w:rsidRPr="00980926" w:rsidRDefault="008C7C2A"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2. Participants Selection:</w:t>
      </w:r>
    </w:p>
    <w:p w14:paraId="6914F341" w14:textId="65EF8C36"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Sampling:</w:t>
      </w:r>
      <w:r w:rsidRPr="00980926">
        <w:rPr>
          <w:rFonts w:ascii="Times New Roman" w:hAnsi="Times New Roman"/>
          <w:sz w:val="24"/>
          <w:szCs w:val="24"/>
        </w:rPr>
        <w:t xml:space="preserve"> Randomly select a representative sample of participants from the target user base (students preparing for exams). Ensure a diverse sample in terms of age, gender, educational background, and examination type (e.g., school, college, competitive exams).</w:t>
      </w:r>
    </w:p>
    <w:p w14:paraId="63C4E4E5" w14:textId="4A637B6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Informed Consent</w:t>
      </w:r>
      <w:r w:rsidRPr="00980926">
        <w:rPr>
          <w:rFonts w:ascii="Times New Roman" w:hAnsi="Times New Roman"/>
          <w:sz w:val="24"/>
          <w:szCs w:val="24"/>
        </w:rPr>
        <w:t>: Obtain informed consent from participants, explaining the study's purpose and their rights.</w:t>
      </w:r>
    </w:p>
    <w:p w14:paraId="4BD66C8C" w14:textId="2B37EF20" w:rsidR="008C7C2A" w:rsidRPr="00980926" w:rsidRDefault="008C7C2A"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3. Data Collection:</w:t>
      </w:r>
    </w:p>
    <w:p w14:paraId="6C16F122" w14:textId="75B7B42A"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Pre-Test Assessment</w:t>
      </w:r>
      <w:r w:rsidRPr="00980926">
        <w:rPr>
          <w:rFonts w:ascii="Times New Roman" w:hAnsi="Times New Roman"/>
          <w:sz w:val="24"/>
          <w:szCs w:val="24"/>
        </w:rPr>
        <w:t>: Administer a pre-test assessment to measure the participants' baseline knowledge and exam readiness.</w:t>
      </w:r>
    </w:p>
    <w:p w14:paraId="472D906D" w14:textId="17F14816"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Experimental Group Usage:</w:t>
      </w:r>
      <w:r w:rsidRPr="00980926">
        <w:rPr>
          <w:rFonts w:ascii="Times New Roman" w:hAnsi="Times New Roman"/>
          <w:sz w:val="24"/>
          <w:szCs w:val="24"/>
        </w:rPr>
        <w:t xml:space="preserve"> Allow the experimental group access to the Online Examination Preparation Assistance platform while the control group follows their regular study routine.</w:t>
      </w:r>
    </w:p>
    <w:p w14:paraId="3A0A6ECE" w14:textId="58455D14" w:rsidR="008C7C2A" w:rsidRPr="00980926" w:rsidRDefault="00DB7931"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 xml:space="preserve">4. </w:t>
      </w:r>
      <w:r w:rsidR="008C7C2A" w:rsidRPr="00980926">
        <w:rPr>
          <w:rFonts w:ascii="Times New Roman" w:hAnsi="Times New Roman"/>
          <w:b/>
          <w:bCs/>
          <w:sz w:val="24"/>
          <w:szCs w:val="24"/>
        </w:rPr>
        <w:t>Data Sources:</w:t>
      </w:r>
    </w:p>
    <w:p w14:paraId="3D499A12" w14:textId="2DFCED7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Usage Data:</w:t>
      </w:r>
      <w:r w:rsidRPr="00980926">
        <w:rPr>
          <w:rFonts w:ascii="Times New Roman" w:hAnsi="Times New Roman"/>
          <w:sz w:val="24"/>
          <w:szCs w:val="24"/>
        </w:rPr>
        <w:t xml:space="preserve"> Collect data on how participants use the platform, including time spent, modules accessed, and frequency of use.</w:t>
      </w:r>
    </w:p>
    <w:p w14:paraId="4BA87815" w14:textId="6316B771"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Surveys/Questionnaires:</w:t>
      </w:r>
      <w:r w:rsidRPr="00980926">
        <w:rPr>
          <w:rFonts w:ascii="Times New Roman" w:hAnsi="Times New Roman"/>
          <w:sz w:val="24"/>
          <w:szCs w:val="24"/>
        </w:rPr>
        <w:t xml:space="preserve"> Use surveys to gather information on user satisfaction, perceived learning outcomes, and ease of use.</w:t>
      </w:r>
    </w:p>
    <w:p w14:paraId="1913ABC7" w14:textId="493F20E9"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Exam Scores:</w:t>
      </w:r>
      <w:r w:rsidRPr="00980926">
        <w:rPr>
          <w:rFonts w:ascii="Times New Roman" w:hAnsi="Times New Roman"/>
          <w:sz w:val="24"/>
          <w:szCs w:val="24"/>
        </w:rPr>
        <w:t xml:space="preserve"> Collect post-test assessment scores for both groups to measure improvements.</w:t>
      </w:r>
    </w:p>
    <w:p w14:paraId="1795D7E5" w14:textId="7AB0CE65" w:rsidR="008C7C2A" w:rsidRPr="00980926" w:rsidRDefault="00DB7931" w:rsidP="00C848F8">
      <w:pPr>
        <w:spacing w:line="360" w:lineRule="auto"/>
        <w:jc w:val="both"/>
        <w:rPr>
          <w:rFonts w:ascii="Times New Roman" w:hAnsi="Times New Roman"/>
          <w:sz w:val="24"/>
          <w:szCs w:val="24"/>
        </w:rPr>
      </w:pPr>
      <w:r w:rsidRPr="00980926">
        <w:rPr>
          <w:rFonts w:ascii="Times New Roman" w:hAnsi="Times New Roman"/>
          <w:b/>
          <w:bCs/>
          <w:sz w:val="24"/>
          <w:szCs w:val="24"/>
        </w:rPr>
        <w:lastRenderedPageBreak/>
        <w:t>5</w:t>
      </w:r>
      <w:r w:rsidR="008C7C2A" w:rsidRPr="00980926">
        <w:rPr>
          <w:rFonts w:ascii="Times New Roman" w:hAnsi="Times New Roman"/>
          <w:b/>
          <w:bCs/>
          <w:sz w:val="24"/>
          <w:szCs w:val="24"/>
        </w:rPr>
        <w:t>. Data Analysis:</w:t>
      </w:r>
    </w:p>
    <w:p w14:paraId="078C22BF" w14:textId="6E06F705"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 xml:space="preserve">Quantitative Analysis: </w:t>
      </w:r>
      <w:r w:rsidRPr="00980926">
        <w:rPr>
          <w:rFonts w:ascii="Times New Roman" w:hAnsi="Times New Roman"/>
          <w:sz w:val="24"/>
          <w:szCs w:val="24"/>
        </w:rPr>
        <w:t>Use statistical analysis methods (e.g., t-tests, ANOVA) to compare pre-test and post-test scores between the experimental and control groups.</w:t>
      </w:r>
    </w:p>
    <w:p w14:paraId="261DBCD3" w14:textId="2FE6F18A" w:rsidR="008C7C2A" w:rsidRPr="00980926" w:rsidRDefault="008C7C2A" w:rsidP="00C848F8">
      <w:pPr>
        <w:pStyle w:val="ListParagraph"/>
        <w:spacing w:line="360" w:lineRule="auto"/>
        <w:rPr>
          <w:rFonts w:ascii="Times New Roman" w:hAnsi="Times New Roman"/>
          <w:sz w:val="24"/>
          <w:szCs w:val="24"/>
        </w:rPr>
      </w:pPr>
      <w:r w:rsidRPr="00980926">
        <w:rPr>
          <w:rFonts w:ascii="Times New Roman" w:hAnsi="Times New Roman"/>
          <w:sz w:val="24"/>
          <w:szCs w:val="24"/>
        </w:rPr>
        <w:t xml:space="preserve"> </w:t>
      </w:r>
      <w:r w:rsidRPr="00980926">
        <w:rPr>
          <w:rStyle w:val="IntenseEmphasis"/>
          <w:rFonts w:ascii="Times New Roman" w:hAnsi="Times New Roman"/>
          <w:sz w:val="24"/>
          <w:szCs w:val="24"/>
        </w:rPr>
        <w:t>Qualitative Analysis:</w:t>
      </w:r>
      <w:r w:rsidRPr="00980926">
        <w:rPr>
          <w:rFonts w:ascii="Times New Roman" w:hAnsi="Times New Roman"/>
          <w:sz w:val="24"/>
          <w:szCs w:val="24"/>
        </w:rPr>
        <w:t xml:space="preserve"> </w:t>
      </w:r>
      <w:r w:rsidR="00DB7931" w:rsidRPr="00980926">
        <w:rPr>
          <w:rFonts w:ascii="Times New Roman" w:hAnsi="Times New Roman"/>
          <w:sz w:val="24"/>
          <w:szCs w:val="24"/>
        </w:rPr>
        <w:t>Analyse</w:t>
      </w:r>
      <w:r w:rsidRPr="00980926">
        <w:rPr>
          <w:rFonts w:ascii="Times New Roman" w:hAnsi="Times New Roman"/>
          <w:sz w:val="24"/>
          <w:szCs w:val="24"/>
        </w:rPr>
        <w:t xml:space="preserve"> interview data for themes, trends, and qualitative feedback from users of the platform.</w:t>
      </w:r>
    </w:p>
    <w:p w14:paraId="36398A1B" w14:textId="5E0A121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Usage Data Analysis:</w:t>
      </w:r>
      <w:r w:rsidRPr="00980926">
        <w:rPr>
          <w:rFonts w:ascii="Times New Roman" w:hAnsi="Times New Roman"/>
          <w:sz w:val="24"/>
          <w:szCs w:val="24"/>
        </w:rPr>
        <w:t xml:space="preserve"> Examine usage patterns on the platform to identify which features are most frequently used and whether there's a correlation between platform usage and exam performance.</w:t>
      </w:r>
    </w:p>
    <w:p w14:paraId="5873FF1B" w14:textId="301FE804"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b/>
          <w:bCs/>
          <w:sz w:val="24"/>
          <w:szCs w:val="24"/>
        </w:rPr>
        <w:t>5. Ethical Considerations:</w:t>
      </w:r>
    </w:p>
    <w:p w14:paraId="376B7EDB" w14:textId="77777777"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Ensure the privacy and anonymity of participants.</w:t>
      </w:r>
    </w:p>
    <w:p w14:paraId="49852F08" w14:textId="4365817B" w:rsidR="0032059C"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Address any potential biases in data collection and analysis.</w:t>
      </w:r>
    </w:p>
    <w:p w14:paraId="478B383B" w14:textId="1D426E92" w:rsidR="008C7C2A" w:rsidRPr="00980926" w:rsidRDefault="0032059C"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6</w:t>
      </w:r>
      <w:r w:rsidR="008C7C2A" w:rsidRPr="00980926">
        <w:rPr>
          <w:rFonts w:ascii="Times New Roman" w:hAnsi="Times New Roman"/>
          <w:b/>
          <w:bCs/>
          <w:sz w:val="24"/>
          <w:szCs w:val="24"/>
        </w:rPr>
        <w:t>. Continuous Improvement:</w:t>
      </w:r>
    </w:p>
    <w:p w14:paraId="42F91676" w14:textId="77777777"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xml:space="preserve">   - Based on the research findings, make recommendations for improvements to the platform.</w:t>
      </w:r>
    </w:p>
    <w:p w14:paraId="60D84F97" w14:textId="28252633"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xml:space="preserve">   - Consider conducting follow-up studies to assess the long-term impact of using the platform on academic performance and stress levels.</w:t>
      </w:r>
    </w:p>
    <w:p w14:paraId="65723DA7" w14:textId="487A1255" w:rsidR="008C7C2A" w:rsidRPr="00980926" w:rsidRDefault="0032059C" w:rsidP="00C848F8">
      <w:pPr>
        <w:spacing w:line="360" w:lineRule="auto"/>
        <w:jc w:val="both"/>
        <w:rPr>
          <w:rFonts w:ascii="Times New Roman" w:hAnsi="Times New Roman"/>
          <w:sz w:val="24"/>
          <w:szCs w:val="24"/>
        </w:rPr>
      </w:pPr>
      <w:r w:rsidRPr="00980926">
        <w:rPr>
          <w:rFonts w:ascii="Times New Roman" w:hAnsi="Times New Roman"/>
          <w:b/>
          <w:bCs/>
          <w:sz w:val="24"/>
          <w:szCs w:val="24"/>
        </w:rPr>
        <w:t>7</w:t>
      </w:r>
      <w:r w:rsidR="008C7C2A" w:rsidRPr="00980926">
        <w:rPr>
          <w:rFonts w:ascii="Times New Roman" w:hAnsi="Times New Roman"/>
          <w:b/>
          <w:bCs/>
          <w:sz w:val="24"/>
          <w:szCs w:val="24"/>
        </w:rPr>
        <w:t>. Peer Review:</w:t>
      </w:r>
    </w:p>
    <w:p w14:paraId="0C1B71D4" w14:textId="6F7583C4"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Consider submitting the research findings to academic journals for peer review and publication to contribute to the broader academic discourse on online education and exam preparation.</w:t>
      </w:r>
    </w:p>
    <w:p w14:paraId="6350AD1C" w14:textId="00E52F33" w:rsidR="007132EB" w:rsidRDefault="008C7C2A" w:rsidP="00980926">
      <w:pPr>
        <w:pStyle w:val="Subtitle"/>
        <w:spacing w:line="360" w:lineRule="auto"/>
        <w:rPr>
          <w:rFonts w:ascii="Times New Roman" w:hAnsi="Times New Roman" w:cs="Times New Roman"/>
          <w:color w:val="auto"/>
          <w:sz w:val="24"/>
          <w:szCs w:val="24"/>
        </w:rPr>
      </w:pPr>
      <w:r w:rsidRPr="00980926">
        <w:rPr>
          <w:rFonts w:ascii="Times New Roman" w:hAnsi="Times New Roman" w:cs="Times New Roman"/>
          <w:color w:val="auto"/>
          <w:sz w:val="24"/>
          <w:szCs w:val="24"/>
        </w:rPr>
        <w:t>This research methodology should provide valuable insights into the effectiveness of the Online Examination Preparation Assistance platform, its impact on exam performance, and its ability to reduce stress among users. It will also guide future improvements and enhancements to the platform.</w:t>
      </w:r>
    </w:p>
    <w:p w14:paraId="6ED27AC9" w14:textId="77777777" w:rsidR="00980926" w:rsidRDefault="00980926" w:rsidP="00980926"/>
    <w:p w14:paraId="4A4390C5" w14:textId="77777777" w:rsidR="00980926" w:rsidRDefault="00980926" w:rsidP="00980926"/>
    <w:p w14:paraId="25D30696" w14:textId="77777777" w:rsidR="00980926" w:rsidRDefault="00980926" w:rsidP="00980926"/>
    <w:p w14:paraId="31658AC8" w14:textId="77777777" w:rsidR="00980926" w:rsidRDefault="00980926" w:rsidP="00980926"/>
    <w:p w14:paraId="11F3E026" w14:textId="77777777" w:rsidR="00980926" w:rsidRDefault="00980926" w:rsidP="00980926"/>
    <w:p w14:paraId="3B345398" w14:textId="77777777" w:rsidR="00980926" w:rsidRDefault="00980926" w:rsidP="00980926"/>
    <w:p w14:paraId="3E9ED298" w14:textId="77777777" w:rsidR="00980926" w:rsidRPr="00980926" w:rsidRDefault="00980926" w:rsidP="00980926"/>
    <w:p w14:paraId="25E23AD8" w14:textId="522118B7" w:rsidR="00AD5901" w:rsidRPr="007132EB" w:rsidRDefault="00AD5901" w:rsidP="00C848F8">
      <w:pPr>
        <w:pStyle w:val="Heading1"/>
        <w:spacing w:line="360" w:lineRule="auto"/>
        <w:jc w:val="center"/>
        <w:rPr>
          <w:rFonts w:ascii="Times New Roman" w:hAnsi="Times New Roman"/>
          <w:b/>
          <w:bCs/>
          <w:color w:val="auto"/>
          <w:sz w:val="44"/>
          <w:szCs w:val="44"/>
          <w:u w:val="single"/>
        </w:rPr>
      </w:pPr>
      <w:bookmarkStart w:id="12" w:name="_Toc146466636"/>
      <w:r w:rsidRPr="007132EB">
        <w:rPr>
          <w:rFonts w:ascii="Times New Roman" w:hAnsi="Times New Roman"/>
          <w:b/>
          <w:bCs/>
          <w:color w:val="auto"/>
          <w:sz w:val="44"/>
          <w:szCs w:val="44"/>
          <w:u w:val="single"/>
        </w:rPr>
        <w:t>Project / Research Outcome</w:t>
      </w:r>
      <w:bookmarkEnd w:id="12"/>
    </w:p>
    <w:p w14:paraId="6F2E4AC8" w14:textId="77777777"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The outcomes of a project or research on Online Examination Preparation Assistance can have a significant impact on various stakeholders, including students, educators, platform developers, and educational institutions. Here are potential outcomes that can result from such research:</w:t>
      </w:r>
    </w:p>
    <w:p w14:paraId="07E4A3A3" w14:textId="60B4EC5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1. Improved Student Performance:</w:t>
      </w:r>
    </w:p>
    <w:p w14:paraId="02FEA6F6" w14:textId="06A726BD"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One of the primary objectives of the research could be to measure the impact of the Online Examination Preparation Assistance platform on student performance. A positive outcome would indicate that the platform is effective in helping students achieve better exam results.</w:t>
      </w:r>
    </w:p>
    <w:p w14:paraId="6C81CF34" w14:textId="2B669825"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2. Reduced Stress and Anxiety:</w:t>
      </w:r>
    </w:p>
    <w:p w14:paraId="0ABF6526" w14:textId="171E7625"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finds that students who use the platform experience reduced stress and anxiety levels during their exam preparation, this would be a significant positive outcome. Reduced stress can lead to better mental health and overall well-being.</w:t>
      </w:r>
    </w:p>
    <w:p w14:paraId="493F3153" w14:textId="0CEFC681"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3. Enhanced Learning Experience:</w:t>
      </w:r>
    </w:p>
    <w:p w14:paraId="18286D6C" w14:textId="516515C0" w:rsidR="00C848F8"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An outcome showing that the platform has improved the learning experience by making it more engaging, interactive, and personalized would be beneficial. This could lead to increased student motivation and persistence in their studies.</w:t>
      </w:r>
    </w:p>
    <w:p w14:paraId="3653F1CC" w14:textId="63077F4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4. Personalized Learning Paths:</w:t>
      </w:r>
    </w:p>
    <w:p w14:paraId="54A61047" w14:textId="5585C41A"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demonstrates that the platform effectively provides personalized learning paths based on individual student needs and performance, it </w:t>
      </w:r>
      <w:proofErr w:type="gramStart"/>
      <w:r w:rsidRPr="00980926">
        <w:rPr>
          <w:rFonts w:ascii="Times New Roman" w:hAnsi="Times New Roman"/>
          <w:sz w:val="24"/>
          <w:szCs w:val="24"/>
        </w:rPr>
        <w:t>would</w:t>
      </w:r>
      <w:proofErr w:type="gramEnd"/>
      <w:r w:rsidRPr="00980926">
        <w:rPr>
          <w:rFonts w:ascii="Times New Roman" w:hAnsi="Times New Roman"/>
          <w:sz w:val="24"/>
          <w:szCs w:val="24"/>
        </w:rPr>
        <w:t xml:space="preserve"> highlight the platform's adaptability and effectiveness in catering to diverse learning styles.</w:t>
      </w:r>
    </w:p>
    <w:p w14:paraId="41B59DDA" w14:textId="77777777" w:rsidR="006764E2"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5. User Satisfaction and Feedback:</w:t>
      </w:r>
    </w:p>
    <w:p w14:paraId="7E162F90" w14:textId="6CF05E1A"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Positive feedback and high user satisfaction ratings would indicate that the platform meets the expectations and needs of its users. This outcome can contribute to the platform's credibility and reputation.</w:t>
      </w:r>
    </w:p>
    <w:p w14:paraId="6CE094E5" w14:textId="14370F15" w:rsidR="00AD5901" w:rsidRPr="00980926" w:rsidRDefault="00AD5901" w:rsidP="00980926">
      <w:pPr>
        <w:spacing w:line="360" w:lineRule="auto"/>
        <w:jc w:val="both"/>
        <w:rPr>
          <w:rFonts w:ascii="Times New Roman" w:hAnsi="Times New Roman"/>
          <w:b/>
          <w:bCs/>
          <w:sz w:val="24"/>
          <w:szCs w:val="24"/>
        </w:rPr>
      </w:pPr>
      <w:r w:rsidRPr="00980926">
        <w:rPr>
          <w:rFonts w:ascii="Times New Roman" w:hAnsi="Times New Roman"/>
          <w:b/>
          <w:bCs/>
          <w:sz w:val="24"/>
          <w:szCs w:val="24"/>
        </w:rPr>
        <w:lastRenderedPageBreak/>
        <w:t>6. Educational Institution Adoption:</w:t>
      </w:r>
    </w:p>
    <w:p w14:paraId="32F9A2C2" w14:textId="740D30C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A positive research outcome can lead to increased adoption of the platform by educational institutions, which may choose to integrate it into their curriculum or recommend it to students.</w:t>
      </w:r>
    </w:p>
    <w:p w14:paraId="2DE5BAA1" w14:textId="7F84A2EB" w:rsidR="00AD5901" w:rsidRPr="00980926" w:rsidRDefault="00AD5901" w:rsidP="00980926">
      <w:pPr>
        <w:spacing w:line="360" w:lineRule="auto"/>
        <w:jc w:val="both"/>
        <w:rPr>
          <w:rFonts w:ascii="Times New Roman" w:hAnsi="Times New Roman"/>
          <w:b/>
          <w:bCs/>
          <w:sz w:val="24"/>
          <w:szCs w:val="24"/>
        </w:rPr>
      </w:pPr>
      <w:r w:rsidRPr="00980926">
        <w:rPr>
          <w:rFonts w:ascii="Times New Roman" w:hAnsi="Times New Roman"/>
          <w:b/>
          <w:bCs/>
          <w:sz w:val="24"/>
          <w:szCs w:val="24"/>
        </w:rPr>
        <w:t>7. Contribution to Academic Knowledge:</w:t>
      </w:r>
    </w:p>
    <w:p w14:paraId="64B1F2FE" w14:textId="391492B7"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is published in academic journals, it can contribute to the body of knowledge regarding online education, e-learning effectiveness, and strategies for improving student outcomes.</w:t>
      </w:r>
    </w:p>
    <w:p w14:paraId="60E87F36" w14:textId="61FA7437" w:rsidR="007132EB" w:rsidRDefault="00AD5901" w:rsidP="00980926">
      <w:pPr>
        <w:pStyle w:val="Subtitle"/>
        <w:spacing w:line="360" w:lineRule="auto"/>
        <w:jc w:val="both"/>
        <w:rPr>
          <w:rFonts w:ascii="Times New Roman" w:hAnsi="Times New Roman" w:cs="Times New Roman"/>
          <w:color w:val="auto"/>
          <w:sz w:val="24"/>
          <w:szCs w:val="24"/>
        </w:rPr>
      </w:pPr>
      <w:r w:rsidRPr="00980926">
        <w:rPr>
          <w:rFonts w:ascii="Times New Roman" w:hAnsi="Times New Roman" w:cs="Times New Roman"/>
          <w:color w:val="auto"/>
          <w:sz w:val="24"/>
          <w:szCs w:val="24"/>
        </w:rPr>
        <w:t>Overall, the outcomes of research on Online Examination Preparation Assistance can have far-reaching implications for education and student success, offering valuable insights into how technology can be leveraged to improve learning outcomes and reduce the stress associated with exam preparation.</w:t>
      </w:r>
      <w:bookmarkStart w:id="13" w:name="_Toc146466637"/>
    </w:p>
    <w:p w14:paraId="24A8A66F" w14:textId="77777777" w:rsidR="00980926" w:rsidRDefault="00980926" w:rsidP="00980926"/>
    <w:p w14:paraId="7829D5F2" w14:textId="77777777" w:rsidR="00980926" w:rsidRDefault="00980926" w:rsidP="00980926"/>
    <w:p w14:paraId="72C93A66" w14:textId="77777777" w:rsidR="00980926" w:rsidRPr="00980926" w:rsidRDefault="00980926" w:rsidP="00980926"/>
    <w:p w14:paraId="0DCF0606" w14:textId="77777777" w:rsidR="00C848F8" w:rsidRPr="00C848F8" w:rsidRDefault="00C848F8" w:rsidP="00C848F8"/>
    <w:p w14:paraId="292FF281" w14:textId="1FA3906E" w:rsidR="00AD5901" w:rsidRDefault="00AD5901"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Proposed Time Duration</w:t>
      </w:r>
      <w:bookmarkEnd w:id="13"/>
    </w:p>
    <w:p w14:paraId="4690A8FE" w14:textId="77777777" w:rsidR="00980926" w:rsidRDefault="00980926" w:rsidP="00980926"/>
    <w:p w14:paraId="1455D1D3" w14:textId="77777777" w:rsidR="00980926" w:rsidRDefault="00980926" w:rsidP="00980926"/>
    <w:p w14:paraId="5366DFBB" w14:textId="77777777" w:rsidR="00980926" w:rsidRPr="00980926" w:rsidRDefault="00980926" w:rsidP="00980926"/>
    <w:p w14:paraId="4B5C3C93" w14:textId="25EA81E1" w:rsidR="007132EB" w:rsidRPr="00C848F8" w:rsidRDefault="0089008F" w:rsidP="00C848F8">
      <w:pPr>
        <w:spacing w:line="360" w:lineRule="auto"/>
        <w:jc w:val="center"/>
      </w:pPr>
      <w:r>
        <w:rPr>
          <w:noProof/>
          <w14:ligatures w14:val="standardContextual"/>
        </w:rPr>
        <w:drawing>
          <wp:inline distT="0" distB="0" distL="0" distR="0" wp14:anchorId="0682BAC2" wp14:editId="1899F549">
            <wp:extent cx="5837902" cy="1358900"/>
            <wp:effectExtent l="0" t="0" r="0" b="0"/>
            <wp:docPr id="29564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1399" name="Picture 295641399"/>
                    <pic:cNvPicPr/>
                  </pic:nvPicPr>
                  <pic:blipFill>
                    <a:blip r:embed="rId10">
                      <a:extLst>
                        <a:ext uri="{28A0092B-C50C-407E-A947-70E740481C1C}">
                          <a14:useLocalDpi xmlns:a14="http://schemas.microsoft.com/office/drawing/2010/main" val="0"/>
                        </a:ext>
                      </a:extLst>
                    </a:blip>
                    <a:stretch>
                      <a:fillRect/>
                    </a:stretch>
                  </pic:blipFill>
                  <pic:spPr>
                    <a:xfrm>
                      <a:off x="0" y="0"/>
                      <a:ext cx="5844228" cy="1360373"/>
                    </a:xfrm>
                    <a:prstGeom prst="rect">
                      <a:avLst/>
                    </a:prstGeom>
                  </pic:spPr>
                </pic:pic>
              </a:graphicData>
            </a:graphic>
          </wp:inline>
        </w:drawing>
      </w:r>
      <w:bookmarkStart w:id="14" w:name="_Toc146466638"/>
      <w:r w:rsidR="007132EB" w:rsidRPr="003002D4">
        <w:rPr>
          <w:b/>
          <w:bCs/>
          <w:u w:val="single"/>
        </w:rPr>
        <w:t>Gantt Chart</w:t>
      </w:r>
    </w:p>
    <w:p w14:paraId="0C330E25" w14:textId="77777777" w:rsidR="007132EB" w:rsidRDefault="007132EB" w:rsidP="00C848F8">
      <w:pPr>
        <w:spacing w:line="360" w:lineRule="auto"/>
      </w:pPr>
    </w:p>
    <w:p w14:paraId="1DE9BA61" w14:textId="77777777" w:rsidR="00980926" w:rsidRDefault="00980926" w:rsidP="00C848F8">
      <w:pPr>
        <w:spacing w:line="360" w:lineRule="auto"/>
      </w:pPr>
    </w:p>
    <w:p w14:paraId="531A0E00" w14:textId="77777777" w:rsidR="00980926" w:rsidRPr="007132EB" w:rsidRDefault="00980926" w:rsidP="00C848F8">
      <w:pPr>
        <w:spacing w:line="360" w:lineRule="auto"/>
      </w:pPr>
    </w:p>
    <w:p w14:paraId="20E5B7A7" w14:textId="14819C77" w:rsidR="00C70FE6" w:rsidRPr="007132EB" w:rsidRDefault="00C70FE6"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R</w:t>
      </w:r>
      <w:r w:rsidR="00505000" w:rsidRPr="007132EB">
        <w:rPr>
          <w:rFonts w:ascii="Times New Roman" w:hAnsi="Times New Roman" w:cs="Times New Roman"/>
          <w:b/>
          <w:bCs/>
          <w:color w:val="auto"/>
          <w:sz w:val="44"/>
          <w:szCs w:val="44"/>
          <w:u w:val="single"/>
        </w:rPr>
        <w:t>eferences</w:t>
      </w:r>
      <w:bookmarkEnd w:id="14"/>
    </w:p>
    <w:p w14:paraId="3A6E21C9" w14:textId="100C11D5" w:rsidR="00127A96" w:rsidRDefault="00127A96" w:rsidP="00C848F8">
      <w:pPr>
        <w:pStyle w:val="ListParagraph"/>
        <w:numPr>
          <w:ilvl w:val="0"/>
          <w:numId w:val="6"/>
        </w:numPr>
        <w:spacing w:line="360" w:lineRule="auto"/>
      </w:pPr>
      <w:r>
        <w:t xml:space="preserve">Signe Schack Noesgaard1,2 and Rikke </w:t>
      </w:r>
      <w:proofErr w:type="gramStart"/>
      <w:r>
        <w:t>Ørngreen(</w:t>
      </w:r>
      <w:proofErr w:type="gramEnd"/>
      <w:r>
        <w:t>The Effectiveness of E-Learning: An Explorative and Integrative Review of the Definitions, Methodologies and Factors that Promote e-Learning Effectiveness)</w:t>
      </w:r>
    </w:p>
    <w:p w14:paraId="10FF84A4" w14:textId="77777777" w:rsidR="00127A96" w:rsidRDefault="00127A96" w:rsidP="00C848F8">
      <w:pPr>
        <w:pStyle w:val="ListParagraph"/>
        <w:numPr>
          <w:ilvl w:val="0"/>
          <w:numId w:val="6"/>
        </w:numPr>
        <w:spacing w:line="360" w:lineRule="auto"/>
      </w:pPr>
      <w:r>
        <w:t>Angeli, C. (2005) ‘Transforming a teacher education method course through technology: Effects on preservice teachers’ technology competency’, Computers &amp; Education, vol. 45, no. 4, pp. 383–398.</w:t>
      </w:r>
    </w:p>
    <w:p w14:paraId="192787CC" w14:textId="77777777" w:rsidR="00127A96" w:rsidRDefault="00127A96" w:rsidP="00C848F8">
      <w:pPr>
        <w:pStyle w:val="ListParagraph"/>
        <w:numPr>
          <w:ilvl w:val="0"/>
          <w:numId w:val="6"/>
        </w:numPr>
        <w:spacing w:line="360" w:lineRule="auto"/>
      </w:pPr>
      <w:r>
        <w:t xml:space="preserve"> </w:t>
      </w:r>
      <w:proofErr w:type="spellStart"/>
      <w:r>
        <w:t>Alinier</w:t>
      </w:r>
      <w:proofErr w:type="spellEnd"/>
      <w:r>
        <w:t>, G., Hunt, B., Gordon, R. and Harwood, C. (2006) 'Issues and innovations in nursing education: Effectiveness of intermediate-fidelity simulation training technology in undergraduate nursing education', Journal of Advanced Nursing, vol. 54, no. 3, pp. 359–369.</w:t>
      </w:r>
    </w:p>
    <w:p w14:paraId="4386E08D" w14:textId="77777777" w:rsidR="00127A96" w:rsidRDefault="00127A96" w:rsidP="00C848F8">
      <w:pPr>
        <w:pStyle w:val="ListParagraph"/>
        <w:numPr>
          <w:ilvl w:val="0"/>
          <w:numId w:val="6"/>
        </w:numPr>
        <w:spacing w:line="360" w:lineRule="auto"/>
      </w:pPr>
      <w:r>
        <w:t>Armatas, C., Holt, D. and Rice, M. (2003) 'Impacts of an online-supported, resource-based learning environment: Does one size fit all?' Distance Education, vol. 24, no. 2, pp. 141–158.</w:t>
      </w:r>
    </w:p>
    <w:p w14:paraId="1EA6E647" w14:textId="77777777" w:rsidR="00127A96" w:rsidRDefault="00000000" w:rsidP="00C848F8">
      <w:pPr>
        <w:pStyle w:val="ListParagraph"/>
        <w:numPr>
          <w:ilvl w:val="0"/>
          <w:numId w:val="6"/>
        </w:numPr>
        <w:spacing w:line="360" w:lineRule="auto"/>
      </w:pPr>
      <w:hyperlink r:id="rId11" w:history="1">
        <w:r w:rsidR="00127A96" w:rsidRPr="00D52A54">
          <w:rPr>
            <w:rStyle w:val="Hyperlink"/>
          </w:rPr>
          <w:t>https://nevonprojects.com/online-examination-system-with-ai</w:t>
        </w:r>
      </w:hyperlink>
    </w:p>
    <w:p w14:paraId="47B78E45" w14:textId="3D0E863C" w:rsidR="00E56F78" w:rsidRPr="00C70FE6" w:rsidRDefault="00000000" w:rsidP="00C848F8">
      <w:pPr>
        <w:pStyle w:val="ListParagraph"/>
        <w:numPr>
          <w:ilvl w:val="0"/>
          <w:numId w:val="6"/>
        </w:numPr>
        <w:spacing w:line="360" w:lineRule="auto"/>
      </w:pPr>
      <w:hyperlink r:id="rId12" w:history="1">
        <w:r w:rsidR="0089008F" w:rsidRPr="00D52A54">
          <w:rPr>
            <w:rStyle w:val="Hyperlink"/>
          </w:rPr>
          <w:t>https://projectworlds.in/free-projects/php-projects/online-examination</w:t>
        </w:r>
      </w:hyperlink>
    </w:p>
    <w:sectPr w:rsidR="00E56F78" w:rsidRPr="00C70FE6" w:rsidSect="00C848F8">
      <w:type w:val="continuous"/>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3BF02" w14:textId="77777777" w:rsidR="00321E83" w:rsidRDefault="00321E83" w:rsidP="00FC6CC9">
      <w:pPr>
        <w:spacing w:after="0" w:line="240" w:lineRule="auto"/>
      </w:pPr>
      <w:r>
        <w:separator/>
      </w:r>
    </w:p>
  </w:endnote>
  <w:endnote w:type="continuationSeparator" w:id="0">
    <w:p w14:paraId="038B8D5C" w14:textId="77777777" w:rsidR="00321E83" w:rsidRDefault="00321E83" w:rsidP="00FC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615015"/>
      <w:docPartObj>
        <w:docPartGallery w:val="Page Numbers (Bottom of Page)"/>
        <w:docPartUnique/>
      </w:docPartObj>
    </w:sdtPr>
    <w:sdtEndPr>
      <w:rPr>
        <w:noProof/>
      </w:rPr>
    </w:sdtEndPr>
    <w:sdtContent>
      <w:p w14:paraId="7C8E7D86" w14:textId="71CBA526" w:rsidR="008F10D8" w:rsidRDefault="008F10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72FBBA" w14:textId="77777777" w:rsidR="00FC6CC9" w:rsidRDefault="00FC6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2F60" w14:textId="77777777" w:rsidR="00321E83" w:rsidRDefault="00321E83" w:rsidP="00FC6CC9">
      <w:pPr>
        <w:spacing w:after="0" w:line="240" w:lineRule="auto"/>
      </w:pPr>
      <w:r>
        <w:separator/>
      </w:r>
    </w:p>
  </w:footnote>
  <w:footnote w:type="continuationSeparator" w:id="0">
    <w:p w14:paraId="52104A5B" w14:textId="77777777" w:rsidR="00321E83" w:rsidRDefault="00321E83" w:rsidP="00FC6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35B"/>
    <w:multiLevelType w:val="hybridMultilevel"/>
    <w:tmpl w:val="876CC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F3200"/>
    <w:multiLevelType w:val="hybridMultilevel"/>
    <w:tmpl w:val="9664E38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24402"/>
    <w:multiLevelType w:val="hybridMultilevel"/>
    <w:tmpl w:val="93EA24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FD900C8"/>
    <w:multiLevelType w:val="hybridMultilevel"/>
    <w:tmpl w:val="66184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02541A8"/>
    <w:multiLevelType w:val="hybridMultilevel"/>
    <w:tmpl w:val="30848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70235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3605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698079">
    <w:abstractNumId w:val="1"/>
  </w:num>
  <w:num w:numId="4" w16cid:durableId="2111509331">
    <w:abstractNumId w:val="0"/>
  </w:num>
  <w:num w:numId="5" w16cid:durableId="1743674439">
    <w:abstractNumId w:val="3"/>
  </w:num>
  <w:num w:numId="6" w16cid:durableId="896819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CF"/>
    <w:rsid w:val="00050407"/>
    <w:rsid w:val="00127A96"/>
    <w:rsid w:val="00177243"/>
    <w:rsid w:val="001E34A7"/>
    <w:rsid w:val="002303C7"/>
    <w:rsid w:val="002444C1"/>
    <w:rsid w:val="00267377"/>
    <w:rsid w:val="002860CF"/>
    <w:rsid w:val="002B7076"/>
    <w:rsid w:val="002D1F6A"/>
    <w:rsid w:val="003002D4"/>
    <w:rsid w:val="0032059C"/>
    <w:rsid w:val="00321E83"/>
    <w:rsid w:val="0034634D"/>
    <w:rsid w:val="00354A80"/>
    <w:rsid w:val="00376A7B"/>
    <w:rsid w:val="0040177A"/>
    <w:rsid w:val="00416C1A"/>
    <w:rsid w:val="00505000"/>
    <w:rsid w:val="0059735D"/>
    <w:rsid w:val="005A034F"/>
    <w:rsid w:val="00604BA4"/>
    <w:rsid w:val="006764E2"/>
    <w:rsid w:val="006D473B"/>
    <w:rsid w:val="00705B2B"/>
    <w:rsid w:val="007132EB"/>
    <w:rsid w:val="007D2934"/>
    <w:rsid w:val="008130B7"/>
    <w:rsid w:val="0089008F"/>
    <w:rsid w:val="008C06DD"/>
    <w:rsid w:val="008C7C2A"/>
    <w:rsid w:val="008F10D8"/>
    <w:rsid w:val="00980926"/>
    <w:rsid w:val="00990D3E"/>
    <w:rsid w:val="009A72B1"/>
    <w:rsid w:val="00A16F45"/>
    <w:rsid w:val="00A67AA3"/>
    <w:rsid w:val="00A91EDC"/>
    <w:rsid w:val="00AD5901"/>
    <w:rsid w:val="00AF0B80"/>
    <w:rsid w:val="00BC42C9"/>
    <w:rsid w:val="00C70FE6"/>
    <w:rsid w:val="00C847E0"/>
    <w:rsid w:val="00C848F8"/>
    <w:rsid w:val="00D95908"/>
    <w:rsid w:val="00DB7931"/>
    <w:rsid w:val="00DC0A95"/>
    <w:rsid w:val="00E22D18"/>
    <w:rsid w:val="00E56F78"/>
    <w:rsid w:val="00E6764B"/>
    <w:rsid w:val="00EA73A8"/>
    <w:rsid w:val="00EB3D99"/>
    <w:rsid w:val="00FC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0A06"/>
  <w15:chartTrackingRefBased/>
  <w15:docId w15:val="{154AE691-F2B9-4EC6-B0A3-C67E2E28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E6"/>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BC4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FE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267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FE6"/>
    <w:rPr>
      <w:rFonts w:ascii="Cambria" w:eastAsia="Times New Roman" w:hAnsi="Cambria" w:cs="Times New Roman"/>
      <w:b/>
      <w:bCs/>
      <w:kern w:val="0"/>
      <w:sz w:val="26"/>
      <w:szCs w:val="26"/>
      <w14:ligatures w14:val="none"/>
    </w:rPr>
  </w:style>
  <w:style w:type="paragraph" w:styleId="ListParagraph">
    <w:name w:val="List Paragraph"/>
    <w:basedOn w:val="Normal"/>
    <w:uiPriority w:val="34"/>
    <w:qFormat/>
    <w:rsid w:val="00C70FE6"/>
    <w:pPr>
      <w:ind w:left="720"/>
      <w:contextualSpacing/>
    </w:pPr>
  </w:style>
  <w:style w:type="character" w:customStyle="1" w:styleId="AbstractChar">
    <w:name w:val="Abstract Char"/>
    <w:basedOn w:val="DefaultParagraphFont"/>
    <w:link w:val="Abstract"/>
    <w:locked/>
    <w:rsid w:val="00C70FE6"/>
    <w:rPr>
      <w:rFonts w:ascii="Times New Roman" w:eastAsia="SimSun" w:hAnsi="Times New Roman" w:cs="Times New Roman"/>
      <w:b/>
      <w:sz w:val="18"/>
      <w:szCs w:val="20"/>
    </w:rPr>
  </w:style>
  <w:style w:type="paragraph" w:customStyle="1" w:styleId="Abstract">
    <w:name w:val="Abstract"/>
    <w:link w:val="AbstractChar"/>
    <w:rsid w:val="00C70FE6"/>
    <w:pPr>
      <w:spacing w:after="0" w:line="240" w:lineRule="auto"/>
      <w:jc w:val="both"/>
    </w:pPr>
    <w:rPr>
      <w:rFonts w:ascii="Times New Roman" w:eastAsia="SimSun" w:hAnsi="Times New Roman" w:cs="Times New Roman"/>
      <w:b/>
      <w:sz w:val="18"/>
      <w:szCs w:val="20"/>
    </w:rPr>
  </w:style>
  <w:style w:type="paragraph" w:styleId="NormalWeb">
    <w:name w:val="Normal (Web)"/>
    <w:basedOn w:val="Normal"/>
    <w:uiPriority w:val="99"/>
    <w:unhideWhenUsed/>
    <w:rsid w:val="00A16F45"/>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1Char">
    <w:name w:val="Heading 1 Char"/>
    <w:basedOn w:val="DefaultParagraphFont"/>
    <w:link w:val="Heading1"/>
    <w:uiPriority w:val="9"/>
    <w:rsid w:val="00BC42C9"/>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AD5901"/>
    <w:pPr>
      <w:spacing w:after="0" w:line="240" w:lineRule="auto"/>
    </w:pPr>
    <w:rPr>
      <w:rFonts w:ascii="Calibri" w:eastAsia="Calibri" w:hAnsi="Calibri" w:cs="Times New Roman"/>
      <w:kern w:val="0"/>
      <w14:ligatures w14:val="none"/>
    </w:rPr>
  </w:style>
  <w:style w:type="paragraph" w:styleId="TOCHeading">
    <w:name w:val="TOC Heading"/>
    <w:basedOn w:val="Heading1"/>
    <w:next w:val="Normal"/>
    <w:uiPriority w:val="39"/>
    <w:unhideWhenUsed/>
    <w:qFormat/>
    <w:rsid w:val="00FC6CC9"/>
    <w:pPr>
      <w:spacing w:line="259" w:lineRule="auto"/>
      <w:outlineLvl w:val="9"/>
    </w:pPr>
    <w:rPr>
      <w:lang w:val="en-US"/>
    </w:rPr>
  </w:style>
  <w:style w:type="paragraph" w:styleId="TOC3">
    <w:name w:val="toc 3"/>
    <w:basedOn w:val="Normal"/>
    <w:next w:val="Normal"/>
    <w:autoRedefine/>
    <w:uiPriority w:val="39"/>
    <w:unhideWhenUsed/>
    <w:rsid w:val="00FC6CC9"/>
    <w:pPr>
      <w:spacing w:after="100"/>
      <w:ind w:left="440"/>
    </w:pPr>
  </w:style>
  <w:style w:type="paragraph" w:styleId="TOC1">
    <w:name w:val="toc 1"/>
    <w:basedOn w:val="Normal"/>
    <w:next w:val="Normal"/>
    <w:autoRedefine/>
    <w:uiPriority w:val="39"/>
    <w:unhideWhenUsed/>
    <w:rsid w:val="00705B2B"/>
    <w:pPr>
      <w:tabs>
        <w:tab w:val="right" w:leader="dot" w:pos="9016"/>
      </w:tabs>
      <w:spacing w:after="100"/>
    </w:pPr>
    <w:rPr>
      <w:rFonts w:ascii="Times New Roman" w:hAnsi="Times New Roman"/>
      <w:noProof/>
    </w:rPr>
  </w:style>
  <w:style w:type="character" w:styleId="Hyperlink">
    <w:name w:val="Hyperlink"/>
    <w:basedOn w:val="DefaultParagraphFont"/>
    <w:uiPriority w:val="99"/>
    <w:unhideWhenUsed/>
    <w:rsid w:val="00FC6CC9"/>
    <w:rPr>
      <w:color w:val="0563C1" w:themeColor="hyperlink"/>
      <w:u w:val="single"/>
    </w:rPr>
  </w:style>
  <w:style w:type="paragraph" w:styleId="Header">
    <w:name w:val="header"/>
    <w:basedOn w:val="Normal"/>
    <w:link w:val="HeaderChar"/>
    <w:uiPriority w:val="99"/>
    <w:unhideWhenUsed/>
    <w:rsid w:val="00FC6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CC9"/>
    <w:rPr>
      <w:rFonts w:ascii="Calibri" w:eastAsia="Calibri" w:hAnsi="Calibri" w:cs="Times New Roman"/>
      <w:kern w:val="0"/>
      <w14:ligatures w14:val="none"/>
    </w:rPr>
  </w:style>
  <w:style w:type="paragraph" w:styleId="Footer">
    <w:name w:val="footer"/>
    <w:basedOn w:val="Normal"/>
    <w:link w:val="FooterChar"/>
    <w:uiPriority w:val="99"/>
    <w:unhideWhenUsed/>
    <w:rsid w:val="00FC6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CC9"/>
    <w:rPr>
      <w:rFonts w:ascii="Calibri" w:eastAsia="Calibri" w:hAnsi="Calibri" w:cs="Times New Roman"/>
      <w:kern w:val="0"/>
      <w14:ligatures w14:val="none"/>
    </w:rPr>
  </w:style>
  <w:style w:type="character" w:styleId="UnresolvedMention">
    <w:name w:val="Unresolved Mention"/>
    <w:basedOn w:val="DefaultParagraphFont"/>
    <w:uiPriority w:val="99"/>
    <w:semiHidden/>
    <w:unhideWhenUsed/>
    <w:rsid w:val="00E56F78"/>
    <w:rPr>
      <w:color w:val="605E5C"/>
      <w:shd w:val="clear" w:color="auto" w:fill="E1DFDD"/>
    </w:rPr>
  </w:style>
  <w:style w:type="character" w:customStyle="1" w:styleId="Heading2Char">
    <w:name w:val="Heading 2 Char"/>
    <w:basedOn w:val="DefaultParagraphFont"/>
    <w:link w:val="Heading2"/>
    <w:uiPriority w:val="9"/>
    <w:rsid w:val="00267377"/>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267377"/>
    <w:rPr>
      <w:rFonts w:asciiTheme="majorHAnsi" w:eastAsiaTheme="majorEastAsia" w:hAnsiTheme="majorHAnsi" w:cstheme="majorBidi"/>
      <w:i/>
      <w:iCs/>
      <w:color w:val="2F5496" w:themeColor="accent1" w:themeShade="BF"/>
      <w:kern w:val="0"/>
      <w14:ligatures w14:val="none"/>
    </w:rPr>
  </w:style>
  <w:style w:type="character" w:styleId="SubtleEmphasis">
    <w:name w:val="Subtle Emphasis"/>
    <w:basedOn w:val="DefaultParagraphFont"/>
    <w:uiPriority w:val="19"/>
    <w:qFormat/>
    <w:rsid w:val="00267377"/>
    <w:rPr>
      <w:i/>
      <w:iCs/>
      <w:color w:val="404040" w:themeColor="text1" w:themeTint="BF"/>
    </w:rPr>
  </w:style>
  <w:style w:type="paragraph" w:styleId="Subtitle">
    <w:name w:val="Subtitle"/>
    <w:basedOn w:val="Normal"/>
    <w:next w:val="Normal"/>
    <w:link w:val="SubtitleChar"/>
    <w:uiPriority w:val="11"/>
    <w:qFormat/>
    <w:rsid w:val="0026737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67377"/>
    <w:rPr>
      <w:rFonts w:eastAsiaTheme="minorEastAsia"/>
      <w:color w:val="5A5A5A" w:themeColor="text1" w:themeTint="A5"/>
      <w:spacing w:val="15"/>
      <w:kern w:val="0"/>
      <w14:ligatures w14:val="none"/>
    </w:rPr>
  </w:style>
  <w:style w:type="character" w:styleId="Strong">
    <w:name w:val="Strong"/>
    <w:basedOn w:val="DefaultParagraphFont"/>
    <w:uiPriority w:val="22"/>
    <w:qFormat/>
    <w:rsid w:val="00267377"/>
    <w:rPr>
      <w:b/>
      <w:bCs/>
    </w:rPr>
  </w:style>
  <w:style w:type="character" w:styleId="IntenseEmphasis">
    <w:name w:val="Intense Emphasis"/>
    <w:basedOn w:val="DefaultParagraphFont"/>
    <w:uiPriority w:val="21"/>
    <w:qFormat/>
    <w:rsid w:val="00DB7931"/>
    <w:rPr>
      <w:i/>
      <w:iCs/>
      <w:color w:val="4472C4" w:themeColor="accent1"/>
    </w:rPr>
  </w:style>
  <w:style w:type="paragraph" w:styleId="TOC2">
    <w:name w:val="toc 2"/>
    <w:basedOn w:val="Normal"/>
    <w:next w:val="Normal"/>
    <w:autoRedefine/>
    <w:uiPriority w:val="39"/>
    <w:unhideWhenUsed/>
    <w:rsid w:val="00705B2B"/>
    <w:pPr>
      <w:spacing w:after="100" w:line="259" w:lineRule="auto"/>
      <w:ind w:left="22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53624">
      <w:bodyDiv w:val="1"/>
      <w:marLeft w:val="0"/>
      <w:marRight w:val="0"/>
      <w:marTop w:val="0"/>
      <w:marBottom w:val="0"/>
      <w:divBdr>
        <w:top w:val="none" w:sz="0" w:space="0" w:color="auto"/>
        <w:left w:val="none" w:sz="0" w:space="0" w:color="auto"/>
        <w:bottom w:val="none" w:sz="0" w:space="0" w:color="auto"/>
        <w:right w:val="none" w:sz="0" w:space="0" w:color="auto"/>
      </w:divBdr>
    </w:div>
    <w:div w:id="212542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ctworlds.in/free-projects/php-projects/online-examin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vonprojects.com/online-examination-system-with-ai"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7B60F-27B5-43C1-9685-4AFFBD3F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GAUR</dc:creator>
  <cp:keywords/>
  <dc:description/>
  <cp:lastModifiedBy>MAYANK GAUR</cp:lastModifiedBy>
  <cp:revision>36</cp:revision>
  <cp:lastPrinted>2023-09-24T11:32:00Z</cp:lastPrinted>
  <dcterms:created xsi:type="dcterms:W3CDTF">2023-09-16T10:24:00Z</dcterms:created>
  <dcterms:modified xsi:type="dcterms:W3CDTF">2023-09-24T12:35:00Z</dcterms:modified>
</cp:coreProperties>
</file>