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Intelligent Document Processing (IDP)</w:t>
      </w:r>
    </w:p>
    <w:p>
      <w:pPr>
        <w:jc w:val="center"/>
      </w:pPr>
      <w:r>
        <w:rPr>
          <w:color w:val="2E74B5"/>
          <w:sz w:val="28"/>
        </w:rPr>
        <w:t>End-to-End Application Flow</w:t>
      </w:r>
    </w:p>
    <w:p/>
    <w:p>
      <w:pPr>
        <w:pStyle w:val="Heading1"/>
        <w:jc w:val="left"/>
      </w:pPr>
      <w:r>
        <w:rPr>
          <w:color w:val="1F497D"/>
        </w:rPr>
        <w:t>1. What This System Does</w:t>
      </w:r>
    </w:p>
    <w:p>
      <w:r>
        <w:t>Automates the verification of student admission documents — 10th marksheet, 12th marksheet, and Aadhar card — for an Education ERP (Serosoft). The system uses AI-powered OCR (GPT-4o Vision), cross-document validation, and RAG-based eligibility checks to produce a verified APPROVED / REJECTED / REVIEW_REQUIRED decision.</w:t>
      </w:r>
    </w:p>
    <w:p>
      <w:pPr>
        <w:pStyle w:val="Heading1"/>
        <w:jc w:val="left"/>
      </w:pPr>
      <w:r>
        <w:rPr>
          <w:color w:val="1F497D"/>
        </w:rPr>
        <w:t>2. Architecture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86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403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Streamlit UI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Python · Streamlit</w:t>
            </w:r>
          </w:p>
        </w:tc>
        <w:tc>
          <w:tcPr>
            <w:tcW w:type="dxa" w:w="864"/>
            <w:shd w:val="clear" w:color="auto" w:fill="EBF3FB"/>
          </w:tcPr>
          <w:p>
            <w:r>
              <w:rPr>
                <w:sz w:val="18"/>
              </w:rPr>
              <w:t>8501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Admin frontend — upload, trigger, view reports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FastAPI AI Service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Python · FastAPI · SQLAlchemy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8000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Document storage, extraction orchestration, validation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Spring Boot ERP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Java · Spring Boot · JPA · WebFlux</w:t>
            </w:r>
          </w:p>
        </w:tc>
        <w:tc>
          <w:tcPr>
            <w:tcW w:type="dxa" w:w="864"/>
            <w:shd w:val="clear" w:color="auto" w:fill="EBF3FB"/>
          </w:tcPr>
          <w:p>
            <w:r>
              <w:rPr>
                <w:sz w:val="18"/>
              </w:rPr>
              <w:t>8080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Student &amp; application lifecycle management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Kafka Broker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Apache Kafka (KRaft — no Zookeeper)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9092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Async message queue for document processing jobs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Kafka Consumer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Python process (kafka-python)</w:t>
            </w:r>
          </w:p>
        </w:tc>
        <w:tc>
          <w:tcPr>
            <w:tcW w:type="dxa" w:w="864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Reads from Kafka, calls GPT-4o, saves extraction results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GPT-4o Vision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OpenAI API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OCR extraction from PDF/image documents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Qdrant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In-memory vector store (LangChain)</w:t>
            </w:r>
          </w:p>
        </w:tc>
        <w:tc>
          <w:tcPr>
            <w:tcW w:type="dxa" w:w="864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RAG knowledge base for eligibility rules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SQLite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aiosqlite · SQLAlchemy async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FastAPI persistence (documents, extractions, validations)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In-memory JDBC (Spring Boot)</w:t>
            </w:r>
          </w:p>
        </w:tc>
        <w:tc>
          <w:tcPr>
            <w:tcW w:type="dxa" w:w="864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ERP persistence (students, applications, decisions)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20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sz w:val="18"/>
              </w:rPr>
              <w:t>Python · Streamlit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AI Service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8"/>
              </w:rPr>
              <w:t>Python · FastAPI · SQLAlchemy (async) · aiosqlite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ERP Backend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sz w:val="18"/>
              </w:rPr>
              <w:t>Java · Spring Boot · Spring Data JPA · WebFlux WebClient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Message Queue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8"/>
              </w:rPr>
              <w:t>Apache Kafka (KRaft mode — no Zookeeper)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OCR / Extraction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sz w:val="18"/>
              </w:rPr>
              <w:t>OpenAI GPT-4o Vision API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PDF Rendering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8"/>
              </w:rPr>
              <w:t>PyMuPDF (fitz) — converts PDF pages to PNG at 216 DPI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RAG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sz w:val="18"/>
              </w:rPr>
              <w:t>LangChain · OpenAI text-embedding-3-small · Qdrant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Name Matching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8"/>
              </w:rPr>
              <w:t>thefuzz (Levenshtein distance — token sort ratio)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Async HTTP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sz w:val="18"/>
              </w:rPr>
              <w:t>httpx (FastAPI → Spring Boot callback)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Spring HTTP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8"/>
              </w:rPr>
              <w:t>WebFlux WebClient (Spring Boot → FastAPI)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End-to-End Flow</w:t>
      </w:r>
    </w:p>
    <w:p>
      <w:pPr>
        <w:pStyle w:val="Heading2"/>
        <w:jc w:val="left"/>
      </w:pPr>
      <w:r>
        <w:rPr>
          <w:color w:val="2E74B5"/>
        </w:rPr>
        <w:t>Phase 1 — Student &amp; Application Setup</w:t>
      </w:r>
    </w:p>
    <w:p>
      <w:r>
        <w:t>The admin creates a student record and an application in the Spring Boot ERP via the Streamlit UI.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76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456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Create Student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POST /api/students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Spring Boot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Create Application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POST /api/applications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Spring Boot</w:t>
            </w:r>
          </w:p>
        </w:tc>
      </w:tr>
    </w:tbl>
    <w:p/>
    <w:p>
      <w:r>
        <w:t>The application_id (UUID) returned here is the shared key used across all subsequent steps.</w:t>
      </w:r>
    </w:p>
    <w:p>
      <w:pPr>
        <w:pStyle w:val="Heading2"/>
        <w:jc w:val="left"/>
      </w:pPr>
      <w:r>
        <w:rPr>
          <w:color w:val="2E74B5"/>
        </w:rPr>
        <w:t>Phase 2 — Document Upload</w:t>
      </w:r>
    </w:p>
    <w:p>
      <w:r>
        <w:t>The admin uploads three documents: 10th marksheet, 12th marksheet, and Aadhar card.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76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67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Upload file</w:t>
            </w:r>
          </w:p>
        </w:tc>
        <w:tc>
          <w:tcPr>
            <w:tcW w:type="dxa" w:w="6768"/>
            <w:shd w:val="clear" w:color="auto" w:fill="EBF3FB"/>
          </w:tcPr>
          <w:p>
            <w:r>
              <w:rPr>
                <w:sz w:val="18"/>
              </w:rPr>
              <w:t>POST /documents/upload  (FastAPI) — multipart with file, application_id, doc_type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Save to disk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uploads/{application_id}/{doc_type}.pdf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Save Document row</w:t>
            </w:r>
          </w:p>
        </w:tc>
        <w:tc>
          <w:tcPr>
            <w:tcW w:type="dxa" w:w="6768"/>
            <w:shd w:val="clear" w:color="auto" w:fill="EBF3FB"/>
          </w:tcPr>
          <w:p>
            <w:r>
              <w:rPr>
                <w:sz w:val="18"/>
              </w:rPr>
              <w:t>SQLite — status = PENDING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Publish Kafka message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topic: document-extraction  |  payload: document_id, application_id, doc_type, file_path</w:t>
            </w:r>
          </w:p>
        </w:tc>
      </w:tr>
    </w:tbl>
    <w:p>
      <w:pPr>
        <w:pStyle w:val="Heading2"/>
        <w:jc w:val="left"/>
      </w:pPr>
      <w:r>
        <w:rPr>
          <w:color w:val="2E74B5"/>
        </w:rPr>
        <w:t>Phase 3 — AI Extraction (Async via Kafka)</w:t>
      </w:r>
    </w:p>
    <w:p>
      <w:r>
        <w:t>The Kafka consumer (separate Python process) picks up each message and calls GPT-4o Vision.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76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67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Poll Kafka</w:t>
            </w:r>
          </w:p>
        </w:tc>
        <w:tc>
          <w:tcPr>
            <w:tcW w:type="dxa" w:w="6768"/>
            <w:shd w:val="clear" w:color="auto" w:fill="EBF3FB"/>
          </w:tcPr>
          <w:p>
            <w:r>
              <w:rPr>
                <w:sz w:val="18"/>
              </w:rPr>
              <w:t>Consumer polls topic every 1 second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Status → EXTRACTING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Document row updated in SQLite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PDF → PNG</w:t>
            </w:r>
          </w:p>
        </w:tc>
        <w:tc>
          <w:tcPr>
            <w:tcW w:type="dxa" w:w="6768"/>
            <w:shd w:val="clear" w:color="auto" w:fill="EBF3FB"/>
          </w:tcPr>
          <w:p>
            <w:r>
              <w:rPr>
                <w:sz w:val="18"/>
              </w:rPr>
              <w:t>PyMuPDF renders first page at 216 DPI (3× zoom)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Base64 encode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PNG bytes → base64 string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GPT-4o Vision call</w:t>
            </w:r>
          </w:p>
        </w:tc>
        <w:tc>
          <w:tcPr>
            <w:tcW w:type="dxa" w:w="6768"/>
            <w:shd w:val="clear" w:color="auto" w:fill="EBF3FB"/>
          </w:tcPr>
          <w:p>
            <w:r>
              <w:rPr>
                <w:sz w:val="18"/>
              </w:rPr>
              <w:t>System prompt + user prompt (JSON schema) + image → structured JSON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Save result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ExtractionResult row saved in SQLite with confidence score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Status → EXTRACTED</w:t>
            </w:r>
          </w:p>
        </w:tc>
        <w:tc>
          <w:tcPr>
            <w:tcW w:type="dxa" w:w="6768"/>
            <w:shd w:val="clear" w:color="auto" w:fill="EBF3FB"/>
          </w:tcPr>
          <w:p>
            <w:r>
              <w:rPr>
                <w:sz w:val="18"/>
              </w:rPr>
              <w:t>Document row updated (or FAILED on error)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Kafka commit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Offset committed only after successful processing</w:t>
            </w:r>
          </w:p>
        </w:tc>
      </w:tr>
    </w:tbl>
    <w:p/>
    <w:p>
      <w:pPr>
        <w:pStyle w:val="Heading3"/>
        <w:jc w:val="left"/>
      </w:pPr>
      <w:r>
        <w:rPr>
          <w:color w:val="2E74B5"/>
        </w:rPr>
        <w:t>Extracted Fields per Document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30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763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Fields Extracted</w:t>
            </w:r>
          </w:p>
        </w:tc>
      </w:tr>
      <w:tr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MARKSHEET_10TH</w:t>
            </w:r>
          </w:p>
        </w:tc>
        <w:tc>
          <w:tcPr>
            <w:tcW w:type="dxa" w:w="7632"/>
            <w:shd w:val="clear" w:color="auto" w:fill="EBF3FB"/>
          </w:tcPr>
          <w:p>
            <w:r>
              <w:rPr>
                <w:sz w:val="18"/>
              </w:rPr>
              <w:t>student_name, date_of_birth, school_name, board, exam_year, roll_number, subjects[], total_marks, percentage, result, grade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MARKSHEET_12TH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sz w:val="18"/>
              </w:rPr>
              <w:t>student_name, date_of_birth*, board, stream (inferred if not printed), school_name, exam_year, roll_number, subjects[], total_marks (theory only), percentage, result</w:t>
            </w:r>
          </w:p>
        </w:tc>
      </w:tr>
      <w:tr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AADHAR</w:t>
            </w:r>
          </w:p>
        </w:tc>
        <w:tc>
          <w:tcPr>
            <w:tcW w:type="dxa" w:w="7632"/>
            <w:shd w:val="clear" w:color="auto" w:fill="EBF3FB"/>
          </w:tcPr>
          <w:p>
            <w:r>
              <w:rPr>
                <w:sz w:val="18"/>
              </w:rPr>
              <w:t>full_name, date_of_birth, gender, aadhar_last4 (last 4 digits only), address, is_front_side</w:t>
            </w:r>
          </w:p>
        </w:tc>
      </w:tr>
    </w:tbl>
    <w:p>
      <w:r>
        <w:t>* CBSE 12th marksheets typically do not print date_of_birth.</w:t>
      </w:r>
    </w:p>
    <w:p>
      <w:pPr>
        <w:pStyle w:val="Heading2"/>
        <w:jc w:val="left"/>
      </w:pPr>
      <w:r>
        <w:rPr>
          <w:color w:val="2E74B5"/>
        </w:rPr>
        <w:t>Phase 4 — Verification Trigger</w:t>
      </w:r>
    </w:p>
    <w:p>
      <w:r>
        <w:t>After all documents are extracted, the admin triggers verification. This flows through Spring Boot (which owns the application lifecycle) before reaching FastAPI.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76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158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158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403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84"/>
            <w:shd w:val="clear" w:color="auto" w:fill="EBF3FB"/>
          </w:tcPr>
          <w:p>
            <w:r>
              <w:rPr>
                <w:sz w:val="18"/>
              </w:rPr>
              <w:t>Streamlit</w:t>
            </w:r>
          </w:p>
        </w:tc>
        <w:tc>
          <w:tcPr>
            <w:tcW w:type="dxa" w:w="1584"/>
            <w:shd w:val="clear" w:color="auto" w:fill="EBF3FB"/>
          </w:tcPr>
          <w:p>
            <w:r>
              <w:rPr>
                <w:sz w:val="18"/>
              </w:rPr>
              <w:t>Spring Boot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POST /api/applications/{id}/trigger-verification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Application status → UNDER_REVIEW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Spring Boot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POST /verify/{application_id}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Validation background task queued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84"/>
            <w:shd w:val="clear" w:color="auto" w:fill="EBF3FB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1584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(background task)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Response returned immediately; validation runs async</w:t>
            </w:r>
          </w:p>
        </w:tc>
      </w:tr>
    </w:tbl>
    <w:p>
      <w:pPr>
        <w:pStyle w:val="Heading2"/>
        <w:jc w:val="left"/>
      </w:pPr>
      <w:r>
        <w:rPr>
          <w:color w:val="2E74B5"/>
        </w:rPr>
        <w:t>Phase 5 — Validation Engine</w:t>
      </w:r>
    </w:p>
    <w:p>
      <w:r>
        <w:t>The background task reads all extraction results and runs four categories of checks.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Check Category</w:t>
            </w:r>
          </w:p>
        </w:tc>
        <w:tc>
          <w:tcPr>
            <w:tcW w:type="dxa" w:w="403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Checks Run</w:t>
            </w:r>
          </w:p>
        </w:tc>
        <w:tc>
          <w:tcPr>
            <w:tcW w:type="dxa" w:w="331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Pass Criteria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A. Required Fields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One check per required field per document</w:t>
            </w:r>
          </w:p>
        </w:tc>
        <w:tc>
          <w:tcPr>
            <w:tcW w:type="dxa" w:w="3312"/>
            <w:shd w:val="clear" w:color="auto" w:fill="EBF3FB"/>
          </w:tcPr>
          <w:p>
            <w:r>
              <w:rPr>
                <w:sz w:val="18"/>
              </w:rPr>
              <w:t>Field value is not null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B. Cross-doc Name Match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All pairs: 10th ↔ 12th, 10th ↔ Aadhar, 12th ↔ Aadhar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Fuzzy match ≥ 85% (Levenshtein token sort)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C. Cross-doc DOB Match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10th DOB ↔ Aadhar DOB (normalised to DD/MM/YYYY)</w:t>
            </w:r>
          </w:p>
        </w:tc>
        <w:tc>
          <w:tcPr>
            <w:tcW w:type="dxa" w:w="3312"/>
            <w:shd w:val="clear" w:color="auto" w:fill="EBF3FB"/>
          </w:tcPr>
          <w:p>
            <w:r>
              <w:rPr>
                <w:sz w:val="18"/>
              </w:rPr>
              <w:t>Exact match after normalisation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D. Percentage Eligibility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10th ≥ 35%,  12th ≥ 45%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Percentage meets threshold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E. Result Check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12th result field</w:t>
            </w:r>
          </w:p>
        </w:tc>
        <w:tc>
          <w:tcPr>
            <w:tcW w:type="dxa" w:w="3312"/>
            <w:shd w:val="clear" w:color="auto" w:fill="EBF3FB"/>
          </w:tcPr>
          <w:p>
            <w:r>
              <w:rPr>
                <w:sz w:val="18"/>
              </w:rPr>
              <w:t>Value = PASS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F. RAG Eligibility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Student profile queried against Qdrant knowledge base via GPT-4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eligible = true</w:t>
            </w:r>
          </w:p>
        </w:tc>
      </w:tr>
    </w:tbl>
    <w:p/>
    <w:p>
      <w:pPr>
        <w:pStyle w:val="Heading3"/>
        <w:jc w:val="left"/>
      </w:pPr>
      <w:r>
        <w:rPr>
          <w:color w:val="2E74B5"/>
        </w:rPr>
        <w:t>Decision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734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7344"/>
            <w:shd w:val="clear" w:color="auto" w:fill="EBF3FB"/>
          </w:tcPr>
          <w:p>
            <w:r>
              <w:rPr>
                <w:sz w:val="18"/>
              </w:rPr>
              <w:t>All critical checks PASS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REVIEW_REQUIRED</w:t>
            </w:r>
          </w:p>
        </w:tc>
        <w:tc>
          <w:tcPr>
            <w:tcW w:type="dxa" w:w="7344"/>
            <w:shd w:val="clear" w:color="auto" w:fill="FFFFFF"/>
          </w:tcPr>
          <w:p>
            <w:r>
              <w:rPr>
                <w:sz w:val="18"/>
              </w:rPr>
              <w:t>Warnings present but no critical failures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7344"/>
            <w:shd w:val="clear" w:color="auto" w:fill="EBF3FB"/>
          </w:tcPr>
          <w:p>
            <w:r>
              <w:rPr>
                <w:sz w:val="18"/>
              </w:rPr>
              <w:t>One or more critical checks FAIL (DOB mismatch, missing field, result=FAIL, name mismatch)</w:t>
            </w:r>
          </w:p>
        </w:tc>
      </w:tr>
    </w:tbl>
    <w:p>
      <w:pPr>
        <w:pStyle w:val="Heading2"/>
        <w:jc w:val="left"/>
      </w:pPr>
      <w:r>
        <w:rPr>
          <w:color w:val="2E74B5"/>
        </w:rPr>
        <w:t>Phase 6 — Result Callback &amp;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76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64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Save ValidationResult</w:t>
            </w:r>
          </w:p>
        </w:tc>
        <w:tc>
          <w:tcPr>
            <w:tcW w:type="dxa" w:w="6480"/>
            <w:shd w:val="clear" w:color="auto" w:fill="EBF3FB"/>
          </w:tcPr>
          <w:p>
            <w:r>
              <w:rPr>
                <w:sz w:val="18"/>
              </w:rPr>
              <w:t>SQLite — checks[], overall_score, decision, decision_reason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Callback to Spring Boot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POST /api/applications/{id}/verification-result  (httpx, best-effort)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Spring Boot updates ERP</w:t>
            </w:r>
          </w:p>
        </w:tc>
        <w:tc>
          <w:tcPr>
            <w:tcW w:type="dxa" w:w="6480"/>
            <w:shd w:val="clear" w:color="auto" w:fill="EBF3FB"/>
          </w:tcPr>
          <w:p>
            <w:r>
              <w:rPr>
                <w:sz w:val="18"/>
              </w:rPr>
              <w:t>Maps APPROVED→COMPLETED, REJECTED→REJECTED, MANUAL_REVIEW→UNDER_REVIEW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Streamlit polls status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GET /applications/{id}/pipeline-status  →  pipeline_stage = COMPLETE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Admin views report</w:t>
            </w:r>
          </w:p>
        </w:tc>
        <w:tc>
          <w:tcPr>
            <w:tcW w:type="dxa" w:w="6480"/>
            <w:shd w:val="clear" w:color="auto" w:fill="EBF3FB"/>
          </w:tcPr>
          <w:p>
            <w:r>
              <w:rPr>
                <w:sz w:val="18"/>
              </w:rPr>
              <w:t>GET /verify/{id}/report  →  full report with all checks and extracted data</w:t>
            </w:r>
          </w:p>
        </w:tc>
      </w:tr>
    </w:tbl>
    <w:p>
      <w:pPr>
        <w:pStyle w:val="Heading1"/>
        <w:jc w:val="left"/>
      </w:pPr>
      <w:r>
        <w:rPr>
          <w:color w:val="1F497D"/>
        </w:rPr>
        <w:t>5. Document Types Supported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03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374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Cross-Checks Performed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10th Marksheet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Name, DOB, Board, School, Roll No, Subjects, %, Result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Name ↔ 12th ↔ Aadhar  |  DOB ↔ Aadhar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12th Marksheet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Name, Board, Stream, School, Roll No, Subjects, %, Result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Name ↔ 10th ↔ Aadhar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Aadhar Card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Name, DOB, Gender, Last-4 digits, Address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Name ↔ 10th ↔ 12th  |  DOB ↔ 10th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Key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67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Kafka for async processing</w:t>
            </w:r>
          </w:p>
        </w:tc>
        <w:tc>
          <w:tcPr>
            <w:tcW w:type="dxa" w:w="6768"/>
            <w:shd w:val="clear" w:color="auto" w:fill="EBF3FB"/>
          </w:tcPr>
          <w:p>
            <w:r>
              <w:rPr>
                <w:sz w:val="18"/>
              </w:rPr>
              <w:t>Document AI extraction takes 2–5 s; async keeps upload API responsive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PyMuPDF for PDF→PNG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No system dependencies (unlike pdf2image + poppler); pure Python wheel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GPT-4o Vision</w:t>
            </w:r>
          </w:p>
        </w:tc>
        <w:tc>
          <w:tcPr>
            <w:tcW w:type="dxa" w:w="6768"/>
            <w:shd w:val="clear" w:color="auto" w:fill="EBF3FB"/>
          </w:tcPr>
          <w:p>
            <w:r>
              <w:rPr>
                <w:sz w:val="18"/>
              </w:rPr>
              <w:t>Best-in-class OCR for complex Indian marksheet layouts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216 DPI rendering (3× zoom)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Reduces digit misreads (e.g. '1' vs '3' in month field)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Aadhar last-4 only</w:t>
            </w:r>
          </w:p>
        </w:tc>
        <w:tc>
          <w:tcPr>
            <w:tcW w:type="dxa" w:w="6768"/>
            <w:shd w:val="clear" w:color="auto" w:fill="EBF3FB"/>
          </w:tcPr>
          <w:p>
            <w:r>
              <w:rPr>
                <w:sz w:val="18"/>
              </w:rPr>
              <w:t>Privacy by design — full Aadhar number never stored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Fuzzy name matching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Handles case differences, initials, minor spelling variations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RAG for eligibility rules</w:t>
            </w:r>
          </w:p>
        </w:tc>
        <w:tc>
          <w:tcPr>
            <w:tcW w:type="dxa" w:w="6768"/>
            <w:shd w:val="clear" w:color="auto" w:fill="EBF3FB"/>
          </w:tcPr>
          <w:p>
            <w:r>
              <w:rPr>
                <w:sz w:val="18"/>
              </w:rPr>
              <w:t>Rules in knowledge base can be updated without code changes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Spring Boot callback (push)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ERP does not poll; FastAPI pushes result when ready — decoupled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At-least-once Kafka delivery</w:t>
            </w:r>
          </w:p>
        </w:tc>
        <w:tc>
          <w:tcPr>
            <w:tcW w:type="dxa" w:w="6768"/>
            <w:shd w:val="clear" w:color="auto" w:fill="EBF3FB"/>
          </w:tcPr>
          <w:p>
            <w:r>
              <w:rPr>
                <w:sz w:val="18"/>
              </w:rPr>
              <w:t>Offset committed only after successful processing — no lost messages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Running the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Terminal</w:t>
            </w:r>
          </w:p>
        </w:tc>
        <w:tc>
          <w:tcPr>
            <w:tcW w:type="dxa" w:w="547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Terminal 1</w:t>
            </w:r>
          </w:p>
        </w:tc>
        <w:tc>
          <w:tcPr>
            <w:tcW w:type="dxa" w:w="5472"/>
            <w:shd w:val="clear" w:color="auto" w:fill="EBF3FB"/>
          </w:tcPr>
          <w:p>
            <w:r>
              <w:rPr>
                <w:sz w:val="18"/>
              </w:rPr>
              <w:t>docker compose up -d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Start Kafka broker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Terminal 2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  <w:t>cd backend-fastapi &amp;&amp; source venv/bin/activate &amp;&amp; uvicorn app.main:app --reload --port 8000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FastAPI AI service</w:t>
            </w:r>
          </w:p>
        </w:tc>
      </w:tr>
      <w:tr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Terminal 3</w:t>
            </w:r>
          </w:p>
        </w:tc>
        <w:tc>
          <w:tcPr>
            <w:tcW w:type="dxa" w:w="5472"/>
            <w:shd w:val="clear" w:color="auto" w:fill="EBF3FB"/>
          </w:tcPr>
          <w:p>
            <w:r>
              <w:rPr>
                <w:sz w:val="18"/>
              </w:rPr>
              <w:t>cd backend-fastapi &amp;&amp; source venv/bin/activate &amp;&amp; python -m app.services.kafka_consumer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Kafka consumer process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Terminal 4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  <w:t>cd backend-springboot &amp;&amp; ./mvnw spring-boot:run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Spring Boot ERP</w:t>
            </w:r>
          </w:p>
        </w:tc>
      </w:tr>
      <w:tr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Terminal 5</w:t>
            </w:r>
          </w:p>
        </w:tc>
        <w:tc>
          <w:tcPr>
            <w:tcW w:type="dxa" w:w="5472"/>
            <w:shd w:val="clear" w:color="auto" w:fill="EBF3FB"/>
          </w:tcPr>
          <w:p>
            <w:r>
              <w:rPr>
                <w:sz w:val="18"/>
              </w:rPr>
              <w:t>cd frontend &amp;&amp; streamlit run Home.py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Streamlit UI</w:t>
            </w:r>
          </w:p>
        </w:tc>
      </w:tr>
    </w:tbl>
    <w:p/>
    <w:p>
      <w:r>
        <w:t>One-time setup after first start:</w:t>
      </w:r>
    </w:p>
    <w:p>
      <w:pPr>
        <w:spacing w:before="80" w:after="80"/>
        <w:ind w:left="432"/>
        <w:shd w:val="clear" w:color="auto" w:fill="F3F3F3"/>
      </w:pPr>
      <w:r>
        <w:rPr>
          <w:rFonts w:ascii="Courier New" w:hAnsi="Courier New"/>
          <w:color w:val="1E1E1E"/>
          <w:sz w:val="17"/>
        </w:rPr>
        <w:t>curl -X POST http://localhost:8000/verify/knowledge-base/ingest</w:t>
      </w:r>
    </w:p>
    <w:p>
      <w:r>
        <w:t>This loads the eligibility rules into Qdrant for RAG checks.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