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3000000">
      <w:pPr>
        <w:spacing w:after="0" w:before="0" w:line="360" w:lineRule="auto"/>
        <w:ind/>
        <w:jc w:val="center"/>
      </w:pPr>
      <w:r>
        <w:t>АВТОНОМНАЯ НЕКОММЕРЧЕСКАЯ ОРГАНИЗАЦИЯ ДОПОЛНИТЕЛЬНОГО ПРОФЕССИОНАЛЬНОГО ОБРАЗОВАНИЯ «АКАДЕМИЯ ТОП»</w:t>
      </w:r>
    </w:p>
    <w:p w14:paraId="04000000">
      <w:pPr>
        <w:spacing w:after="0" w:before="0" w:line="360" w:lineRule="auto"/>
        <w:ind/>
        <w:jc w:val="center"/>
      </w:pPr>
      <w:r/>
    </w:p>
    <w:p w14:paraId="0B000000">
      <w:pPr>
        <w:spacing w:after="240" w:before="240" w:line="360" w:lineRule="auto"/>
        <w:ind/>
        <w:jc w:val="center"/>
      </w:pPr>
      <w:r>
        <w:rPr>
          <w:b/>
        </w:rPr>
        <w:t>ДИПЛОМНАЯ РАБОТА</w:t>
      </w:r>
    </w:p>
    <w:p w14:paraId="0C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Тема:</w:t>
      </w:r>
      <w:r>
        <w:rPr>
          <w:rFonts w:ascii="Times New Roman" w:hAnsi="Times New Roman"/>
          <w:b w:val="0"/>
          <w:color w:val="000000"/>
          <w:sz w:val="28"/>
        </w:rPr>
        <w:t xml:space="preserve"> «Разработка образовательной платформы PandaPal: AI-помощник для школьников на базе Telegram Bot API и веб-технологий»</w:t>
      </w:r>
    </w:p>
    <w:p w14:paraId="0D000000">
      <w:pPr>
        <w:spacing w:after="0" w:before="0" w:line="360" w:lineRule="auto"/>
        <w:ind/>
      </w:pPr>
    </w:p>
    <w:p w14:paraId="0E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Тип проекта:</w:t>
      </w:r>
      <w:r>
        <w:rPr>
          <w:rFonts w:ascii="Times New Roman" w:hAnsi="Times New Roman"/>
          <w:b w:val="0"/>
          <w:color w:val="000000"/>
          <w:sz w:val="28"/>
        </w:rPr>
        <w:t xml:space="preserve"> Практико-ориентированный (прикладной)</w:t>
      </w:r>
    </w:p>
    <w:p w14:paraId="0F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Предметная область:</w:t>
      </w:r>
      <w:r>
        <w:rPr>
          <w:rFonts w:ascii="Times New Roman" w:hAnsi="Times New Roman"/>
          <w:b w:val="0"/>
          <w:color w:val="000000"/>
          <w:sz w:val="28"/>
        </w:rPr>
        <w:t xml:space="preserve"> Информатика и программирование, ориентированные на проектирование и разработку полнофункциональной образовательной платформы с применением технологий искусственного интеллекта, веб-разработки и облачных сервисов для помощи школьникам 1–9 классов в учебном процессе.</w:t>
      </w:r>
    </w:p>
    <w:p w14:paraId="10000000">
      <w:pPr>
        <w:spacing w:after="0" w:before="0" w:line="360" w:lineRule="auto"/>
        <w:ind/>
      </w:pPr>
    </w:p>
    <w:p w14:paraId="12000000">
      <w:pPr>
        <w:spacing w:after="0" w:before="0" w:line="360" w:lineRule="auto"/>
        <w:ind w:firstLine="709"/>
      </w:pPr>
      <w:r>
        <w:rPr>
          <w:rFonts w:ascii="Times New Roman" w:hAnsi="Times New Roman"/>
          <w:b w:val="1"/>
          <w:color w:val="000000"/>
          <w:sz w:val="28"/>
        </w:rPr>
        <w:t>Автор:</w:t>
      </w:r>
      <w:r>
        <w:rPr>
          <w:rFonts w:ascii="Times New Roman" w:hAnsi="Times New Roman"/>
          <w:b w:val="0"/>
          <w:color w:val="000000"/>
          <w:sz w:val="28"/>
        </w:rPr>
        <w:t xml:space="preserve"> студент группы РПО/1 Савин Вячеслав Евгеньевич</w:t>
      </w:r>
    </w:p>
    <w:p w14:paraId="13000000">
      <w:pPr>
        <w:spacing w:after="0" w:before="0" w:line="360" w:lineRule="auto"/>
        <w:ind w:firstLine="709"/>
      </w:pPr>
      <w:r>
        <w:rPr>
          <w:rFonts w:ascii="Times New Roman" w:hAnsi="Times New Roman"/>
          <w:b w:val="1"/>
          <w:color w:val="000000"/>
          <w:sz w:val="28"/>
        </w:rPr>
        <w:t>Руководитель:</w:t>
      </w:r>
      <w:r>
        <w:rPr>
          <w:rFonts w:ascii="Times New Roman" w:hAnsi="Times New Roman"/>
          <w:b w:val="0"/>
          <w:color w:val="000000"/>
          <w:sz w:val="28"/>
        </w:rPr>
        <w:t xml:space="preserve"> Макаров Максим Николаевич</w:t>
      </w:r>
    </w:p>
    <w:p w14:paraId="14000000">
      <w:pPr>
        <w:spacing w:after="0" w:before="0" w:line="360" w:lineRule="auto"/>
        <w:ind/>
      </w:pPr>
    </w:p>
    <w:p w14:paraId="18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0"/>
          <w:color w:val="000000"/>
          <w:sz w:val="28"/>
        </w:rPr>
        <w:t>Санкт-Петербург, 2026</w:t>
      </w:r>
    </w:p>
    <w:p w14:paraId="19000000">
      <w:pPr>
        <w:spacing w:after="0" w:before="0"/>
        <w:ind/>
      </w:pPr>
      <w:r>
        <w:br w:type="page"/>
      </w:r>
    </w:p>
    <w:p w14:paraId="1A000000">
      <w:pPr>
        <w:spacing w:after="240" w:before="240" w:line="360" w:lineRule="auto"/>
        <w:ind/>
        <w:jc w:val="center"/>
      </w:pPr>
      <w:r>
        <w:rPr>
          <w:rFonts w:ascii="Times New Roman" w:hAnsi="Times New Roman"/>
          <w:b/>
          <w:color w:val="000000"/>
          <w:sz w:val="28"/>
        </w:rPr>
        <w:t>ПАСПОРТ ПРОЕКТА</w:t>
      </w:r>
    </w:p>
    <w:p w14:paraId="1B000000">
      <w:pPr>
        <w:spacing w:after="0" w:before="0" w:line="360" w:lineRule="auto"/>
        <w:ind w:left="0" w:firstLine="709"/>
      </w:pPr>
      <w:r>
        <w:rPr>
          <w:rFonts w:ascii="Times New Roman" w:hAnsi="Times New Roman"/>
          <w:b w:val="1"/>
          <w:color w:val="000000"/>
          <w:sz w:val="28"/>
        </w:rPr>
        <w:t>Название проекта</w:t>
      </w:r>
    </w:p>
    <w:p w14:paraId="1C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Разработка образовательной платформы PandaPal: AI-помощник для школьников на базе Telegram Bot API и веб-технологий</w:t>
      </w:r>
    </w:p>
    <w:p w14:paraId="1D000000">
      <w:pPr>
        <w:spacing w:after="0" w:before="0" w:line="360" w:lineRule="auto"/>
        <w:ind w:left="0" w:firstLine="709"/>
      </w:pPr>
      <w:r>
        <w:rPr>
          <w:rFonts w:ascii="Times New Roman" w:hAnsi="Times New Roman"/>
          <w:b w:val="1"/>
          <w:color w:val="000000"/>
          <w:sz w:val="28"/>
        </w:rPr>
        <w:t>Предметная область</w:t>
      </w:r>
    </w:p>
    <w:p w14:paraId="1E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Информатика и программирование, ориентированные на проектирование и разработку полнофункциональной образовательной платформы с применением технологий искусственного интеллекта, веб-разработки и облачных сервисов для помощи школьникам 1–9 классов в учебном процессе.</w:t>
      </w:r>
    </w:p>
    <w:p w14:paraId="1F000000">
      <w:pPr>
        <w:spacing w:after="0" w:before="0" w:line="360" w:lineRule="auto"/>
        <w:ind w:left="0" w:firstLine="709"/>
      </w:pPr>
      <w:r>
        <w:rPr>
          <w:rFonts w:ascii="Times New Roman" w:hAnsi="Times New Roman"/>
          <w:b w:val="1"/>
          <w:color w:val="000000"/>
          <w:sz w:val="28"/>
        </w:rPr>
        <w:t>Тип проекта</w:t>
      </w:r>
    </w:p>
    <w:p w14:paraId="20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Практико-ориентированный (прикладной)</w:t>
      </w:r>
    </w:p>
    <w:p w14:paraId="21000000">
      <w:pPr>
        <w:spacing w:after="0" w:before="0" w:line="360" w:lineRule="auto"/>
        <w:ind w:left="0" w:firstLine="709"/>
      </w:pPr>
      <w:r>
        <w:rPr>
          <w:rFonts w:ascii="Times New Roman" w:hAnsi="Times New Roman"/>
          <w:b w:val="1"/>
          <w:color w:val="000000"/>
          <w:sz w:val="28"/>
        </w:rPr>
        <w:t>Структура проекта</w:t>
      </w:r>
    </w:p>
    <w:p w14:paraId="22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                                      ВВЕДЕНИЕ</w:t>
      </w:r>
    </w:p>
    <w:p w14:paraId="23000000">
      <w:pPr>
        <w:spacing w:after="0" w:before="0" w:line="360" w:lineRule="auto"/>
        <w:ind w:left="0" w:firstLine="709"/>
      </w:pPr>
      <w:r>
        <w:rPr>
          <w:rFonts w:ascii="Times New Roman" w:hAnsi="Times New Roman"/>
          <w:b w:val="1"/>
          <w:color w:val="000000"/>
          <w:sz w:val="28"/>
        </w:rPr>
        <w:t>Проблема проекта</w:t>
      </w:r>
    </w:p>
    <w:p w14:paraId="24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Отсутствие доступной, безопасной и комплексной образовательной платформы для школьников младших и средних классов, объединяющей возможности искусственного интеллекта, интерактивного обучения и геймификации в привычной для детей среде мессенджера Telegram.</w:t>
      </w:r>
    </w:p>
    <w:p w14:paraId="25000000">
      <w:pPr>
        <w:spacing w:after="0" w:before="0" w:line="360" w:lineRule="auto"/>
        <w:ind w:left="0" w:firstLine="709"/>
      </w:pPr>
      <w:r>
        <w:rPr>
          <w:rFonts w:ascii="Times New Roman" w:hAnsi="Times New Roman"/>
          <w:b w:val="1"/>
          <w:color w:val="000000"/>
          <w:sz w:val="28"/>
        </w:rPr>
        <w:t>Аннотация проекта</w:t>
      </w:r>
    </w:p>
    <w:p w14:paraId="26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проекте разработана полнофункциональная образовательная платформа PandaPal, представляющая собой AI-помощника для школьников 1–9 классов. Платформа реализована в формате Telegram-бота и веб-приложения (Mini App) с использованием современного технологического стека: Python 3.13, aiogram 3.24, React 19, TypeScript 5, PostgreSQL 17 с расширением pgvector, Redis 7. Для генерации ответов используется YandexGPT Pro, для распознавания речи — Yandex SpeechKit, для анализа изображений — Yandex Vision OCR. Платформа включает AI-чат с адаптацией по возрасту, проверку домашних заданий по фото, голосовые вопросы, семантический поиск по базе знаний (RAG), образовательные игры и систему геймификации. Реализована многоуровневая модерация контента для обеспечения безопасности детской аудитории.</w:t>
      </w:r>
    </w:p>
    <w:p w14:paraId="27000000">
      <w:pPr>
        <w:spacing w:after="0" w:before="0" w:line="360" w:lineRule="auto"/>
        <w:ind w:left="0" w:firstLine="709"/>
      </w:pPr>
      <w:r>
        <w:rPr>
          <w:rFonts w:ascii="Times New Roman" w:hAnsi="Times New Roman"/>
          <w:b w:val="1"/>
          <w:color w:val="000000"/>
          <w:sz w:val="28"/>
        </w:rPr>
        <w:t>География проекта</w:t>
      </w:r>
    </w:p>
    <w:p w14:paraId="28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Город Санкт-Петербург, с возможностью тиражирования результатов в масштабах страны через Telegram и веб-доступ. Платформа доступна по адресу https://pandapal.ru и через Telegram-бота @PandaPalBot.</w:t>
      </w:r>
    </w:p>
    <w:p w14:paraId="29000000">
      <w:pPr>
        <w:spacing w:after="0" w:before="0" w:line="360" w:lineRule="auto"/>
        <w:ind w:left="0" w:firstLine="709"/>
      </w:pPr>
      <w:r>
        <w:rPr>
          <w:rFonts w:ascii="Times New Roman" w:hAnsi="Times New Roman"/>
          <w:b w:val="1"/>
          <w:color w:val="000000"/>
          <w:sz w:val="28"/>
        </w:rPr>
        <w:t>Целевая аудитория</w:t>
      </w:r>
    </w:p>
    <w:p w14:paraId="2A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Школьники 1–9 классов (возраст 6–16 лет), их родители и преподаватели, заинтересованные в использовании современных технологий для повышения качества и доступности образовательного процесса.</w:t>
      </w:r>
    </w:p>
    <w:p w14:paraId="2B000000">
      <w:pPr>
        <w:spacing w:after="0" w:before="0" w:line="360" w:lineRule="auto"/>
        <w:ind w:left="0" w:firstLine="709"/>
      </w:pPr>
      <w:r>
        <w:rPr>
          <w:rFonts w:ascii="Times New Roman" w:hAnsi="Times New Roman"/>
          <w:b w:val="1"/>
          <w:color w:val="000000"/>
          <w:sz w:val="28"/>
        </w:rPr>
        <w:t>Сроки выполнения</w:t>
      </w:r>
    </w:p>
    <w:p w14:paraId="2C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01.10.2025 – 25.03.2026</w:t>
      </w:r>
    </w:p>
    <w:p w14:paraId="2D000000">
      <w:pPr>
        <w:spacing w:after="0" w:before="0" w:line="360" w:lineRule="auto"/>
        <w:ind w:left="0" w:firstLine="709"/>
      </w:pPr>
      <w:r>
        <w:rPr>
          <w:rFonts w:ascii="Times New Roman" w:hAnsi="Times New Roman"/>
          <w:b w:val="1"/>
          <w:color w:val="000000"/>
          <w:sz w:val="28"/>
        </w:rPr>
        <w:t>Результаты</w:t>
      </w:r>
    </w:p>
    <w:p w14:paraId="2E000000">
      <w:pPr>
        <w:spacing w:after="0" w:before="0" w:line="420" w:lineRule="exact"/>
        <w:ind w:left="0" w:firstLine="709"/>
        <w:jc w:val="both"/>
      </w:pPr>
      <w:r>
        <w:t>В ходе проекта разработана и развёрнута в продуктивной среде образовательная платформа PandaPal, включающая серверную часть (Python/aiogram/SQLAlchemy), клиентскую часть (React/TypeScript/Vite), интеграции с облачными сервисами Yandex Cloud (YandexGPT, SpeechKit, Vision OCR, YandexART, Embeddings API) и платёжной системой YooKassa. Платформа развёрнута на Railway с CDN через Cloudflare. Реализован 51 модуль бизнес-логики, 14 ORM-моделей, RAG-пайплайн с pgvector, 5 образовательных игр, система достижений и геймификации, многоуровневая модерация контента, Premium-подписка. Написаны автоматизированные тесты (unit, integration, e2e, security, resilience, performance).</w:t>
      </w:r>
    </w:p>
    <w:p w14:paraId="2F000000">
      <w:pPr>
        <w:spacing w:after="0" w:before="0"/>
        <w:ind/>
      </w:pPr>
      <w:r>
        <w:br w:type="page"/>
      </w:r>
    </w:p>
    <w:p w14:paraId="30000000">
      <w:pPr>
        <w:spacing w:after="240" w:before="240" w:line="360" w:lineRule="auto"/>
        <w:ind/>
        <w:jc w:val="center"/>
      </w:pPr>
      <w:r>
        <w:rPr>
          <w:rFonts w:ascii="Times New Roman" w:hAnsi="Times New Roman"/>
          <w:b/>
          <w:color w:val="000000"/>
          <w:sz w:val="28"/>
        </w:rPr>
        <w:t>СОДЕРЖАНИЕ</w:t>
      </w:r>
    </w:p>
    <w:p w14:paraId="31000000">
      <w:pPr>
        <w:tabs>
          <w:tab w:pos="9354" w:val="right" w:leader="dot"/>
        </w:tabs>
        <w:spacing w:after="0" w:before="0" w:line="360" w:lineRule="auto"/>
        <w:ind w:firstLine="709"/>
        <w:jc w:val="left"/>
      </w:pPr>
      <w:r>
        <w:t>СПИСОК СОКРАЩЕНИЙ И УСЛОВНЫХ ОБОЗНАЧЕНИЙ</w:t>
        <w:tab/>
        <w:t>4</w:t>
      </w:r>
    </w:p>
    <w:p w14:paraId="32000000">
      <w:pPr>
        <w:tabs>
          <w:tab w:pos="9354" w:val="right" w:leader="dot"/>
        </w:tabs>
        <w:spacing w:after="0" w:before="0" w:line="360" w:lineRule="auto"/>
        <w:ind w:firstLine="709"/>
        <w:jc w:val="left"/>
      </w:pPr>
      <w:r>
        <w:t>ВВЕДЕНИЕ</w:t>
        <w:tab/>
        <w:t>5</w:t>
      </w:r>
    </w:p>
    <w:p w14:paraId="33000000">
      <w:pPr>
        <w:tabs>
          <w:tab w:pos="9354" w:val="right" w:leader="dot"/>
        </w:tabs>
        <w:spacing w:after="0" w:before="0" w:line="360" w:lineRule="auto"/>
        <w:ind w:firstLine="709"/>
        <w:jc w:val="left"/>
      </w:pPr>
      <w:r>
        <w:t>ГЛАВА 1. ТЕОРЕТИЧЕСКИЕ ОСНОВЫ РАЗРАБОТКИ ОБРАЗОВАТЕЛЬНЫХ ПЛАТФОРМ С ИСКУССТВЕННЫМ ИНТЕЛЛЕКТОМ</w:t>
        <w:tab/>
        <w:t>10</w:t>
      </w:r>
    </w:p>
    <w:p w14:paraId="34000000">
      <w:pPr>
        <w:tabs>
          <w:tab w:pos="9354" w:val="right" w:leader="dot"/>
        </w:tabs>
        <w:spacing w:after="0" w:before="0" w:line="360" w:lineRule="auto"/>
        <w:ind w:left="425" w:firstLine="709"/>
        <w:jc w:val="left"/>
      </w:pPr>
      <w:r>
        <w:t>1.1. Искусственный интеллект в современном образовании</w:t>
        <w:tab/>
        <w:t>10</w:t>
      </w:r>
    </w:p>
    <w:p w14:paraId="35000000">
      <w:pPr>
        <w:tabs>
          <w:tab w:pos="9354" w:val="right" w:leader="dot"/>
        </w:tabs>
        <w:spacing w:after="0" w:before="0" w:line="360" w:lineRule="auto"/>
        <w:ind w:left="425" w:firstLine="709"/>
        <w:jc w:val="left"/>
      </w:pPr>
      <w:r>
        <w:t>1.2. Чат-боты как инструмент обучения: обзор существующих решений</w:t>
        <w:tab/>
        <w:t>12</w:t>
      </w:r>
    </w:p>
    <w:p w14:paraId="36000000">
      <w:pPr>
        <w:tabs>
          <w:tab w:pos="9354" w:val="right" w:leader="dot"/>
        </w:tabs>
        <w:spacing w:after="0" w:before="0" w:line="360" w:lineRule="auto"/>
        <w:ind w:left="425" w:firstLine="709"/>
        <w:jc w:val="left"/>
      </w:pPr>
      <w:r>
        <w:t>1.3. Технология Retrieval-Augmented Generation (RAG) и её применение в образовании</w:t>
        <w:tab/>
        <w:t>14</w:t>
      </w:r>
    </w:p>
    <w:p w14:paraId="37000000">
      <w:pPr>
        <w:tabs>
          <w:tab w:pos="9354" w:val="right" w:leader="dot"/>
        </w:tabs>
        <w:spacing w:after="0" w:before="0" w:line="360" w:lineRule="auto"/>
        <w:ind w:left="425" w:firstLine="709"/>
        <w:jc w:val="left"/>
      </w:pPr>
      <w:r>
        <w:t>1.4. Геймификация учебного процесса: теория и практика</w:t>
        <w:tab/>
        <w:t>16</w:t>
      </w:r>
    </w:p>
    <w:p w14:paraId="38000000">
      <w:pPr>
        <w:tabs>
          <w:tab w:pos="9354" w:val="right" w:leader="dot"/>
        </w:tabs>
        <w:spacing w:after="0" w:before="0" w:line="360" w:lineRule="auto"/>
        <w:ind w:left="425" w:firstLine="709"/>
        <w:jc w:val="left"/>
      </w:pPr>
      <w:r>
        <w:t>1.5. Безопасность детей в цифровой среде: модерация и фильтрация контента</w:t>
        <w:tab/>
        <w:t>18</w:t>
      </w:r>
    </w:p>
    <w:p w14:paraId="39000000">
      <w:pPr>
        <w:tabs>
          <w:tab w:pos="9354" w:val="right" w:leader="dot"/>
        </w:tabs>
        <w:spacing w:after="0" w:before="0" w:line="360" w:lineRule="auto"/>
        <w:ind w:left="425" w:firstLine="709"/>
        <w:jc w:val="left"/>
      </w:pPr>
      <w:r>
        <w:t>1.6. Обзор используемых технологий и обоснование выбора стека</w:t>
        <w:tab/>
        <w:t>20</w:t>
      </w:r>
    </w:p>
    <w:p w14:paraId="3A000000">
      <w:pPr>
        <w:tabs>
          <w:tab w:pos="9354" w:val="right" w:leader="dot"/>
        </w:tabs>
        <w:spacing w:after="0" w:before="0" w:line="360" w:lineRule="auto"/>
        <w:ind w:firstLine="709"/>
        <w:jc w:val="left"/>
      </w:pPr>
      <w:r>
        <w:t>ГЛАВА 2. ПРАКТИЧЕСКАЯ ЧАСТЬ: АРХИТЕКТУРА И РЕАЛИЗАЦИЯ ПЛАТФОРМЫ PANDAPAL</w:t>
        <w:tab/>
        <w:t>23</w:t>
      </w:r>
    </w:p>
    <w:p w14:paraId="3B000000">
      <w:pPr>
        <w:tabs>
          <w:tab w:pos="9354" w:val="right" w:leader="dot"/>
        </w:tabs>
        <w:spacing w:after="0" w:before="0" w:line="360" w:lineRule="auto"/>
        <w:ind w:left="425" w:firstLine="709"/>
        <w:jc w:val="left"/>
      </w:pPr>
      <w:r>
        <w:t>2.1. Общая архитектура системы</w:t>
        <w:tab/>
        <w:t>23</w:t>
      </w:r>
    </w:p>
    <w:p w14:paraId="3C000000">
      <w:pPr>
        <w:tabs>
          <w:tab w:pos="9354" w:val="right" w:leader="dot"/>
        </w:tabs>
        <w:spacing w:after="0" w:before="0" w:line="360" w:lineRule="auto"/>
        <w:ind w:left="425" w:firstLine="709"/>
        <w:jc w:val="left"/>
      </w:pPr>
      <w:r>
        <w:t>2.2. Серверная часть: Python, aiogram, SQLAlchemy</w:t>
        <w:tab/>
        <w:t>25</w:t>
      </w:r>
    </w:p>
    <w:p w14:paraId="3D000000">
      <w:pPr>
        <w:tabs>
          <w:tab w:pos="9354" w:val="right" w:leader="dot"/>
        </w:tabs>
        <w:spacing w:after="0" w:before="0" w:line="360" w:lineRule="auto"/>
        <w:ind w:left="425" w:firstLine="709"/>
        <w:jc w:val="left"/>
      </w:pPr>
      <w:r>
        <w:t>2.3. Интеграция с YandexGPT и формирование AI-ответов</w:t>
        <w:tab/>
        <w:t>28</w:t>
      </w:r>
    </w:p>
    <w:p w14:paraId="3E000000">
      <w:pPr>
        <w:tabs>
          <w:tab w:pos="9354" w:val="right" w:leader="dot"/>
        </w:tabs>
        <w:spacing w:after="0" w:before="0" w:line="360" w:lineRule="auto"/>
        <w:ind w:left="425" w:firstLine="709"/>
        <w:jc w:val="left"/>
      </w:pPr>
      <w:r>
        <w:t>2.4. RAG-пайплайн: семантический поиск по базе знаний</w:t>
        <w:tab/>
        <w:t>30</w:t>
      </w:r>
    </w:p>
    <w:p w14:paraId="3F000000">
      <w:pPr>
        <w:tabs>
          <w:tab w:pos="9354" w:val="right" w:leader="dot"/>
        </w:tabs>
        <w:spacing w:after="0" w:before="0" w:line="360" w:lineRule="auto"/>
        <w:ind w:left="425" w:firstLine="709"/>
        <w:jc w:val="left"/>
      </w:pPr>
      <w:r>
        <w:t>2.5. Клиентская часть: React, TypeScript, Telegram Mini App</w:t>
        <w:tab/>
        <w:t>32</w:t>
      </w:r>
    </w:p>
    <w:p w14:paraId="40000000">
      <w:pPr>
        <w:tabs>
          <w:tab w:pos="9354" w:val="right" w:leader="dot"/>
        </w:tabs>
        <w:spacing w:after="0" w:before="0" w:line="360" w:lineRule="auto"/>
        <w:ind w:left="425" w:firstLine="709"/>
        <w:jc w:val="left"/>
      </w:pPr>
      <w:r>
        <w:t>2.6. Система модерации контента</w:t>
        <w:tab/>
        <w:t>34</w:t>
      </w:r>
    </w:p>
    <w:p w14:paraId="41000000">
      <w:pPr>
        <w:tabs>
          <w:tab w:pos="9354" w:val="right" w:leader="dot"/>
        </w:tabs>
        <w:spacing w:after="0" w:before="0" w:line="360" w:lineRule="auto"/>
        <w:ind w:left="425" w:firstLine="709"/>
        <w:jc w:val="left"/>
      </w:pPr>
      <w:r>
        <w:t>2.7. Образовательные игры и геймификация</w:t>
        <w:tab/>
        <w:t>36</w:t>
      </w:r>
    </w:p>
    <w:p w14:paraId="42000000">
      <w:pPr>
        <w:tabs>
          <w:tab w:pos="9354" w:val="right" w:leader="dot"/>
        </w:tabs>
        <w:spacing w:after="0" w:before="0" w:line="360" w:lineRule="auto"/>
        <w:ind w:left="425" w:firstLine="709"/>
        <w:jc w:val="left"/>
      </w:pPr>
      <w:r>
        <w:t>2.8. Premium-подписка и платёжная система</w:t>
        <w:tab/>
        <w:t>38</w:t>
      </w:r>
    </w:p>
    <w:p w14:paraId="43000000">
      <w:pPr>
        <w:tabs>
          <w:tab w:pos="9354" w:val="right" w:leader="dot"/>
        </w:tabs>
        <w:spacing w:after="0" w:before="0" w:line="360" w:lineRule="auto"/>
        <w:ind w:left="425" w:firstLine="709"/>
        <w:jc w:val="left"/>
        <w:rPr>
          <w:rFonts w:ascii="Times New Roman" w:hAnsi="Times New Roman"/>
          <w:color w:val="000000"/>
          <w:sz w:val="28"/>
        </w:rPr>
      </w:pPr>
      <w:r>
        <w:t>2.9. Развёртывание и обеспечение непрерывной доставки</w:t>
        <w:tab/>
        <w:t>39</w:t>
      </w:r>
    </w:p>
    <w:p w14:paraId="44000000">
      <w:pPr>
        <w:tabs>
          <w:tab w:leader="none" w:pos="9355" w:val="right"/>
        </w:tabs>
        <w:spacing w:after="0" w:before="0" w:line="360" w:lineRule="auto"/>
        <w:ind w:firstLine="0" w:left="425"/>
      </w:pPr>
    </w:p>
    <w:p w14:paraId="46000000">
      <w:pPr>
        <w:tabs>
          <w:tab w:pos="9354" w:val="right" w:leader="dot"/>
        </w:tabs>
        <w:spacing w:after="0" w:before="0" w:line="360" w:lineRule="auto"/>
        <w:ind w:firstLine="709"/>
        <w:jc w:val="left"/>
      </w:pPr>
      <w:r>
        <w:t>ГЛАВА 3. ИССЛЕДОВАТЕЛЬСКАЯ ЧАСТЬ: ТЕСТИРОВАНИЕ, АНАЛИЗ И РЕЗУЛЬТАТЫ</w:t>
        <w:tab/>
        <w:t>40</w:t>
      </w:r>
    </w:p>
    <w:p w14:paraId="47000000">
      <w:pPr>
        <w:tabs>
          <w:tab w:pos="9354" w:val="right" w:leader="dot"/>
        </w:tabs>
        <w:spacing w:after="0" w:before="0" w:line="360" w:lineRule="auto"/>
        <w:ind w:left="425" w:firstLine="709"/>
        <w:jc w:val="left"/>
      </w:pPr>
      <w:r>
        <w:t>3.1. Стратегия тестирования и виды тестов</w:t>
        <w:tab/>
        <w:t>40</w:t>
      </w:r>
    </w:p>
    <w:p w14:paraId="48000000">
      <w:pPr>
        <w:tabs>
          <w:tab w:pos="9354" w:val="right" w:leader="dot"/>
        </w:tabs>
        <w:spacing w:after="0" w:before="0" w:line="360" w:lineRule="auto"/>
        <w:ind w:left="425" w:firstLine="709"/>
        <w:jc w:val="left"/>
      </w:pPr>
      <w:r>
        <w:t>3.2. Результаты нагрузочного и интеграционного тестирования</w:t>
        <w:tab/>
        <w:t>41</w:t>
      </w:r>
    </w:p>
    <w:p w14:paraId="49000000">
      <w:pPr>
        <w:tabs>
          <w:tab w:pos="9354" w:val="right" w:leader="dot"/>
        </w:tabs>
        <w:spacing w:after="0" w:before="0" w:line="360" w:lineRule="auto"/>
        <w:ind w:left="425" w:firstLine="709"/>
        <w:jc w:val="left"/>
      </w:pPr>
      <w:r>
        <w:t>3.3. Анализ безопасности платформы</w:t>
        <w:tab/>
        <w:t>42</w:t>
      </w:r>
    </w:p>
    <w:p w14:paraId="4A000000">
      <w:pPr>
        <w:tabs>
          <w:tab w:pos="9354" w:val="right" w:leader="dot"/>
        </w:tabs>
        <w:spacing w:after="0" w:before="0" w:line="360" w:lineRule="auto"/>
        <w:ind w:left="425" w:firstLine="709"/>
        <w:jc w:val="left"/>
      </w:pPr>
      <w:r>
        <w:t>3.4. Визуализация архитектуры и потоков данных</w:t>
        <w:tab/>
        <w:t>43</w:t>
      </w:r>
    </w:p>
    <w:p w14:paraId="4B000000">
      <w:pPr>
        <w:tabs>
          <w:tab w:pos="9354" w:val="right" w:leader="dot"/>
        </w:tabs>
        <w:spacing w:after="0" w:before="0" w:line="360" w:lineRule="auto"/>
        <w:ind w:left="425" w:firstLine="709"/>
        <w:jc w:val="left"/>
      </w:pPr>
      <w:r>
        <w:t>3.5. Итоговый анализ и перспективы развития</w:t>
        <w:tab/>
        <w:t>44</w:t>
      </w:r>
    </w:p>
    <w:p w14:paraId="4C000000">
      <w:pPr>
        <w:tabs>
          <w:tab w:pos="9354" w:val="right" w:leader="dot"/>
        </w:tabs>
        <w:spacing w:after="0" w:before="0" w:line="360" w:lineRule="auto"/>
        <w:ind w:left="425" w:firstLine="709"/>
        <w:jc w:val="left"/>
      </w:pPr>
      <w:r>
        <w:t>3.6. Сравнительный анализ с существующими образовательными платформами</w:t>
        <w:tab/>
        <w:t>45</w:t>
      </w:r>
    </w:p>
    <w:p w14:paraId="4D000000">
      <w:pPr>
        <w:tabs>
          <w:tab w:pos="9354" w:val="right" w:leader="dot"/>
        </w:tabs>
        <w:spacing w:after="0" w:before="0" w:line="360" w:lineRule="auto"/>
        <w:ind w:firstLine="709"/>
        <w:jc w:val="left"/>
      </w:pPr>
      <w:r>
        <w:t>ЗАКЛЮЧЕНИЕ</w:t>
        <w:tab/>
        <w:t>46</w:t>
      </w:r>
    </w:p>
    <w:p w14:paraId="4E000000">
      <w:pPr>
        <w:tabs>
          <w:tab w:pos="9354" w:val="right" w:leader="dot"/>
        </w:tabs>
        <w:spacing w:after="0" w:before="0" w:line="360" w:lineRule="auto"/>
        <w:ind w:firstLine="709"/>
        <w:jc w:val="left"/>
      </w:pPr>
      <w:r>
        <w:t>СПИСОК ИСПОЛЬЗОВАННЫХ ИСТОЧНИКОВ</w:t>
        <w:tab/>
        <w:t>50</w:t>
      </w:r>
    </w:p>
    <w:p w14:paraId="4F000000">
      <w:pPr>
        <w:tabs>
          <w:tab w:pos="9354" w:val="right" w:leader="dot"/>
        </w:tabs>
        <w:spacing w:after="0" w:before="0" w:line="360" w:lineRule="auto"/>
        <w:ind w:firstLine="709"/>
        <w:jc w:val="left"/>
      </w:pPr>
      <w:r>
        <w:t>ПРИЛОЖЕНИЯ</w:t>
        <w:tab/>
        <w:t>53</w:t>
      </w:r>
    </w:p>
    <w:p w14:paraId="50000000">
      <w:pPr>
        <w:spacing w:after="0" w:before="0"/>
        <w:ind/>
      </w:pPr>
      <w:r>
        <w:br w:type="page"/>
      </w:r>
    </w:p>
    <w:p w14:paraId="51000000">
      <w:pPr>
        <w:spacing w:after="240" w:before="240" w:line="360" w:lineRule="auto"/>
        <w:ind/>
        <w:jc w:val="center"/>
      </w:pPr>
      <w:r>
        <w:rPr>
          <w:rFonts w:ascii="Times New Roman" w:hAnsi="Times New Roman"/>
          <w:b/>
          <w:color w:val="000000"/>
          <w:sz w:val="28"/>
        </w:rPr>
        <w:t>СПИСОК СОКРАЩЕНИЙ И УСЛОВНЫХ ОБОЗНАЧЕНИЙ</w:t>
      </w:r>
    </w:p>
    <w:p w14:paraId="52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AI (Artificial Intelligence) — искусственный интеллект</w:t>
      </w:r>
    </w:p>
    <w:p w14:paraId="53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API (Application Programming Interface) — программный интерфейс приложения</w:t>
      </w:r>
    </w:p>
    <w:p w14:paraId="54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CDN (Content Delivery Network) — сеть доставки контента</w:t>
      </w:r>
    </w:p>
    <w:p w14:paraId="55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CI/CD (Continuous Integration / Continuous Delivery) — непрерывная интеграция и доставка</w:t>
      </w:r>
    </w:p>
    <w:p w14:paraId="56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CSS (Cascading Style Sheets) — каскадные таблицы стилей</w:t>
      </w:r>
    </w:p>
    <w:p w14:paraId="57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DNS (Domain Name System) — система доменных имён</w:t>
      </w:r>
    </w:p>
    <w:p w14:paraId="58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HNSW (Hierarchical Navigable Small World) — алгоритм приближённого поиска ближайших соседей</w:t>
      </w:r>
    </w:p>
    <w:p w14:paraId="59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LLM (Large Language Model) — большая языковая модель</w:t>
      </w:r>
    </w:p>
    <w:p w14:paraId="5A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Mini App — веб-приложение, встроенное в мессенджер Telegram</w:t>
      </w:r>
    </w:p>
    <w:p w14:paraId="5B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NLP (Natural Language Processing) — обработка естественного языка</w:t>
      </w:r>
    </w:p>
    <w:p w14:paraId="5C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OCR (Optical Character Recognition) — оптическое распознавание символов</w:t>
      </w:r>
    </w:p>
    <w:p w14:paraId="5D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ORM (Object-Relational Mapping) — объектно-реляционное отображение</w:t>
      </w:r>
    </w:p>
    <w:p w14:paraId="5E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PaaS (Platform as a Service) — платформа как услуга</w:t>
      </w:r>
    </w:p>
    <w:p w14:paraId="5F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RAG (Retrieval-Augmented Generation) — генерация с дополнением извлечением</w:t>
      </w:r>
    </w:p>
    <w:p w14:paraId="60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REST (Representational State Transfer) — архитектурный стиль API</w:t>
      </w:r>
    </w:p>
    <w:p w14:paraId="61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SPA (Single Page Application) — одностраничное приложение</w:t>
      </w:r>
    </w:p>
    <w:p w14:paraId="62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SQL (Structured Query Language) — структурированный язык запросов</w:t>
      </w:r>
    </w:p>
    <w:p w14:paraId="63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SSE (Server-Sent Events) — серверные события</w:t>
      </w:r>
    </w:p>
    <w:p w14:paraId="64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SSL (Secure Sockets Layer) — протокол защищённого соединения</w:t>
      </w:r>
    </w:p>
    <w:p w14:paraId="65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STT (Speech-to-Text) — распознавание речи</w:t>
      </w:r>
    </w:p>
    <w:p w14:paraId="66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UI (User Interface) — пользовательский интерфейс</w:t>
      </w:r>
    </w:p>
    <w:p w14:paraId="67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UX (User Experience) — пользовательский опыт</w:t>
      </w:r>
    </w:p>
    <w:p w14:paraId="68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ВКР — выпускная квалификационная работа</w:t>
      </w:r>
    </w:p>
    <w:p w14:paraId="69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СУБД — система управления базами данных</w:t>
      </w:r>
    </w:p>
    <w:p w14:paraId="6A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XP (Experience Points) — очки опыта</w:t>
      </w:r>
      <w:r>
        <w:br w:type="page"/>
      </w:r>
    </w:p>
    <w:p w14:paraId="6B000000">
      <w:pPr>
        <w:spacing w:after="240" w:before="240" w:line="360" w:lineRule="auto"/>
        <w:ind/>
        <w:jc w:val="center"/>
      </w:pPr>
      <w:r>
        <w:rPr>
          <w:rFonts w:ascii="Times New Roman" w:hAnsi="Times New Roman"/>
          <w:b/>
          <w:color w:val="000000"/>
          <w:sz w:val="28"/>
        </w:rPr>
        <w:t>ВВЕДЕНИЕ</w:t>
      </w:r>
    </w:p>
    <w:p w14:paraId="6C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Актуальность темы</w:t>
      </w:r>
    </w:p>
    <w:p w14:paraId="6D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Современная система образования переживает период цифровой трансформации. Развитие технологий искусственного интеллекта, облачных вычислений и мобильных приложений расширяет возможности организации учебного процесса. По данным отчёта UNESCO «AI and Education: Guidance for Policy-makers» (2021), внедрение AI-технологий в образование помогает адаптировать учебный процесс под каждого ученика и повышать академические результаты.</w:t>
      </w:r>
    </w:p>
    <w:p w14:paraId="6E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Отдельного внимания заслуживает разработка образовательных инструментов для школьников младших и средних классов. Эта возрастная группа активно осваивает цифровые технологии, но нуждается в адаптированном и безопасном образовательном пространстве. По данным ежегодного отчёта «Лаборатории Касперского» (2024), дети проводят в интернете в среднем 4–6 часов ежедневно, поэтому создание для них полезного и безопасного цифрового контента — задача первостепенной важности.</w:t>
      </w:r>
    </w:p>
    <w:p w14:paraId="6F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Мессенджер Telegram насчитывает более 900 миллионов активных пользователей и давно стал привычной средой общения подростков. Telegram Bot API и технология Mini App позволяют создавать полноценные интерактивные приложения внутри мессенджера, и пользователю не приходится устанавливать отдельное приложение. Это делает Telegram удобной платформой для размещения образовательных сервисов.</w:t>
      </w:r>
    </w:p>
    <w:p w14:paraId="70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Однако существующие образовательные решения на базе AI часто ориентированы на взрослую аудиторию, не учитывают возрастные особенности восприятия информации и не дают необходимого уровня модерации контента для детей. Большинство таких решений ограничивается текстовым чатом и не предлагает мультимодальных возможностей: распознавание голоса, анализ изображений, визуализации, образовательные игры.</w:t>
      </w:r>
    </w:p>
    <w:p w14:paraId="71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Разработка образовательной платформы, объединяющей AI, мультимодальный ввод и геймификацию в безопасной среде для школьников, остаётся нерешённой задачей с высоким прикладным значением.</w:t>
      </w:r>
    </w:p>
    <w:p w14:paraId="72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Проблема проекта</w:t>
      </w:r>
    </w:p>
    <w:p w14:paraId="73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На сегодняшний день отсутствует доступная, безопасная и комплексная образовательная платформа для школьников, которая объединяла бы искусственный интеллект с интерактивными методами обучения.</w:t>
      </w:r>
    </w:p>
    <w:p w14:paraId="74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«Сущее» (то, что есть):</w:t>
      </w:r>
    </w:p>
    <w:p w14:paraId="75000000">
      <w:pPr>
        <w:spacing w:after="0" w:before="0" w:line="420" w:lineRule="exact"/>
        <w:ind w:left="709" w:firstLine="0"/>
        <w:jc w:val="both"/>
      </w:pPr>
      <w:r>
        <w:t>• Существующие AI-ассистенты (ChatGPT, Gemini) не адаптированы для детской аудитории и не имеют встроенной модерации контента.</w:t>
      </w:r>
    </w:p>
    <w:p w14:paraId="76000000">
      <w:pPr>
        <w:spacing w:after="0" w:before="0" w:line="420" w:lineRule="exact"/>
        <w:ind w:left="709" w:firstLine="0"/>
        <w:jc w:val="both"/>
      </w:pPr>
      <w:r>
        <w:t>• Школьные образовательные платформы не предлагают мультимодальных возможностей: голосовые вопросы, проверка домашних заданий по фото, генерация визуализаций.</w:t>
      </w:r>
    </w:p>
    <w:p w14:paraId="77000000">
      <w:pPr>
        <w:spacing w:after="0" w:before="0" w:line="420" w:lineRule="exact"/>
        <w:ind w:left="709" w:firstLine="0"/>
        <w:jc w:val="both"/>
      </w:pPr>
      <w:r>
        <w:t>• Отсутствует интеграция AI-обучения с элементами геймификации (игры, достижения, прогресс), которые способны значительно повысить мотивацию к обучению.</w:t>
      </w:r>
    </w:p>
    <w:p w14:paraId="78000000">
      <w:pPr>
        <w:spacing w:after="0" w:before="0" w:line="420" w:lineRule="exact"/>
        <w:ind w:left="709" w:firstLine="0"/>
        <w:jc w:val="both"/>
      </w:pPr>
      <w:r>
        <w:t>• Не существует образовательной платформы, доступной непосредственно в Telegram — привычной среде общения для подростков.</w:t>
      </w:r>
    </w:p>
    <w:p w14:paraId="79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«Должное» (то, что необходимо):</w:t>
      </w:r>
    </w:p>
    <w:p w14:paraId="7A000000">
      <w:pPr>
        <w:spacing w:after="0" w:before="0" w:line="420" w:lineRule="exact"/>
        <w:ind w:left="709" w:firstLine="0"/>
        <w:jc w:val="both"/>
      </w:pPr>
      <w:r>
        <w:t>• Необходимо разработать платформу с AI-чатом, адаптирующим ответы по возрасту и классу ученика.</w:t>
      </w:r>
    </w:p>
    <w:p w14:paraId="7B000000">
      <w:pPr>
        <w:spacing w:after="0" w:before="0" w:line="420" w:lineRule="exact"/>
        <w:ind w:left="709" w:firstLine="0"/>
        <w:jc w:val="both"/>
      </w:pPr>
      <w:r>
        <w:t>• Требуется реализовать мультимодальный ввод: текст, голос, фото.</w:t>
      </w:r>
    </w:p>
    <w:p w14:paraId="7C000000">
      <w:pPr>
        <w:spacing w:after="0" w:before="0" w:line="420" w:lineRule="exact"/>
        <w:ind w:left="709" w:firstLine="0"/>
        <w:jc w:val="both"/>
      </w:pPr>
      <w:r>
        <w:t>• Важно обеспечить многоуровневую модерацию контента для гарантии безопасности детей.</w:t>
      </w:r>
    </w:p>
    <w:p w14:paraId="7D000000">
      <w:pPr>
        <w:spacing w:after="0" w:before="0" w:line="420" w:lineRule="exact"/>
        <w:ind w:left="709" w:firstLine="0"/>
        <w:jc w:val="both"/>
      </w:pPr>
      <w:r>
        <w:t>• Необходимо внедрить элементы геймификации для повышения вовлечённости в учебный процесс.</w:t>
      </w:r>
    </w:p>
    <w:p w14:paraId="7E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Объект и предмет исследования</w:t>
      </w:r>
    </w:p>
    <w:p w14:paraId="7F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Объект исследования — процесс цифровизации школьного образования с применением технологий искусственного интеллекта.</w:t>
      </w:r>
    </w:p>
    <w:p w14:paraId="80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Предмет исследования — методы и средства разработки образовательной платформы на базе Telegram Bot API с использованием больших языковых моделей, семантического поиска и геймификации для повышения эффективности обучения школьников 1–9 классов.</w:t>
      </w:r>
    </w:p>
    <w:p w14:paraId="81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Цель проекта</w:t>
      </w:r>
    </w:p>
    <w:p w14:paraId="82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Цель проекта — разработать и развернуть в продуктивной среде полнофункциональную образовательную платформу PandaPal в формате Telegram-бота и веб-приложения, обеспечивающую школьникам 1–9 классов доступ к AI-помощнику с мультимодальными возможностями, образовательными играми, системой геймификации и многоуровневой модерацией контента.</w:t>
      </w:r>
    </w:p>
    <w:p w14:paraId="83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Задачи проекта</w:t>
      </w:r>
    </w:p>
    <w:p w14:paraId="84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достижения поставленной цели необходимо решить следующие задачи:</w:t>
      </w:r>
    </w:p>
    <w:p w14:paraId="85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Теоретический анализ: изучить существующие подходы к применению AI в образовании, технологии RAG, принципы геймификации и методы обеспечения безопасности детского контента.</w:t>
      </w:r>
    </w:p>
    <w:p w14:paraId="86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2. Проектирование архитектуры:</w:t>
      </w:r>
    </w:p>
    <w:p w14:paraId="87000000">
      <w:pPr>
        <w:spacing w:after="0" w:before="0" w:line="420" w:lineRule="exact"/>
        <w:ind w:left="709" w:firstLine="0"/>
        <w:jc w:val="both"/>
      </w:pPr>
      <w:r>
        <w:t>• Спроектировать клиент-серверную архитектуру платформы.</w:t>
      </w:r>
    </w:p>
    <w:p w14:paraId="88000000">
      <w:pPr>
        <w:spacing w:after="0" w:before="0" w:line="420" w:lineRule="exact"/>
        <w:ind w:left="709" w:firstLine="0"/>
        <w:jc w:val="both"/>
      </w:pPr>
      <w:r>
        <w:t>• Определить стек технологий и принципы интеграции с внешними сервисами (Yandex Cloud, YooKassa, Telegram Bot API).</w:t>
      </w:r>
    </w:p>
    <w:p w14:paraId="89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3. Разработка серверной части:</w:t>
      </w:r>
    </w:p>
    <w:p w14:paraId="8A000000">
      <w:pPr>
        <w:spacing w:after="0" w:before="0" w:line="420" w:lineRule="exact"/>
        <w:ind w:left="709" w:firstLine="0"/>
        <w:jc w:val="both"/>
      </w:pPr>
      <w:r>
        <w:t>• Реализовать backend на Python с использованием aiogram 3 и SQLAlchemy 2.</w:t>
      </w:r>
    </w:p>
    <w:p w14:paraId="8B000000">
      <w:pPr>
        <w:spacing w:after="0" w:before="0" w:line="420" w:lineRule="exact"/>
        <w:ind w:left="709" w:firstLine="0"/>
        <w:jc w:val="both"/>
      </w:pPr>
      <w:r>
        <w:t>• Интегрировать YandexGPT для генерации AI-ответов с адаптацией по возрасту.</w:t>
      </w:r>
    </w:p>
    <w:p w14:paraId="8C000000">
      <w:pPr>
        <w:spacing w:after="0" w:before="0" w:line="420" w:lineRule="exact"/>
        <w:ind w:left="709" w:firstLine="0"/>
        <w:jc w:val="both"/>
      </w:pPr>
      <w:r>
        <w:t>• Реализовать RAG-пайплайн с PostgreSQL и pgvector для семантического поиска.</w:t>
      </w:r>
    </w:p>
    <w:p w14:paraId="8D000000">
      <w:pPr>
        <w:spacing w:after="0" w:before="0" w:line="420" w:lineRule="exact"/>
        <w:ind w:left="709" w:firstLine="0"/>
        <w:jc w:val="both"/>
      </w:pPr>
      <w:r>
        <w:t>• Разработать систему многоуровневой модерации контента.</w:t>
      </w:r>
    </w:p>
    <w:p w14:paraId="8E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4. Разработка клиентской части:</w:t>
      </w:r>
    </w:p>
    <w:p w14:paraId="8F000000">
      <w:pPr>
        <w:spacing w:after="0" w:before="0" w:line="420" w:lineRule="exact"/>
        <w:ind w:left="709" w:firstLine="0"/>
        <w:jc w:val="both"/>
      </w:pPr>
      <w:r>
        <w:t>• Создать веб-приложение (Mini App) на React 19 с TypeScript 5 и Tailwind CSS 3.4.</w:t>
      </w:r>
    </w:p>
    <w:p w14:paraId="90000000">
      <w:pPr>
        <w:spacing w:after="0" w:before="0" w:line="420" w:lineRule="exact"/>
        <w:ind w:left="709" w:firstLine="0"/>
        <w:jc w:val="both"/>
      </w:pPr>
      <w:r>
        <w:t>• Реализовать адаптивный интерфейс для мобильных устройств.</w:t>
      </w:r>
    </w:p>
    <w:p w14:paraId="91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5. Реализация функциональных модулей:</w:t>
      </w:r>
    </w:p>
    <w:p w14:paraId="92000000">
      <w:pPr>
        <w:spacing w:after="0" w:before="0" w:line="420" w:lineRule="exact"/>
        <w:ind w:left="709" w:firstLine="0"/>
        <w:jc w:val="both"/>
      </w:pPr>
      <w:r>
        <w:t>• Разработать образовательные игры (крестики-нолики, шашки, 2048, эрудит, тамагочи).</w:t>
      </w:r>
    </w:p>
    <w:p w14:paraId="93000000">
      <w:pPr>
        <w:spacing w:after="0" w:before="0" w:line="420" w:lineRule="exact"/>
        <w:ind w:left="709" w:firstLine="0"/>
        <w:jc w:val="both"/>
      </w:pPr>
      <w:r>
        <w:t>• Внедрить систему геймификации (достижения, XP, прогресс).</w:t>
      </w:r>
    </w:p>
    <w:p w14:paraId="94000000">
      <w:pPr>
        <w:spacing w:after="0" w:before="0" w:line="420" w:lineRule="exact"/>
        <w:ind w:left="709" w:firstLine="0"/>
        <w:jc w:val="both"/>
      </w:pPr>
      <w:r>
        <w:t>• Реализовать Premium-подписку с интеграцией платёжной системы.</w:t>
      </w:r>
    </w:p>
    <w:p w14:paraId="95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6. Тестирование и развёртывание:</w:t>
      </w:r>
    </w:p>
    <w:p w14:paraId="96000000">
      <w:pPr>
        <w:spacing w:after="0" w:before="0" w:line="420" w:lineRule="exact"/>
        <w:ind w:left="709" w:firstLine="0"/>
        <w:jc w:val="both"/>
      </w:pPr>
      <w:r>
        <w:t>• Написать автоматизированные тесты (unit, integration, e2e, security).</w:t>
      </w:r>
    </w:p>
    <w:p w14:paraId="97000000">
      <w:pPr>
        <w:spacing w:after="0" w:before="0" w:line="420" w:lineRule="exact"/>
        <w:ind w:left="709" w:firstLine="0"/>
        <w:jc w:val="both"/>
      </w:pPr>
      <w:r>
        <w:t>• Развернуть платформу на Railway с CDN через Cloudflare.</w:t>
      </w:r>
    </w:p>
    <w:p w14:paraId="98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Планируемый проектный продукт</w:t>
      </w:r>
    </w:p>
    <w:p w14:paraId="99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Основным проектным продуктом является образовательная платформа PandaPal, включающая:</w:t>
      </w:r>
    </w:p>
    <w:p w14:paraId="9A000000">
      <w:pPr>
        <w:spacing w:after="0" w:before="0" w:line="420" w:lineRule="exact"/>
        <w:ind w:left="709" w:firstLine="0"/>
        <w:jc w:val="both"/>
      </w:pPr>
      <w:r>
        <w:t>• Telegram-бота (@PandaPalBot) с AI-чатом, помощью с уроками, голосовыми вопросами.</w:t>
      </w:r>
    </w:p>
    <w:p w14:paraId="9B000000">
      <w:pPr>
        <w:spacing w:after="0" w:before="0" w:line="420" w:lineRule="exact"/>
        <w:ind w:left="709" w:firstLine="0"/>
        <w:jc w:val="both"/>
      </w:pPr>
      <w:r>
        <w:t>• Веб-приложение (Mini App) с интерактивным интерфейсом, играми, дашбордом прогресса.</w:t>
      </w:r>
    </w:p>
    <w:p w14:paraId="9C000000">
      <w:pPr>
        <w:spacing w:after="0" w:before="0" w:line="420" w:lineRule="exact"/>
        <w:ind w:left="709" w:firstLine="0"/>
        <w:jc w:val="both"/>
      </w:pPr>
      <w:r>
        <w:t>• Веб-сайт (https://pandapal.ru) для доступа вне Telegram.</w:t>
      </w:r>
    </w:p>
    <w:p w14:paraId="9D000000">
      <w:pPr>
        <w:spacing w:after="0" w:before="0" w:line="420" w:lineRule="exact"/>
        <w:ind w:left="709" w:firstLine="0"/>
        <w:jc w:val="both"/>
      </w:pPr>
      <w:r>
        <w:t>• Серверную инфраструктуру с базой данных, кэшированием и интеграциями.</w:t>
      </w:r>
    </w:p>
    <w:p w14:paraId="9E000000">
      <w:pPr>
        <w:spacing w:after="0" w:before="0" w:line="420" w:lineRule="exact"/>
        <w:ind w:left="709" w:firstLine="0"/>
        <w:jc w:val="both"/>
      </w:pPr>
      <w:r>
        <w:t>• Документацию проекта и исходный код на GitHub.</w:t>
      </w:r>
    </w:p>
    <w:p w14:paraId="9F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Целевая аудитория проекта</w:t>
      </w:r>
    </w:p>
    <w:p w14:paraId="A0000000">
      <w:pPr>
        <w:spacing w:after="0" w:before="0" w:line="420" w:lineRule="exact"/>
        <w:ind w:left="709" w:firstLine="0"/>
        <w:jc w:val="both"/>
      </w:pPr>
      <w:r>
        <w:t>• Школьники 1–9 классов, нуждающиеся в персонализированной помощи с учёбой.</w:t>
      </w:r>
    </w:p>
    <w:p w14:paraId="A1000000">
      <w:pPr>
        <w:spacing w:after="0" w:before="0" w:line="420" w:lineRule="exact"/>
        <w:ind w:left="709" w:firstLine="0"/>
        <w:jc w:val="both"/>
      </w:pPr>
      <w:r>
        <w:t>• Родители, заинтересованные в безопасном и полезном цифровом инструменте для детей.</w:t>
      </w:r>
    </w:p>
    <w:p w14:paraId="A2000000">
      <w:pPr>
        <w:spacing w:after="0" w:before="0" w:line="420" w:lineRule="exact"/>
        <w:ind w:left="709" w:firstLine="0"/>
        <w:jc w:val="both"/>
      </w:pPr>
      <w:r>
        <w:t>• Преподаватели, использующие цифровые технологии в учебном процессе.</w:t>
      </w:r>
    </w:p>
    <w:p w14:paraId="A3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Ресурсное обеспечение проекта</w:t>
      </w:r>
    </w:p>
    <w:p w14:paraId="A4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реализации проекта использованы:</w:t>
      </w:r>
    </w:p>
    <w:p w14:paraId="A5000000">
      <w:pPr>
        <w:spacing w:after="0" w:before="0" w:line="420" w:lineRule="exact"/>
        <w:ind w:left="709" w:firstLine="0"/>
        <w:jc w:val="both"/>
      </w:pPr>
      <w:r>
        <w:t>• Персональный компьютер с Windows, Python 3.13, Node.js 20;</w:t>
      </w:r>
    </w:p>
    <w:p w14:paraId="A6000000">
      <w:pPr>
        <w:spacing w:after="0" w:before="0" w:line="420" w:lineRule="exact"/>
        <w:ind w:left="709" w:firstLine="0"/>
        <w:jc w:val="both"/>
      </w:pPr>
      <w:r>
        <w:t>• Интегрированная среда разработки (VS Code);</w:t>
      </w:r>
    </w:p>
    <w:p w14:paraId="A7000000">
      <w:pPr>
        <w:spacing w:after="0" w:before="0" w:line="420" w:lineRule="exact"/>
        <w:ind w:left="709" w:firstLine="0"/>
        <w:jc w:val="both"/>
      </w:pPr>
      <w:r>
        <w:t>• Облачные сервисы: Yandex Cloud (YandexGPT Pro, SpeechKit STT, Vision OCR, YandexART, Embeddings API, Translate API);</w:t>
      </w:r>
    </w:p>
    <w:p w14:paraId="A8000000">
      <w:pPr>
        <w:spacing w:after="0" w:before="0" w:line="420" w:lineRule="exact"/>
        <w:ind w:left="709" w:firstLine="0"/>
        <w:jc w:val="both"/>
      </w:pPr>
      <w:r>
        <w:t>• Платформа Railway для размещения сервера и базы данных;</w:t>
      </w:r>
    </w:p>
    <w:p w14:paraId="A9000000">
      <w:pPr>
        <w:spacing w:after="0" w:before="0" w:line="420" w:lineRule="exact"/>
        <w:ind w:left="709" w:firstLine="0"/>
        <w:jc w:val="both"/>
      </w:pPr>
      <w:r>
        <w:t>• Upstash Redis для кэширования и управления состоянием;</w:t>
      </w:r>
    </w:p>
    <w:p w14:paraId="AA000000">
      <w:pPr>
        <w:spacing w:after="0" w:before="0" w:line="420" w:lineRule="exact"/>
        <w:ind w:left="709" w:firstLine="0"/>
        <w:jc w:val="both"/>
      </w:pPr>
      <w:r>
        <w:t>• Cloudflare для DNS, SSL и CDN;</w:t>
      </w:r>
    </w:p>
    <w:p w14:paraId="AB000000">
      <w:pPr>
        <w:spacing w:after="0" w:before="0" w:line="420" w:lineRule="exact"/>
        <w:ind w:left="709" w:firstLine="0"/>
        <w:jc w:val="both"/>
      </w:pPr>
      <w:r>
        <w:t>• GitHub для контроля версий и CI/CD;</w:t>
      </w:r>
    </w:p>
    <w:p w14:paraId="AC000000">
      <w:pPr>
        <w:spacing w:after="0" w:before="0" w:line="420" w:lineRule="exact"/>
        <w:ind w:left="709" w:firstLine="0"/>
        <w:jc w:val="both"/>
      </w:pPr>
      <w:r>
        <w:t>• Платёжная система YooKassa;</w:t>
      </w:r>
    </w:p>
    <w:p w14:paraId="AD000000">
      <w:pPr>
        <w:spacing w:after="0" w:before="0" w:line="420" w:lineRule="exact"/>
        <w:ind w:left="709" w:firstLine="0"/>
        <w:jc w:val="both"/>
      </w:pPr>
      <w:r>
        <w:t>• Стандартные библиотеки и фреймворки: aiogram 3.24, SQLAlchemy 2.0, Alembic 1.18, React 19, Vite 7, TanStack Query 5, Zustand 5, Tailwind CSS 3.4.</w:t>
      </w:r>
    </w:p>
    <w:p w14:paraId="AE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Ожидаемые результаты</w:t>
      </w:r>
    </w:p>
    <w:p w14:paraId="AF000000">
      <w:pPr>
        <w:spacing w:after="0" w:before="0" w:line="420" w:lineRule="exact"/>
        <w:ind w:left="709" w:firstLine="0"/>
        <w:jc w:val="both"/>
      </w:pPr>
      <w:r>
        <w:t>• Качественные:</w:t>
      </w:r>
    </w:p>
    <w:p w14:paraId="B0000000">
      <w:pPr>
        <w:spacing w:after="0" w:before="0" w:line="420" w:lineRule="exact"/>
        <w:ind w:left="709" w:firstLine="0"/>
        <w:jc w:val="both"/>
      </w:pPr>
      <w:r>
        <w:t>• Создана доступная и безопасная образовательная среда для школьников в привычном мессенджере.</w:t>
      </w:r>
    </w:p>
    <w:p w14:paraId="B1000000">
      <w:pPr>
        <w:spacing w:after="0" w:before="0" w:line="420" w:lineRule="exact"/>
        <w:ind w:left="709" w:firstLine="0"/>
        <w:jc w:val="both"/>
      </w:pPr>
      <w:r>
        <w:t>• Обеспечена персонализация обучения с адаптацией AI-ответов по возрасту и классу.</w:t>
      </w:r>
    </w:p>
    <w:p w14:paraId="B2000000">
      <w:pPr>
        <w:spacing w:after="0" w:before="0" w:line="420" w:lineRule="exact"/>
        <w:ind w:left="709" w:firstLine="0"/>
        <w:jc w:val="both"/>
      </w:pPr>
      <w:r>
        <w:t>• Реализована многоуровневая модерация контента для защиты детской аудитории.</w:t>
      </w:r>
    </w:p>
    <w:p w14:paraId="B3000000">
      <w:pPr>
        <w:spacing w:after="0" w:before="0" w:line="420" w:lineRule="exact"/>
        <w:ind w:left="709" w:firstLine="0"/>
        <w:jc w:val="both"/>
      </w:pPr>
      <w:r>
        <w:t>• Внедрена геймификация, повышающая мотивацию к обучению.</w:t>
      </w:r>
    </w:p>
    <w:p w14:paraId="B4000000">
      <w:pPr>
        <w:spacing w:after="0" w:before="0" w:line="420" w:lineRule="exact"/>
        <w:ind w:left="709" w:firstLine="0"/>
        <w:jc w:val="both"/>
      </w:pPr>
      <w:r>
        <w:t>• Количественные:</w:t>
      </w:r>
    </w:p>
    <w:p w14:paraId="B5000000">
      <w:pPr>
        <w:spacing w:after="0" w:before="0" w:line="420" w:lineRule="exact"/>
        <w:ind w:left="709" w:firstLine="0"/>
        <w:jc w:val="both"/>
      </w:pPr>
      <w:r>
        <w:t>• Разработан 51 модуль бизнес-логики.</w:t>
      </w:r>
    </w:p>
    <w:p w14:paraId="B6000000">
      <w:pPr>
        <w:spacing w:after="0" w:before="0" w:line="420" w:lineRule="exact"/>
        <w:ind w:left="709" w:firstLine="0"/>
        <w:jc w:val="both"/>
      </w:pPr>
      <w:r>
        <w:t>• Реализовано 14 ORM-моделей базы данных.</w:t>
      </w:r>
    </w:p>
    <w:p w14:paraId="B7000000">
      <w:pPr>
        <w:spacing w:after="0" w:before="0" w:line="420" w:lineRule="exact"/>
        <w:ind w:left="709" w:firstLine="0"/>
        <w:jc w:val="both"/>
      </w:pPr>
      <w:r>
        <w:t>• Создано 5 образовательных игр.</w:t>
      </w:r>
    </w:p>
    <w:p w14:paraId="B8000000">
      <w:pPr>
        <w:spacing w:after="0" w:before="0" w:line="420" w:lineRule="exact"/>
        <w:ind w:left="709" w:firstLine="0"/>
        <w:jc w:val="both"/>
      </w:pPr>
      <w:r>
        <w:t>• Поддержка 9 школьных предметов.</w:t>
      </w:r>
    </w:p>
    <w:p w14:paraId="B9000000">
      <w:pPr>
        <w:spacing w:after="0" w:before="0" w:line="420" w:lineRule="exact"/>
        <w:ind w:left="709" w:firstLine="0"/>
        <w:jc w:val="both"/>
      </w:pPr>
      <w:r>
        <w:t>• Написаны автоматизированные тесты 6 категорий (unit, integration, e2e, security, resilience, performance).</w:t>
      </w:r>
    </w:p>
    <w:p w14:paraId="BA000000">
      <w:pPr>
        <w:spacing w:after="0" w:before="0" w:line="420" w:lineRule="exact"/>
        <w:ind w:left="709" w:firstLine="0"/>
        <w:jc w:val="both"/>
      </w:pPr>
      <w:r>
        <w:t>• Платформа развёрнута в продуктивной среде и доступна пользователям.</w:t>
      </w:r>
    </w:p>
    <w:p w14:paraId="BB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Возможные риски и пути их преодоления</w:t>
      </w:r>
    </w:p>
    <w:p w14:paraId="BC000000">
      <w:pPr>
        <w:spacing w:after="0" w:before="0" w:line="420" w:lineRule="exact"/>
        <w:ind w:left="709" w:firstLine="0"/>
        <w:jc w:val="both"/>
      </w:pPr>
      <w:r>
        <w:t>• Риск генерации некорректного или небезопасного контента AI-моделью. Минимизируется за счёт многоуровневой модерации: фильтрация запрещённых паттернов, AI-модерация, проверка ответов, адаптивные промпты с учётом возраста пользователя.</w:t>
      </w:r>
    </w:p>
    <w:p w14:paraId="BD000000">
      <w:pPr>
        <w:spacing w:after="0" w:before="0" w:line="420" w:lineRule="exact"/>
        <w:ind w:left="709" w:firstLine="0"/>
        <w:jc w:val="both"/>
      </w:pPr>
      <w:r>
        <w:t>• Риск сбоев внешних сервисов (Yandex Cloud, YooKassa). Снижается за счёт реализации паттерна Circuit Breaker, механизмов повторных попыток (retry) и уведомления пользователей о временной недоступности.</w:t>
      </w:r>
    </w:p>
    <w:p w14:paraId="BE000000">
      <w:pPr>
        <w:spacing w:after="0" w:before="0" w:line="420" w:lineRule="exact"/>
        <w:ind w:left="709" w:firstLine="0"/>
        <w:jc w:val="both"/>
      </w:pPr>
      <w:r>
        <w:t>• Риск превышения лимитов API и увеличения затрат на облачные сервисы. Минимизируется через систему кэширования (Redis), rate limiting, семантический кэш RAG-запросов.</w:t>
      </w:r>
    </w:p>
    <w:p w14:paraId="BF000000">
      <w:pPr>
        <w:spacing w:after="0" w:before="0" w:line="420" w:lineRule="exact"/>
        <w:ind w:left="709" w:firstLine="0"/>
        <w:jc w:val="both"/>
      </w:pPr>
      <w:r>
        <w:t>• Риск нехватки времени на полную реализацию функционала. Снижается за счёт модульной архитектуры, позволяющей последовательно наращивать функциональность, и итеративного подхода к разработке.</w:t>
      </w:r>
    </w:p>
    <w:p w14:paraId="C0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Методы исследования</w:t>
      </w:r>
    </w:p>
    <w:p w14:paraId="C1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ходе выполнения проекта применялись следующие методы:</w:t>
      </w:r>
    </w:p>
    <w:p w14:paraId="C2000000">
      <w:pPr>
        <w:spacing w:after="0" w:before="0" w:line="420" w:lineRule="exact"/>
        <w:ind w:left="709" w:firstLine="0"/>
        <w:jc w:val="both"/>
      </w:pPr>
      <w:r>
        <w:t>• Анализ и обобщение научной литературы по применению AI в образовании, технологиям RAG и геймификации.</w:t>
      </w:r>
    </w:p>
    <w:p w14:paraId="C3000000">
      <w:pPr>
        <w:spacing w:after="0" w:before="0" w:line="420" w:lineRule="exact"/>
        <w:ind w:left="709" w:firstLine="0"/>
        <w:jc w:val="both"/>
      </w:pPr>
      <w:r>
        <w:t>• Сравнительный анализ существующих образовательных платформ (ChatGPT, Duolingo, Учи.ру, Яндекс Учебник).</w:t>
      </w:r>
    </w:p>
    <w:p w14:paraId="C4000000">
      <w:pPr>
        <w:spacing w:after="0" w:before="0" w:line="420" w:lineRule="exact"/>
        <w:ind w:left="709" w:firstLine="0"/>
        <w:jc w:val="both"/>
      </w:pPr>
      <w:r>
        <w:t>• Моделирование архитектуры программной системы (клиент-серверная архитектура, диаграммы потоков данных).</w:t>
      </w:r>
    </w:p>
    <w:p w14:paraId="C5000000">
      <w:pPr>
        <w:spacing w:after="0" w:before="0" w:line="420" w:lineRule="exact"/>
        <w:ind w:left="709" w:firstLine="0"/>
        <w:jc w:val="both"/>
      </w:pPr>
      <w:r>
        <w:t>• Проектирование и разработка программного обеспечения с использованием итеративного подхода.</w:t>
      </w:r>
    </w:p>
    <w:p w14:paraId="C6000000">
      <w:pPr>
        <w:spacing w:after="0" w:before="0" w:line="420" w:lineRule="exact"/>
        <w:ind w:left="709" w:firstLine="0"/>
        <w:jc w:val="both"/>
      </w:pPr>
      <w:r>
        <w:t>• Тестирование (unit, интеграционное, e2e, нагрузочное, security, resilience).</w:t>
      </w:r>
    </w:p>
    <w:p w14:paraId="C7000000">
      <w:pPr>
        <w:spacing w:after="0" w:before="0" w:line="420" w:lineRule="exact"/>
        <w:ind w:left="709" w:firstLine="0"/>
        <w:jc w:val="both"/>
      </w:pPr>
      <w:r>
        <w:t>• Статический анализ кода (Bandit, ESLint, TypeScript strict mode).</w:t>
      </w:r>
    </w:p>
    <w:p w14:paraId="C8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Научная новизна</w:t>
      </w:r>
    </w:p>
    <w:p w14:paraId="C9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рамках проекта впервые предложена и реализована архитектура образовательной платформы, которая объединяет в одном приложении мессенджера Telegram:</w:t>
      </w:r>
    </w:p>
    <w:p w14:paraId="CA000000">
      <w:pPr>
        <w:spacing w:after="0" w:before="0" w:line="420" w:lineRule="exact"/>
        <w:ind w:left="709" w:firstLine="0"/>
        <w:jc w:val="both"/>
      </w:pPr>
      <w:r>
        <w:t>• систему генерации ответов на основе большой языковой модели (YandexGPT) с многоуровневой модерацией контента и адаптацией по возрасту;</w:t>
      </w:r>
    </w:p>
    <w:p w14:paraId="CB000000">
      <w:pPr>
        <w:spacing w:after="0" w:before="0" w:line="420" w:lineRule="exact"/>
        <w:ind w:left="709" w:firstLine="0"/>
        <w:jc w:val="both"/>
      </w:pPr>
      <w:r>
        <w:t>• RAG-пайплайн с семантическим кэшированием, расширением запросов и повторным ранжированием результатов для повышения точности образовательных ответов;</w:t>
      </w:r>
    </w:p>
    <w:p w14:paraId="CC000000">
      <w:pPr>
        <w:spacing w:after="0" w:before="0" w:line="420" w:lineRule="exact"/>
        <w:ind w:left="709" w:firstLine="0"/>
        <w:jc w:val="both"/>
      </w:pPr>
      <w:r>
        <w:t>• мультимодальный ввод (текст, голос, фото) в сочетании с геймификацией (образовательные игры, виртуальный питомец, система достижений).</w:t>
      </w:r>
    </w:p>
    <w:p w14:paraId="CD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Особый вклад проекта состоит в применении технологии векторных эмбеддингов для построения образовательного семантического поиска. Пользовательские запросы преобразуются в числовые векторы с помощью Yandex Embeddings API, после чего выполняется поиск ближайших по косинусному расстоянию документов в базе данных PostgreSQL с расширением pgvector и индексами HNSW. Такой подход позволяет находить релевантные учебные материалы не по точному совпадению слов, а по смыслу, что критически важно при работе с детской аудиторией, формулирующей вопросы нечётко и разговорным языком.</w:t>
      </w:r>
    </w:p>
    <w:p w14:paraId="CE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Ещё одним нововведением является механизм виртуального питомца «Моя панда» — интерактивного тамагочи, состояние которого (настроение, сытость, энергия) зависит от регулярности использования платформы учеником. Питомец мотивирует ребёнка возвращаться к обучению, формируя эмоциональную привязанность и привычку ежедневных занятий.</w:t>
      </w:r>
    </w:p>
    <w:p w14:paraId="CF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Практическая значимость</w:t>
      </w:r>
    </w:p>
    <w:p w14:paraId="D0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Разработанная платформа PandaPal — полностью рабочий продукт, развёрнутый в продуктивной среде и доступный реальным пользователям. Её могут использовать:</w:t>
      </w:r>
    </w:p>
    <w:p w14:paraId="D1000000">
      <w:pPr>
        <w:spacing w:after="0" w:before="0" w:line="420" w:lineRule="exact"/>
        <w:ind w:left="709" w:firstLine="0"/>
        <w:jc w:val="both"/>
      </w:pPr>
      <w:r>
        <w:t>• школьники 1–9 классов — для получения персонализированной помощи с учёбой;</w:t>
      </w:r>
    </w:p>
    <w:p w14:paraId="D2000000">
      <w:pPr>
        <w:spacing w:after="0" w:before="0" w:line="420" w:lineRule="exact"/>
        <w:ind w:left="709" w:firstLine="0"/>
        <w:jc w:val="both"/>
      </w:pPr>
      <w:r>
        <w:t>• родители — для организации безопасного образовательного досуга детей;</w:t>
      </w:r>
    </w:p>
    <w:p w14:paraId="D3000000">
      <w:pPr>
        <w:spacing w:after="0" w:before="0" w:line="420" w:lineRule="exact"/>
        <w:ind w:left="709" w:firstLine="0"/>
        <w:jc w:val="both"/>
      </w:pPr>
      <w:r>
        <w:t>• преподаватели — как вспомогательный инструмент в учебном процессе;</w:t>
      </w:r>
    </w:p>
    <w:p w14:paraId="D4000000">
      <w:pPr>
        <w:spacing w:after="0" w:before="0" w:line="420" w:lineRule="exact"/>
        <w:ind w:left="709" w:firstLine="0"/>
        <w:jc w:val="both"/>
      </w:pPr>
      <w:r>
        <w:t>• разработчики — как образец архитектуры AI-образовательного приложения с модерацией контента.</w:t>
      </w:r>
    </w:p>
    <w:p w14:paraId="D5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Результаты проекта могут быть тиражированы и адаптированы для других образовательных учреждений.</w:t>
      </w:r>
    </w:p>
    <w:p w14:paraId="D6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Настоящая работа посвящена созданию образовательной платформы, в которой технологии искусственного интеллекта (большие языковые модели, векторные эмбеддинги, семантический поиск), веб-разработки (React, TypeScript, SPA) и облачных сервисов (Yandex Cloud) применяются совместно для повышения доступности и качества обучения школьников.</w:t>
      </w:r>
    </w:p>
    <w:p w14:paraId="D7000000">
      <w:pPr>
        <w:spacing w:after="0" w:before="0"/>
        <w:ind/>
      </w:pPr>
      <w:r>
        <w:br w:type="page"/>
      </w:r>
    </w:p>
    <w:p w14:paraId="D8000000">
      <w:pPr>
        <w:spacing w:after="240" w:before="240" w:line="360" w:lineRule="auto"/>
        <w:ind/>
        <w:jc w:val="center"/>
      </w:pPr>
      <w:r>
        <w:rPr>
          <w:rFonts w:ascii="Times New Roman" w:hAnsi="Times New Roman"/>
          <w:b/>
          <w:color w:val="000000"/>
          <w:sz w:val="28"/>
        </w:rPr>
        <w:t>ГЛАВА 1. ТЕОРЕТИЧЕСКИЕ ОСНОВЫ РАЗРАБОТКИ ОБРАЗОВАТЕЛЬНЫХ ПЛАТФОРМ С ИСКУССТВЕННЫМ ИНТЕЛЛЕКТОМ</w:t>
      </w:r>
    </w:p>
    <w:p w14:paraId="D9000000">
      <w:pPr>
        <w:spacing w:after="120" w:before="24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1.1. Искусственный интеллект в современном образовании</w:t>
      </w:r>
    </w:p>
    <w:p w14:paraId="DA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Искусственный интеллект (ИИ) — направление компьютерных наук, занимающееся созданием систем, решающих задачи, которые ранее требовали участия человека: понимание текста, распознавание образов, принятие решений. С появлением больших языковых моделей (Large Language Models, LLM) ИИ перестал быть инструментом узких специалистов и вошёл в повседневную практику.</w:t>
      </w:r>
    </w:p>
    <w:p w14:paraId="DB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Применение ИИ в образовании охватывает несколько ключевых направлений:</w:t>
      </w:r>
    </w:p>
    <w:p w14:paraId="DC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Персонализированное обучение. AI-системы анализируют уровень знаний учащегося, темп усвоения материала и предпочитаемый стиль подачи информации, формируя на этой основе индивидуальные образовательные траектории. В мета-анализе Zawacki-Richter et al. (2019), охватившем 146 работ, зафиксировано повышение академической успеваемости на 20–30 % при использовании персонализированных AI-инструментов.</w:t>
      </w:r>
    </w:p>
    <w:p w14:paraId="DD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2. Автоматизированная оценка и обратная связь. AI позволяет автоматизировать проверку заданий, предоставляя учащимся мгновенную обратную связь. Это особенно важно для предметов с однозначными ответами (математика, тесты), но современные LLM способны оценивать и творческие работы.</w:t>
      </w:r>
    </w:p>
    <w:p w14:paraId="DE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3. Интеллектуальные помощники и чат-боты. Образовательные чат-боты выступают в роли виртуальных репетиторов, доступных круглосуточно. Они могут отвечать на вопросы, объяснять темы, генерировать задачи и направлять учащегося в процессе изучения нового материала.</w:t>
      </w:r>
    </w:p>
    <w:p w14:paraId="DF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4. Мультимодальное взаимодействие. Современные AI-системы поддерживают не только текстовый ввод, но и голосовые запросы, анализ изображений (например, фото рукописного задания), генерацию визуализаций (графиков, диаграмм, схем), что обеспечивает более естественное и эффективное взаимодействие.</w:t>
      </w:r>
    </w:p>
    <w:p w14:paraId="E0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Среди конкретных технологий, применяемых в образовательном ИИ, выделяются большие языковые модели (GPT, YandexGPT, GigaChat), системы распознавания речи (Speech-to-Text), оптического распознавания текста (OCR), генерации изображений и векторных эмбеддингов для семантического поиска.</w:t>
      </w:r>
    </w:p>
    <w:p w14:paraId="E1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PandaPal выбрана модель YandexGPT — российская LLM, разработанная компанией Яндекс. Она поддерживает русский язык на высоком уровне, имеет возможность настройки параметров генерации (temperature, max_tokens) и предоставляется через облачный API Yandex Cloud, что подходит для русскоязычной образовательной платформы.</w:t>
      </w:r>
    </w:p>
    <w:p w14:paraId="E2000000">
      <w:pPr>
        <w:spacing w:after="120" w:before="24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1.2. Чат-боты как инструмент обучения: обзор существующих решений</w:t>
      </w:r>
    </w:p>
    <w:p w14:paraId="E3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Чат-бот — программа, использующая обработку естественного языка (Natural Language Processing, NLP) для ведения диалога с пользователем в текстовом или голосовом формате. В сфере образования чат-боты играют роль виртуальных репетиторов: отвечают на вопросы, разъясняют материал и помогают выстроить траекторию обучения.</w:t>
      </w:r>
    </w:p>
    <w:p w14:paraId="E4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Различают два основных типа образовательных чат-ботов:</w:t>
      </w:r>
    </w:p>
    <w:p w14:paraId="E5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Чат-боты на основе правил (rule-based). Работают по заранее заданным сценариям и шаблонам. Способны обрабатывать ограниченный набор запросов. Примеры: боты-навигаторы по расписанию, боты с тестами.</w:t>
      </w:r>
    </w:p>
    <w:p w14:paraId="E6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2. Чат-боты на основе AI (AI-powered). Используют большие языковые модели для генерации ответов. Способны вести свободный диалог, понимать контекст, адаптировать стиль общения. Примеры: ChatGPT, Claude, Gemini, YandexGPT.</w:t>
      </w:r>
    </w:p>
    <w:p w14:paraId="E7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Обзор существующих образовательных платформ с AI:</w:t>
      </w:r>
    </w:p>
    <w:p w14:paraId="E8000000">
      <w:pPr>
        <w:spacing w:after="0" w:before="0" w:line="420" w:lineRule="exact"/>
        <w:ind w:left="709" w:firstLine="0"/>
        <w:jc w:val="both"/>
      </w:pPr>
      <w:r>
        <w:t>• ChatGPT (OpenAI) — мощная языковая модель, широко используемая для образовательных целей. Недостатки: не адаптирована для детей, отсутствие встроенной модерации для детского контента, нет интеграции с Telegram, ориентация на англоязычную аудиторию.</w:t>
      </w:r>
    </w:p>
    <w:p w14:paraId="E9000000">
      <w:pPr>
        <w:spacing w:after="0" w:before="0" w:line="420" w:lineRule="exact"/>
        <w:ind w:left="709" w:firstLine="0"/>
        <w:jc w:val="both"/>
      </w:pPr>
      <w:r>
        <w:t>• Duolingo — платформа для изучения языков с элементами геймификации. Достоинства: эффективная геймификация, персонализация. Недостатки: ограничена одним предметом (иностранные языки), не использует чат-формат.</w:t>
      </w:r>
    </w:p>
    <w:p w14:paraId="EA000000">
      <w:pPr>
        <w:spacing w:after="0" w:before="0" w:line="420" w:lineRule="exact"/>
        <w:ind w:left="709" w:firstLine="0"/>
        <w:jc w:val="both"/>
      </w:pPr>
      <w:r>
        <w:t>• Учи.ру — российская образовательная платформа для школьников. Достоинства: адаптация под российскую программу. Недостатки: ограниченные AI-возможности, отсутствие мультимодального ввода.</w:t>
      </w:r>
    </w:p>
    <w:p w14:paraId="EB000000">
      <w:pPr>
        <w:spacing w:after="0" w:before="0" w:line="420" w:lineRule="exact"/>
        <w:ind w:left="709" w:firstLine="0"/>
        <w:jc w:val="both"/>
      </w:pPr>
      <w:r>
        <w:t>• Яндекс Учебник — образовательные материалы от Яндекса. Достоинства: качественный контент, интеграция с российской программой. Недостатки: не является чат-ботом, нет голосового ввода и анализа фото.</w:t>
      </w:r>
    </w:p>
    <w:p w14:paraId="EC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Платформа PandaPal объединяет преимущества перечисленных решений: AI-чат с адаптацией по возрасту (как ChatGPT, но безопаснее), геймификация (как Duolingo), ориентация на российскую программу (как Учи.ру) и интеграция с экосистемой Yandex Cloud. При этом PandaPal размещается непосредственно в Telegram, что упрощает доступ для целевой аудитории.</w:t>
      </w:r>
    </w:p>
    <w:p w14:paraId="ED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Согласно обзору Hwang &amp; Chang (2021), чат-боты в образовании повышают мотивацию учащихся и снижают тревожность при обращении за помощью, одновременно обеспечивая круглосуточную доступность ресурса. При этом авторы подчёркивают вспомогательную роль ИИ: AI должен поддерживать обучение, а не подменять его.</w:t>
      </w:r>
    </w:p>
    <w:p w14:paraId="EE000000">
      <w:pPr>
        <w:spacing w:after="120" w:before="24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1.3. Технология Retrieval-Augmented Generation (RAG) и её применение в образовании</w:t>
      </w:r>
    </w:p>
    <w:p w14:paraId="EF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Retrieval-Augmented Generation (RAG) — архитектурный паттерн, при котором LLM дополняется результатами поиска по внешней базе знаний. RAG-система сначала находит релевантные документы, а затем передаёт их модели как контекст для генерации ответа, благодаря чему модель опирается не только на обучающие данные, но и на актуальные источники.</w:t>
      </w:r>
    </w:p>
    <w:p w14:paraId="F0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Архитектура RAG включает три основных компонента:</w:t>
      </w:r>
    </w:p>
    <w:p w14:paraId="F1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Хранилище знаний. Коллекция документов, статей, учебных материалов, индексированных для эффективного поиска. В PandaPal используется PostgreSQL с расширением pgvector, позволяющим хранить и искать векторные представления текстов.</w:t>
      </w:r>
    </w:p>
    <w:p w14:paraId="F2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2. Модель эмбеддингов. Нейросетевая модель, преобразующая текстовые фрагменты в числовые векторы (эмбеддинги), которые отражают семантическое значение текста. В PandaPal используется Yandex Embeddings API.</w:t>
      </w:r>
    </w:p>
    <w:p w14:paraId="F3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3. Генеративная модель. Большая языковая модель, получающая найденные документы как контекст и генерирующая ответ на основе этого контекста. В PandaPal используется YandexGPT Pro.</w:t>
      </w:r>
    </w:p>
    <w:p w14:paraId="F4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Процесс работы RAG в PandaPal:</w:t>
      </w:r>
    </w:p>
    <w:p w14:paraId="F5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Пользователь задаёт вопрос (например, «Что такое фотосинтез?»).</w:t>
      </w:r>
    </w:p>
    <w:p w14:paraId="F6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2. Вопрос преобразуется в вектор с помощью Yandex Embeddings API.</w:t>
      </w:r>
    </w:p>
    <w:p w14:paraId="F7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3. Выполняется поиск ближайших по смыслу документов в таблице knowledge_embeddings (PostgreSQL + pgvector) с использованием косинусного расстояния.</w:t>
      </w:r>
    </w:p>
    <w:p w14:paraId="F8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4. Найденные фрагменты передаются вместе с вопросом в YandexGPT Pro.</w:t>
      </w:r>
    </w:p>
    <w:p w14:paraId="F9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5. Модель генерирует ответ, опираясь на достоверные данные из базы знаний.</w:t>
      </w:r>
    </w:p>
    <w:p w14:paraId="FA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Преимущества RAG в образовательном контексте:</w:t>
      </w:r>
    </w:p>
    <w:p w14:paraId="FB000000">
      <w:pPr>
        <w:spacing w:after="0" w:before="0" w:line="420" w:lineRule="exact"/>
        <w:ind w:left="709" w:firstLine="0"/>
        <w:jc w:val="both"/>
      </w:pPr>
      <w:r>
        <w:t>• Снижение галлюцинаций. Модель опирается на проверенные источники, а не генерирует факты произвольно. В образовательном контексте это особенно существенно.</w:t>
      </w:r>
    </w:p>
    <w:p w14:paraId="FC000000">
      <w:pPr>
        <w:spacing w:after="0" w:before="0" w:line="420" w:lineRule="exact"/>
        <w:ind w:left="709" w:firstLine="0"/>
        <w:jc w:val="both"/>
      </w:pPr>
      <w:r>
        <w:t>• Актуальность информации. Базу знаний можно обновлять без переобучения модели.</w:t>
      </w:r>
    </w:p>
    <w:p w14:paraId="FD000000">
      <w:pPr>
        <w:spacing w:after="0" w:before="0" w:line="420" w:lineRule="exact"/>
        <w:ind w:left="709" w:firstLine="0"/>
        <w:jc w:val="both"/>
      </w:pPr>
      <w:r>
        <w:t>• Прозрачность. Ответ может содержать ссылки на конкретные источники из базы знаний.</w:t>
      </w:r>
    </w:p>
    <w:p w14:paraId="FE000000">
      <w:pPr>
        <w:spacing w:after="0" w:before="0" w:line="420" w:lineRule="exact"/>
        <w:ind w:left="709" w:firstLine="0"/>
        <w:jc w:val="both"/>
      </w:pPr>
      <w:r>
        <w:t>• Контролируемость. Администратор решает, какие материалы попадают в базу.</w:t>
      </w:r>
    </w:p>
    <w:p w14:paraId="FF00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PandaPal RAG-пайплайн дополнен несколькими оптимизациями:</w:t>
      </w:r>
    </w:p>
    <w:p w14:paraId="00010000">
      <w:pPr>
        <w:spacing w:after="0" w:before="0" w:line="420" w:lineRule="exact"/>
        <w:ind w:left="709" w:firstLine="0"/>
        <w:jc w:val="both"/>
      </w:pPr>
      <w:r>
        <w:t>• Расширение запросов (Query Expansion) — автоматическое обогащение пользовательского запроса синонимами и связанными терминами для повышения полноты поиска.</w:t>
      </w:r>
    </w:p>
    <w:p w14:paraId="01010000">
      <w:pPr>
        <w:spacing w:after="0" w:before="0" w:line="420" w:lineRule="exact"/>
        <w:ind w:left="709" w:firstLine="0"/>
        <w:jc w:val="both"/>
      </w:pPr>
      <w:r>
        <w:t>• Семантический кэш — кэширование результатов поиска для семантически похожих запросов, что снижает нагрузку на API эмбеддингов.</w:t>
      </w:r>
    </w:p>
    <w:p w14:paraId="02010000">
      <w:pPr>
        <w:spacing w:after="0" w:before="0" w:line="420" w:lineRule="exact"/>
        <w:ind w:left="709" w:firstLine="0"/>
        <w:jc w:val="both"/>
      </w:pPr>
      <w:r>
        <w:t>• Компрессия контекста — сжатие найденных документов для оптимального использования контекстного окна LLM.</w:t>
      </w:r>
    </w:p>
    <w:p w14:paraId="03010000">
      <w:pPr>
        <w:spacing w:after="0" w:before="0" w:line="420" w:lineRule="exact"/>
        <w:ind w:left="709" w:firstLine="0"/>
        <w:jc w:val="both"/>
      </w:pPr>
      <w:r>
        <w:t>• Ранжирование результатов (Reranker) — повторное ранжирование найденных документов по релевантности перед передачей в модель.</w:t>
      </w:r>
    </w:p>
    <w:p w14:paraId="04010000">
      <w:pPr>
        <w:spacing w:after="120" w:before="24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1.4. Геймификация учебного процесса: теория и практика</w:t>
      </w:r>
    </w:p>
    <w:p w14:paraId="05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Геймификация (gamification) — это применение элементов игрового дизайна в неигровых контекстах с целью повышения вовлечённости, мотивации и активности пользователей. В образовании геймификация предполагает внедрение таких элементов, как баллы (XP), уровни, достижения (бейджи), рейтинги и соревнования в учебный процесс.</w:t>
      </w:r>
    </w:p>
    <w:p w14:paraId="06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Теоретические основы геймификации опираются на ряд психологических теорий:</w:t>
      </w:r>
    </w:p>
    <w:p w14:paraId="07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Теория самодетерминации (Self-Determination Theory, Deci &amp; Ryan). Выделяет три базовые потребности человека: автономия, компетентность и связанность. Геймификация удовлетворяет все три: пользователь сам выбирает задачи (автономия), получает обратную связь о своём прогрессе (компетентность), может видеть рейтинги других (связанность).</w:t>
      </w:r>
    </w:p>
    <w:p w14:paraId="08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2. Теория потока (Flow Theory, Csikszentmihalyi). Описывает состояние максимальной вовлечённости, возникающее при балансе между сложностью задачи и навыками пользователя. Геймификация способствует достижению потокового состояния через адаптивную сложность.</w:t>
      </w:r>
    </w:p>
    <w:p w14:paraId="09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3. Теория подкрепления (Reinforcement Theory, Skinner). Положительное подкрепление (награды, баллы, достижения) закрепляет желаемое поведение — в данном случае активное обучение.</w:t>
      </w:r>
    </w:p>
    <w:p w14:paraId="0A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мета-анализе Sailer &amp; Homner (2020) показано, что геймификация увеличивает вовлечённость учащихся в среднем на 25 %. В отечественном исследовании Кречетовой и др. (2023) средний балл учащихся вырос с 65,4 до 78,9 после внедрения геймифицированных элементов, а 92 % педагогов отметили повышение мотивации.</w:t>
      </w:r>
    </w:p>
    <w:p w14:paraId="0B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PandaPal система геймификации реализована через несколько механизмов:</w:t>
      </w:r>
    </w:p>
    <w:p w14:paraId="0C010000">
      <w:pPr>
        <w:spacing w:after="0" w:before="0" w:line="420" w:lineRule="exact"/>
        <w:ind w:left="709" w:firstLine="0"/>
        <w:jc w:val="both"/>
      </w:pPr>
      <w:r>
        <w:t>• Очки опыта (XP) — начисляются за отправку сообщений, решение задач, участие в играх.</w:t>
      </w:r>
    </w:p>
    <w:p w14:paraId="0D010000">
      <w:pPr>
        <w:spacing w:after="0" w:before="0" w:line="420" w:lineRule="exact"/>
        <w:ind w:left="709" w:firstLine="0"/>
        <w:jc w:val="both"/>
      </w:pPr>
      <w:r>
        <w:t>• Достижения — система из более чем 15 бейджей, разблокируемых при достижении определённых показателей (первое сообщение, 100 сообщений, неделя подряд, вопросы по пяти и более предметам).</w:t>
      </w:r>
    </w:p>
    <w:p w14:paraId="0E010000">
      <w:pPr>
        <w:spacing w:after="0" w:before="0" w:line="420" w:lineRule="exact"/>
        <w:ind w:left="709" w:firstLine="0"/>
        <w:jc w:val="both"/>
      </w:pPr>
      <w:r>
        <w:t>• Образовательные игры PandaPalGo — (5 игр: тамагочи «Моя панда», крестики-нолики, шашки, 2048, эрудит), развивающие логику, стратегическое мышление и словарный запас.</w:t>
      </w:r>
    </w:p>
    <w:p w14:paraId="0F010000">
      <w:pPr>
        <w:spacing w:after="0" w:before="0" w:line="420" w:lineRule="exact"/>
        <w:ind w:left="709" w:firstLine="0"/>
        <w:jc w:val="both"/>
      </w:pPr>
      <w:r>
        <w:t>• «Моя панда» — виртуальный питомец (тамагочи), который меняет настроение и активность в зависимости от того, насколько регулярно ученик пользуется платформой. Этот механизм создаёт эмоциональную привязанность и мотивирует к ежедневному обучению.</w:t>
      </w:r>
    </w:p>
    <w:p w14:paraId="10010000">
      <w:pPr>
        <w:spacing w:after="0" w:before="0" w:line="420" w:lineRule="exact"/>
        <w:ind w:left="709" w:firstLine="0"/>
        <w:jc w:val="both"/>
      </w:pPr>
      <w:r>
        <w:t>• Прогресс и статистика — пользователь видит свой прогресс по предметам, количество решённых задач, дни активности.</w:t>
      </w:r>
    </w:p>
    <w:p w14:paraId="11010000">
      <w:pPr>
        <w:spacing w:after="120" w:before="24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1.5. Безопасность детей в цифровой среде: модерация и фильтрация контента</w:t>
      </w:r>
    </w:p>
    <w:p w14:paraId="12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Информационная безопасность детей в интернете — вопрос, требующий системного подхода. В Российской Федерации данная сфера регулируется Федеральным законом № 436-ФЗ «О защите детей от информации, причиняющей вред их здоровью и развитию», который устанавливает требования к контентной фильтрации в образовательных учреждениях и на платформах, ориентированных на несовершеннолетних пользователей.</w:t>
      </w:r>
    </w:p>
    <w:p w14:paraId="13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При разработке образовательной платформы с AI для детей особое внимание необходимо уделить следующим аспектам безопасности:</w:t>
      </w:r>
    </w:p>
    <w:p w14:paraId="14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Фильтрация входящего контента. Пользовательские запросы (текст, голос, изображения) должны проверяться на наличие недопустимого содержания до обработки AI-моделью. Тем самым предотвращаются попытки получить небезопасный контент через манипуляцию промптами (prompt injection).</w:t>
      </w:r>
    </w:p>
    <w:p w14:paraId="15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2. Модерация выходного контента. Ответы AI-модели также требуют проверки, поскольку языковые модели могут генерировать неуместную или некорректную информацию. Многоуровневая фильтрация на выходе добавляет дополнительный рубеж защиты.</w:t>
      </w:r>
    </w:p>
    <w:p w14:paraId="16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3. Адаптация контента по возрасту. Ответы должны учитывать возраст и класс ученика, используя соответствующую лексику, сложность объяснений и примеры.</w:t>
      </w:r>
    </w:p>
    <w:p w14:paraId="17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PandaPal модерация контента реализована как многоуровневая система:</w:t>
      </w:r>
    </w:p>
    <w:p w14:paraId="18010000">
      <w:pPr>
        <w:spacing w:after="0" w:before="0" w:line="420" w:lineRule="exact"/>
        <w:ind w:left="709" w:firstLine="0"/>
        <w:jc w:val="both"/>
      </w:pPr>
      <w:r>
        <w:t>• Уровень 1: Фильтрация запрещённых паттернов (forbidden patterns). Проверка входящих сообщений на наличие нецензурной лексики, запрещённых тем и опасного контента с использованием регулярных выражений и словарей.</w:t>
      </w:r>
    </w:p>
    <w:p w14:paraId="19010000">
      <w:pPr>
        <w:spacing w:after="0" w:before="0" w:line="420" w:lineRule="exact"/>
        <w:ind w:left="709" w:firstLine="0"/>
        <w:jc w:val="both"/>
      </w:pPr>
      <w:r>
        <w:t>• Уровень 2: Расширенная модерация (advanced moderation). Анализ контекста сообщения для выявления скрытых попыток обхода фильтров, использование эвристик и лингвистического анализа.</w:t>
      </w:r>
    </w:p>
    <w:p w14:paraId="1A010000">
      <w:pPr>
        <w:spacing w:after="0" w:before="0" w:line="420" w:lineRule="exact"/>
        <w:ind w:left="709" w:firstLine="0"/>
        <w:jc w:val="both"/>
      </w:pPr>
      <w:r>
        <w:t>• Уровень 3: AI-модерация. Использование языковой модели для семантического анализа сообщений, которые прошли первые два уровня, но могут содержать неуместный контент в неявной форме.</w:t>
      </w:r>
    </w:p>
    <w:p w14:paraId="1B010000">
      <w:pPr>
        <w:spacing w:after="0" w:before="0" w:line="420" w:lineRule="exact"/>
        <w:ind w:left="709" w:firstLine="0"/>
        <w:jc w:val="both"/>
      </w:pPr>
      <w:r>
        <w:t>• Уровень 4: Сервис взрослых тем (adult topics service). Специализированный модуль для корректной обработки вопросов на чувствительные темы (здоровье, семья), которые не являются запрещёнными, но требуют деликатного подхода с учётом возраста.</w:t>
      </w:r>
    </w:p>
    <w:p w14:paraId="1C010000">
      <w:pPr>
        <w:spacing w:after="0" w:before="0" w:line="420" w:lineRule="exact"/>
        <w:ind w:left="709" w:firstLine="0"/>
        <w:jc w:val="both"/>
      </w:pPr>
      <w:r>
        <w:t>• Адаптивный промпт. Системный промпт для YandexGPT содержит инструкции по адаптации ответов в зависимости от возраста и класса ученика, запрет на определённые темы и указание стилистических характеристик ответов.</w:t>
      </w:r>
    </w:p>
    <w:p w14:paraId="1D010000">
      <w:pPr>
        <w:spacing w:after="120" w:before="24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1.6. Обзор используемых технологий и обоснование выбора стека</w:t>
      </w:r>
    </w:p>
    <w:p w14:paraId="1E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При выборе стека PandaPal учитывались конкретные требования: качественная поддержка русского языка в AI-моделях, совместимость с Telegram Bot API, производительность и простота деплоя.</w:t>
      </w:r>
    </w:p>
    <w:p w14:paraId="1F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Серверная часть (Backend):</w:t>
      </w:r>
    </w:p>
    <w:p w14:paraId="20010000">
      <w:pPr>
        <w:spacing w:after="0" w:before="0" w:line="420" w:lineRule="exact"/>
        <w:ind w:left="709" w:firstLine="0"/>
        <w:jc w:val="both"/>
      </w:pPr>
      <w:r>
        <w:t>• Python 3.13 — основной язык разработки. Выбран за широкую экосистему библиотек для AI и веб-разработки, простоту синтаксиса и активное сообщество. Версия 3.13 содержит улучшения производительности.</w:t>
      </w:r>
    </w:p>
    <w:p w14:paraId="21010000">
      <w:pPr>
        <w:spacing w:after="0" w:before="0" w:line="420" w:lineRule="exact"/>
        <w:ind w:left="709" w:firstLine="0"/>
        <w:jc w:val="both"/>
      </w:pPr>
      <w:r>
        <w:t>• aiogram 3.24 — асинхронный фреймворк для создания Telegram-ботов. Выбран как наиболее производительный и функциональный из доступных библиотек для Python, с полной поддержкой асинхронного программирования.</w:t>
      </w:r>
    </w:p>
    <w:p w14:paraId="22010000">
      <w:pPr>
        <w:spacing w:after="0" w:before="0" w:line="420" w:lineRule="exact"/>
        <w:ind w:left="709" w:firstLine="0"/>
        <w:jc w:val="both"/>
      </w:pPr>
      <w:r>
        <w:t>• SQLAlchemy 2.0 — ORM для работы с базами данных. Все запросы к PostgreSQL формируются с параметрами, что исключает SQL-инъекции.</w:t>
      </w:r>
    </w:p>
    <w:p w14:paraId="23010000">
      <w:pPr>
        <w:spacing w:after="0" w:before="0" w:line="420" w:lineRule="exact"/>
        <w:ind w:left="709" w:firstLine="0"/>
        <w:jc w:val="both"/>
      </w:pPr>
      <w:r>
        <w:t>• PostgreSQL 17 + pgvector — реляционная СУБД с расширением для хранения и поиска векторных эмбеддингов. pgvector позволяет выполнять семантический поиск с использованием косинусного расстояния и индексов HNSW и IVFFlat.</w:t>
      </w:r>
    </w:p>
    <w:p w14:paraId="24010000">
      <w:pPr>
        <w:spacing w:after="0" w:before="0" w:line="420" w:lineRule="exact"/>
        <w:ind w:left="709" w:firstLine="0"/>
        <w:jc w:val="both"/>
      </w:pPr>
      <w:r>
        <w:t>• Redis 7 (Upstash) — in-memory хранилище данных. Используется для кэширования, управления сессиями, rate limiting и хранения временного состояния.</w:t>
      </w:r>
    </w:p>
    <w:p w14:paraId="25010000">
      <w:pPr>
        <w:spacing w:after="0" w:before="0" w:line="420" w:lineRule="exact"/>
        <w:ind w:left="709" w:firstLine="0"/>
        <w:jc w:val="both"/>
      </w:pPr>
      <w:r>
        <w:t>• Alembic 1.18 — инструмент миграции БД, позволяющий версионировать изменения схемы.</w:t>
      </w:r>
    </w:p>
    <w:p w14:paraId="26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Клиентская часть (Frontend):</w:t>
      </w:r>
    </w:p>
    <w:p w14:paraId="27010000">
      <w:pPr>
        <w:spacing w:after="0" w:before="0" w:line="420" w:lineRule="exact"/>
        <w:ind w:left="709" w:firstLine="0"/>
        <w:jc w:val="both"/>
      </w:pPr>
      <w:r>
        <w:t>• React 19 — JavaScript-библиотека для создания пользовательских интерфейсов. Выбрана за компонентную архитектуру, высокую производительность и богатую экосистему.</w:t>
      </w:r>
    </w:p>
    <w:p w14:paraId="28010000">
      <w:pPr>
        <w:spacing w:after="0" w:before="0" w:line="420" w:lineRule="exact"/>
        <w:ind w:left="709" w:firstLine="0"/>
        <w:jc w:val="both"/>
      </w:pPr>
      <w:r>
        <w:t>• TypeScript 5 — типизированный JavaScript. Статические типы помогают находить ошибки на этапе компиляции и упрощают рефакторинг.</w:t>
      </w:r>
    </w:p>
    <w:p w14:paraId="29010000">
      <w:pPr>
        <w:spacing w:after="0" w:before="0" w:line="420" w:lineRule="exact"/>
        <w:ind w:left="709" w:firstLine="0"/>
        <w:jc w:val="both"/>
      </w:pPr>
      <w:r>
        <w:t>• Vite 7 — сборщик, дающий быструю сборку и горячую перезагрузку модулей при разработке.</w:t>
      </w:r>
    </w:p>
    <w:p w14:paraId="2A010000">
      <w:pPr>
        <w:spacing w:after="0" w:before="0" w:line="420" w:lineRule="exact"/>
        <w:ind w:left="709" w:firstLine="0"/>
        <w:jc w:val="both"/>
      </w:pPr>
      <w:r>
        <w:t>• Tailwind CSS 3.4 — utility-first CSS-фреймворк для быстрой и консистентной стилизации интерфейса.</w:t>
      </w:r>
    </w:p>
    <w:p w14:paraId="2B010000">
      <w:pPr>
        <w:spacing w:after="0" w:before="0" w:line="420" w:lineRule="exact"/>
        <w:ind w:left="709" w:firstLine="0"/>
        <w:jc w:val="both"/>
      </w:pPr>
      <w:r>
        <w:t>• Zustand 5 — легковесная библиотека управления состоянием, выбранная за простоту и минимальный boilerplate.</w:t>
      </w:r>
    </w:p>
    <w:p w14:paraId="2C010000">
      <w:pPr>
        <w:spacing w:after="0" w:before="0" w:line="420" w:lineRule="exact"/>
        <w:ind w:left="709" w:firstLine="0"/>
        <w:jc w:val="both"/>
      </w:pPr>
      <w:r>
        <w:t>• TanStack Query 5 — библиотека для управления серверным состоянием, кэширования запросов и синхронизации данных.</w:t>
      </w:r>
    </w:p>
    <w:p w14:paraId="2D010000">
      <w:pPr>
        <w:spacing w:after="0" w:before="0" w:line="420" w:lineRule="exact"/>
        <w:ind w:left="709" w:firstLine="0"/>
        <w:jc w:val="both"/>
      </w:pPr>
      <w:r>
        <w:t>• Telegram Mini App SDK 8.0 — SDK для интеграции веб-приложения с мессенджером Telegram.</w:t>
      </w:r>
    </w:p>
    <w:p w14:paraId="2E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Внешние интеграции:</w:t>
      </w:r>
    </w:p>
    <w:p w14:paraId="2F010000">
      <w:pPr>
        <w:spacing w:after="0" w:before="0" w:line="420" w:lineRule="exact"/>
        <w:ind w:left="709" w:firstLine="0"/>
        <w:jc w:val="both"/>
      </w:pPr>
      <w:r>
        <w:t>• Yandex Cloud — облачная платформа, предоставляющая набор AI-сервисов:</w:t>
      </w:r>
    </w:p>
    <w:p w14:paraId="30010000">
      <w:pPr>
        <w:spacing w:after="0" w:before="0" w:line="420" w:lineRule="exact"/>
        <w:ind w:left="709" w:firstLine="0"/>
        <w:jc w:val="both"/>
      </w:pPr>
      <w:r>
        <w:t>• YandexGPT Pro — большая языковая модель для генерации ответов.</w:t>
      </w:r>
    </w:p>
    <w:p w14:paraId="31010000">
      <w:pPr>
        <w:spacing w:after="0" w:before="0" w:line="420" w:lineRule="exact"/>
        <w:ind w:left="709" w:firstLine="0"/>
        <w:jc w:val="both"/>
      </w:pPr>
      <w:r>
        <w:t>• Yandex SpeechKit STT — распознавание речи (Speech-to-Text).</w:t>
      </w:r>
    </w:p>
    <w:p w14:paraId="32010000">
      <w:pPr>
        <w:spacing w:after="0" w:before="0" w:line="420" w:lineRule="exact"/>
        <w:ind w:left="709" w:firstLine="0"/>
        <w:jc w:val="both"/>
      </w:pPr>
      <w:r>
        <w:t>• Yandex Vision OCR — оптическое распознавание текста на изображениях.</w:t>
      </w:r>
    </w:p>
    <w:p w14:paraId="33010000">
      <w:pPr>
        <w:spacing w:after="0" w:before="0" w:line="420" w:lineRule="exact"/>
        <w:ind w:left="709" w:firstLine="0"/>
        <w:jc w:val="both"/>
      </w:pPr>
      <w:r>
        <w:t>• YandexART — генерация изображений по текстовому описанию.</w:t>
      </w:r>
    </w:p>
    <w:p w14:paraId="34010000">
      <w:pPr>
        <w:spacing w:after="0" w:before="0" w:line="420" w:lineRule="exact"/>
        <w:ind w:left="709" w:firstLine="0"/>
        <w:jc w:val="both"/>
      </w:pPr>
      <w:r>
        <w:t>• Yandex Embeddings API — создание векторных представлений текста для семантического поиска.</w:t>
      </w:r>
    </w:p>
    <w:p w14:paraId="35010000">
      <w:pPr>
        <w:spacing w:after="0" w:before="0" w:line="420" w:lineRule="exact"/>
        <w:ind w:left="709" w:firstLine="0"/>
        <w:jc w:val="both"/>
      </w:pPr>
      <w:r>
        <w:t>• Yandex Translate API — перевод текстов.</w:t>
      </w:r>
    </w:p>
    <w:p w14:paraId="36010000">
      <w:pPr>
        <w:spacing w:after="0" w:before="0" w:line="420" w:lineRule="exact"/>
        <w:ind w:left="709" w:firstLine="0"/>
        <w:jc w:val="both"/>
      </w:pPr>
      <w:r>
        <w:t>• YooKassa — российская платёжная система для приёма платежей за Premium-подписку.</w:t>
      </w:r>
    </w:p>
    <w:p w14:paraId="37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Инфраструктура:</w:t>
      </w:r>
    </w:p>
    <w:p w14:paraId="38010000">
      <w:pPr>
        <w:spacing w:after="0" w:before="0" w:line="420" w:lineRule="exact"/>
        <w:ind w:left="709" w:firstLine="0"/>
        <w:jc w:val="both"/>
      </w:pPr>
      <w:r>
        <w:t>• Railway — PaaS-платформа для развёртывания приложений. Поддерживает Dockerfile, предоставляет managed PostgreSQL и автоматическое масштабирование.</w:t>
      </w:r>
    </w:p>
    <w:p w14:paraId="39010000">
      <w:pPr>
        <w:spacing w:after="0" w:before="0" w:line="420" w:lineRule="exact"/>
        <w:ind w:left="709" w:firstLine="0"/>
        <w:jc w:val="both"/>
      </w:pPr>
      <w:r>
        <w:t>• Cloudflare — сервис DNS, SSL-сертификатов и CDN для ускорения доставки контента.</w:t>
      </w:r>
    </w:p>
    <w:p w14:paraId="3A010000">
      <w:pPr>
        <w:spacing w:after="0" w:before="0" w:line="420" w:lineRule="exact"/>
        <w:ind w:left="709" w:firstLine="0"/>
        <w:jc w:val="both"/>
      </w:pPr>
      <w:r>
        <w:t>• GitHub Actions — система CI/CD для автоматизации тестирования и развёртывания.</w:t>
      </w:r>
    </w:p>
    <w:p w14:paraId="3B010000">
      <w:pPr>
        <w:spacing w:after="0" w:before="0" w:line="360" w:lineRule="auto"/>
        <w:ind w:hanging="283" w:left="708"/>
        <w:jc w:val="both"/>
      </w:pPr>
    </w:p>
    <w:p w14:paraId="3F010000">
      <w:pPr>
        <w:spacing w:after="120" w:before="240" w:line="360" w:lineRule="auto"/>
        <w:ind w:firstLine="0" w:left="0"/>
        <w:jc w:val="center"/>
      </w:pPr>
      <w:r>
        <w:rPr>
          <w:rFonts w:ascii="Times New Roman" w:hAnsi="Times New Roman"/>
          <w:b w:val="1"/>
          <w:color w:val="000000"/>
          <w:sz w:val="28"/>
        </w:rPr>
        <w:t>Таблица 1 — Сравнительная характеристика ключевых технологий</w:t>
      </w:r>
    </w:p>
    <w:tbl>
      <w:tblPr>
        <w:tblStyle w:val="Style_1"/>
        <w:tblInd w:type="dxa" w:w="-108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jc w:val="center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val="clear" w:color="auto" w:fill="D9E2F3"/>
          </w:tcPr>
          <w:p w14:paraId="40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Компонент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val="clear" w:color="auto" w:fill="D9E2F3"/>
          </w:tcPr>
          <w:p w14:paraId="41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Выбранная технология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val="clear" w:color="auto" w:fill="D9E2F3"/>
          </w:tcPr>
          <w:p w14:paraId="42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Альтернативы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val="clear" w:color="auto" w:fill="D9E2F3"/>
          </w:tcPr>
          <w:p w14:paraId="43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Обоснование выбора</w:t>
            </w:r>
          </w:p>
        </w:tc>
      </w:tr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LLM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YandexGPT Pro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ChatGPT, GigaChat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Лучшая поддержка русского языка, российское облако</w:t>
            </w:r>
          </w:p>
        </w:tc>
      </w:tr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Telegram SDK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aiogram 3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python-telegram-bot, Telethon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Асинхронность, производительность, активная поддержка</w:t>
            </w:r>
          </w:p>
        </w:tc>
      </w:tr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ORM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SQLAlchemy 2.0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Django ORM, Peewee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Гибкость, асинхронная поддержка, зрелость</w:t>
            </w:r>
          </w:p>
        </w:tc>
      </w:tr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Векторный поиск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pgvector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Pinecone, Weaviate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Интеграция с PostgreSQL, без внешних зависимостей</w:t>
            </w:r>
          </w:p>
        </w:tc>
      </w:tr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Frontend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React 19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Vue, Angular, Svelte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Экосистема, сообщество, компонентная архитектура</w:t>
            </w:r>
          </w:p>
        </w:tc>
      </w:tr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Стейт-менеджмент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Zustand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Redux, MobX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Простота, минимальный boilerplate</w:t>
            </w:r>
          </w:p>
        </w:tc>
      </w:tr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PaaS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Railway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Render, Heroku, VPS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1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Простота деплоя, интеграция с Docker, managed сервисы</w:t>
            </w:r>
          </w:p>
        </w:tc>
      </w:tr>
    </w:tbl>
    <w:p w14:paraId="60010000">
      <w:pPr>
        <w:spacing w:after="0" w:before="0"/>
        <w:ind/>
      </w:pPr>
      <w:r>
        <w:br w:type="page"/>
      </w:r>
    </w:p>
    <w:p w14:paraId="61010000">
      <w:pPr>
        <w:spacing w:after="240" w:before="240" w:line="360" w:lineRule="auto"/>
        <w:ind/>
        <w:jc w:val="center"/>
      </w:pPr>
      <w:r>
        <w:rPr>
          <w:rFonts w:ascii="Times New Roman" w:hAnsi="Times New Roman"/>
          <w:b/>
          <w:color w:val="000000"/>
          <w:sz w:val="28"/>
        </w:rPr>
        <w:t>ГЛАВА 2. ПРАКТИЧЕСКАЯ ЧАСТЬ: АРХИТЕКТУРА И РЕАЛИЗАЦИЯ ПЛАТФОРМЫ PANDAPAL</w:t>
      </w:r>
    </w:p>
    <w:p w14:paraId="62010000">
      <w:pPr>
        <w:spacing w:after="120" w:before="24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2.1. Общая архитектура системы</w:t>
      </w:r>
    </w:p>
    <w:p w14:paraId="63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Платформа PandaPal построена по клиент-серверной архитектуре с множеством внешних интеграций. Общий поток данных можно описать следующей схемой:</w:t>
      </w:r>
    </w:p>
    <w:p w14:paraId="64010000">
      <w:pPr>
        <w:spacing w:after="20" w:before="20" w:line="200" w:lineRule="exact"/>
        <w:ind w:left="0" w:firstLine="0"/>
        <w:jc w:val="center"/>
      </w:pPr>
      <w:r>
        <w:rPr>
          <w:rFonts w:ascii="Courier New" w:hAnsi="Courier New"/>
          <w:b w:val="0"/>
          <w:color w:val="000000"/>
          <w:sz w:val="18"/>
        </w:rPr>
        <w:t>Пользователь → Telegram / Браузер</w:t>
      </w:r>
    </w:p>
    <w:p w14:paraId="65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 xml:space="preserve">                                                ↓</w:t>
      </w:r>
    </w:p>
    <w:p w14:paraId="66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/>
          <w:b w:val="0"/>
          <w:color w:val="000000"/>
          <w:sz w:val="16"/>
        </w:rPr>
        <w:t xml:space="preserve">            Telegram Bot API / HTTPS</w:t>
      </w:r>
    </w:p>
    <w:p w14:paraId="67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 xml:space="preserve">                                                ↓</w:t>
      </w:r>
    </w:p>
    <w:p w14:paraId="68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 xml:space="preserve">        ┌────────────────────────────┐</w:t>
      </w:r>
    </w:p>
    <w:p w14:paraId="69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 xml:space="preserve">        │    web_server.py           │</w:t>
      </w:r>
    </w:p>
    <w:p w14:paraId="6A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 xml:space="preserve">        │    (точка входа)           │</w:t>
      </w:r>
    </w:p>
    <w:p w14:paraId="6B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 xml:space="preserve">        │                            │</w:t>
      </w:r>
    </w:p>
    <w:p w14:paraId="6C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 xml:space="preserve">        │  ┌──────────┐ ┌─────────┐  │</w:t>
      </w:r>
    </w:p>
    <w:p w14:paraId="6D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 xml:space="preserve">        │  │ aiogram  │ │ aiohttp │  │</w:t>
      </w:r>
    </w:p>
    <w:p w14:paraId="6E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 xml:space="preserve">        │  │ (Bot API)│ │ (REST)  │  │</w:t>
      </w:r>
    </w:p>
    <w:p w14:paraId="6F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 xml:space="preserve">        │  └──────────┘ └─────────┘  │</w:t>
      </w:r>
    </w:p>
    <w:p w14:paraId="70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 xml:space="preserve">        └──────────── ┬──────────────┘</w:t>
      </w:r>
    </w:p>
    <w:p>
      <w:pPr>
        <w:spacing w:before="120" w:after="240"/>
        <w:ind w:firstLine="0" w:left="0"/>
        <w:jc w:val="center"/>
      </w:pPr>
      <w:r>
        <w:rPr>
          <w:rFonts w:ascii="Times New Roman" w:hAnsi="Times New Roman"/>
          <w:i/>
          <w:sz w:val="28"/>
        </w:rPr>
        <w:t>Рисунок 1 — Схема бизнес-процессов платформы</w:t>
      </w:r>
    </w:p>
    <w:p w14:paraId="71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 xml:space="preserve">                                               ↓</w:t>
      </w:r>
    </w:p>
    <w:p w14:paraId="72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 xml:space="preserve">        ┌────────────────────────────┐</w:t>
      </w:r>
    </w:p>
    <w:p w14:paraId="73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 xml:space="preserve">        │       bot/services/        │</w:t>
      </w:r>
    </w:p>
    <w:p w14:paraId="74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 xml:space="preserve">        │    (51 модуль)             │</w:t>
      </w:r>
    </w:p>
    <w:p w14:paraId="75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 xml:space="preserve">        │                            │</w:t>
      </w:r>
    </w:p>
    <w:p w14:paraId="76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 xml:space="preserve">        │  AI · RAG · Модерация      │</w:t>
      </w:r>
    </w:p>
    <w:p w14:paraId="77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 xml:space="preserve">        │  Игры · Платежи · Кэш      │</w:t>
      </w:r>
    </w:p>
    <w:p w14:paraId="78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 xml:space="preserve">        │  Визуализация · Аналитика  │</w:t>
      </w:r>
    </w:p>
    <w:p w14:paraId="79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 xml:space="preserve">        └────────────┬───────────────┘</w:t>
      </w:r>
    </w:p>
    <w:p w14:paraId="7A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 xml:space="preserve">                                              ↓</w:t>
      </w:r>
    </w:p>
    <w:p w14:paraId="7B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 xml:space="preserve">    ┌────────┬───────┴───────┬──────────┐</w:t>
      </w:r>
    </w:p>
    <w:p w14:paraId="7C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 xml:space="preserve">    │        │               │          │</w:t>
      </w:r>
    </w:p>
    <w:p w14:paraId="7D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/>
          <w:b w:val="0"/>
          <w:color w:val="000000"/>
          <w:sz w:val="16"/>
        </w:rPr>
        <w:t>PostgreSQL  Redis      Yandex Cloud  YooKassa</w:t>
      </w:r>
    </w:p>
    <w:p w14:paraId="7E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/>
          <w:b w:val="0"/>
          <w:color w:val="000000"/>
          <w:sz w:val="16"/>
        </w:rPr>
        <w:t>+ pgvector  (Upstash)  (GPT, STT,   (платежи)</w:t>
      </w:r>
    </w:p>
    <w:p w14:paraId="7F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/>
          <w:b w:val="0"/>
          <w:color w:val="000000"/>
          <w:sz w:val="16"/>
        </w:rPr>
        <w:t xml:space="preserve">                        OCR, ART)</w:t>
      </w:r>
    </w:p>
    <w:p w14:paraId="80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Серверная часть реализована как единое Python-приложение (</w:t>
      </w:r>
      <w:r>
        <w:rPr>
          <w:rFonts w:ascii="Courier New" w:hAnsi="Courier New"/>
          <w:b w:val="0"/>
          <w:color w:val="000000"/>
          <w:sz w:val="24"/>
        </w:rPr>
        <w:t>web_server.py</w:t>
      </w:r>
      <w:r>
        <w:rPr>
          <w:rFonts w:ascii="Times New Roman" w:hAnsi="Times New Roman"/>
          <w:b w:val="0"/>
          <w:color w:val="000000"/>
          <w:sz w:val="28"/>
        </w:rPr>
        <w:t>), которое одновременно обрабатывает webhook-запросы от Telegram Bot API и REST-запросы от веб-приложения через aiohttp. Благодаря этому оба канала — Telegram и браузер — обслуживаются одним бэкендом.</w:t>
      </w:r>
    </w:p>
    <w:p w14:paraId="81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Ключевые архитектурные решения:</w:t>
      </w:r>
    </w:p>
    <w:p w14:paraId="82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1. Модульная структура сервисов. Каталог </w:t>
      </w:r>
      <w:r>
        <w:rPr>
          <w:rFonts w:ascii="Courier New" w:hAnsi="Courier New"/>
          <w:b w:val="0"/>
          <w:color w:val="000000"/>
          <w:sz w:val="24"/>
        </w:rPr>
        <w:t>bot/services/</w:t>
      </w:r>
      <w:r>
        <w:rPr>
          <w:rFonts w:ascii="Times New Roman" w:hAnsi="Times New Roman"/>
          <w:b w:val="0"/>
          <w:color w:val="000000"/>
          <w:sz w:val="28"/>
        </w:rPr>
        <w:t xml:space="preserve"> содержит 51 модуль бизнес-логики, каждый из которых отвечает за конкретную предметную область: </w:t>
      </w:r>
      <w:r>
        <w:rPr>
          <w:rFonts w:ascii="Courier New" w:hAnsi="Courier New"/>
          <w:b w:val="0"/>
          <w:color w:val="000000"/>
          <w:sz w:val="24"/>
        </w:rPr>
        <w:t>yandex_cloud_service.py</w:t>
      </w:r>
      <w:r>
        <w:rPr>
          <w:rFonts w:ascii="Times New Roman" w:hAnsi="Times New Roman"/>
          <w:b w:val="0"/>
          <w:color w:val="000000"/>
          <w:sz w:val="28"/>
        </w:rPr>
        <w:t xml:space="preserve"> — взаимодействие с Yandex Cloud API; </w:t>
      </w:r>
      <w:r>
        <w:rPr>
          <w:rFonts w:ascii="Courier New" w:hAnsi="Courier New"/>
          <w:b w:val="0"/>
          <w:color w:val="000000"/>
          <w:sz w:val="24"/>
        </w:rPr>
        <w:t>knowledge_service.py</w:t>
      </w:r>
      <w:r>
        <w:rPr>
          <w:rFonts w:ascii="Times New Roman" w:hAnsi="Times New Roman"/>
          <w:b w:val="0"/>
          <w:color w:val="000000"/>
          <w:sz w:val="28"/>
        </w:rPr>
        <w:t xml:space="preserve"> — управление базой знаний; </w:t>
      </w:r>
      <w:r>
        <w:rPr>
          <w:rFonts w:ascii="Courier New" w:hAnsi="Courier New"/>
          <w:b w:val="0"/>
          <w:color w:val="000000"/>
          <w:sz w:val="24"/>
        </w:rPr>
        <w:t>moderation_service.py</w:t>
      </w:r>
      <w:r>
        <w:rPr>
          <w:rFonts w:ascii="Times New Roman" w:hAnsi="Times New Roman"/>
          <w:b w:val="0"/>
          <w:color w:val="000000"/>
          <w:sz w:val="28"/>
        </w:rPr>
        <w:t xml:space="preserve"> — модерация контента; </w:t>
      </w:r>
      <w:r>
        <w:rPr>
          <w:rFonts w:ascii="Courier New" w:hAnsi="Courier New"/>
          <w:b w:val="0"/>
          <w:color w:val="000000"/>
          <w:sz w:val="24"/>
        </w:rPr>
        <w:t>games_service/</w:t>
      </w:r>
      <w:r>
        <w:rPr>
          <w:rFonts w:ascii="Times New Roman" w:hAnsi="Times New Roman"/>
          <w:b w:val="0"/>
          <w:color w:val="000000"/>
          <w:sz w:val="28"/>
        </w:rPr>
        <w:t xml:space="preserve"> — логика образовательных игр; </w:t>
      </w:r>
      <w:r>
        <w:rPr>
          <w:rFonts w:ascii="Courier New" w:hAnsi="Courier New"/>
          <w:b w:val="0"/>
          <w:color w:val="000000"/>
          <w:sz w:val="24"/>
        </w:rPr>
        <w:t>payment_service.py</w:t>
      </w:r>
      <w:r>
        <w:rPr>
          <w:rFonts w:ascii="Times New Roman" w:hAnsi="Times New Roman"/>
          <w:b w:val="0"/>
          <w:color w:val="000000"/>
          <w:sz w:val="28"/>
        </w:rPr>
        <w:t xml:space="preserve"> — интеграция с YooKassa; </w:t>
      </w:r>
      <w:r>
        <w:rPr>
          <w:rFonts w:ascii="Courier New" w:hAnsi="Courier New"/>
          <w:b w:val="0"/>
          <w:color w:val="000000"/>
          <w:sz w:val="24"/>
        </w:rPr>
        <w:t>visualization_service.py</w:t>
      </w:r>
      <w:r>
        <w:rPr>
          <w:rFonts w:ascii="Times New Roman" w:hAnsi="Times New Roman"/>
          <w:b w:val="0"/>
          <w:color w:val="000000"/>
          <w:sz w:val="28"/>
        </w:rPr>
        <w:t xml:space="preserve"> — генерация визуализаций.</w:t>
      </w:r>
    </w:p>
    <w:p w14:paraId="83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2. Слой ORM-моделей. Каталог </w:t>
      </w:r>
      <w:r>
        <w:rPr>
          <w:rFonts w:ascii="Courier New" w:hAnsi="Courier New"/>
          <w:b w:val="0"/>
          <w:color w:val="000000"/>
          <w:sz w:val="24"/>
        </w:rPr>
        <w:t>bot/models/</w:t>
      </w:r>
      <w:r>
        <w:rPr>
          <w:rFonts w:ascii="Times New Roman" w:hAnsi="Times New Roman"/>
          <w:b w:val="0"/>
          <w:color w:val="000000"/>
          <w:sz w:val="28"/>
        </w:rPr>
        <w:t xml:space="preserve"> содержит 10 моделей SQLAlchemy, описывающих сущности предметной области: User (пользователь), Chat (сообщения чата), Learning (учебные сессии), Games (игровые сессии), Payments (платёжные транзакции), PandaPet (виртуальный питомец), Referral (реферальная программа), Analytics (аналитические данные).</w:t>
      </w:r>
    </w:p>
    <w:p w14:paraId="84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3. REST API. Каталог </w:t>
      </w:r>
      <w:r>
        <w:rPr>
          <w:rFonts w:ascii="Courier New" w:hAnsi="Courier New"/>
          <w:b w:val="0"/>
          <w:color w:val="000000"/>
          <w:sz w:val="24"/>
        </w:rPr>
        <w:t>bot/api/</w:t>
      </w:r>
      <w:r>
        <w:rPr>
          <w:rFonts w:ascii="Times New Roman" w:hAnsi="Times New Roman"/>
          <w:b w:val="0"/>
          <w:color w:val="000000"/>
          <w:sz w:val="28"/>
        </w:rPr>
        <w:t xml:space="preserve"> содержит эндпоинты для Mini App и веб-приложения, следуя RESTful-принципам. Все защищённые эндпоинты валидируют владельца ресурса через заголовок </w:t>
      </w:r>
      <w:r>
        <w:rPr>
          <w:rFonts w:ascii="Courier New" w:hAnsi="Courier New"/>
          <w:b w:val="0"/>
          <w:color w:val="000000"/>
          <w:sz w:val="24"/>
        </w:rPr>
        <w:t>X-Telegram-Init-Data</w:t>
      </w:r>
      <w:r>
        <w:rPr>
          <w:rFonts w:ascii="Times New Roman" w:hAnsi="Times New Roman"/>
          <w:b w:val="0"/>
          <w:color w:val="000000"/>
          <w:sz w:val="28"/>
        </w:rPr>
        <w:t>.</w:t>
      </w:r>
    </w:p>
    <w:p w14:paraId="85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4. Middleware и безопасность. Каталоги </w:t>
      </w:r>
      <w:r>
        <w:rPr>
          <w:rFonts w:ascii="Courier New" w:hAnsi="Courier New"/>
          <w:b w:val="0"/>
          <w:color w:val="000000"/>
          <w:sz w:val="24"/>
        </w:rPr>
        <w:t>bot/middleware/</w:t>
      </w:r>
      <w:r>
        <w:rPr>
          <w:rFonts w:ascii="Times New Roman" w:hAnsi="Times New Roman"/>
          <w:b w:val="0"/>
          <w:color w:val="000000"/>
          <w:sz w:val="28"/>
        </w:rPr>
        <w:t xml:space="preserve"> и </w:t>
      </w:r>
      <w:r>
        <w:rPr>
          <w:rFonts w:ascii="Courier New" w:hAnsi="Courier New"/>
          <w:b w:val="0"/>
          <w:color w:val="000000"/>
          <w:sz w:val="24"/>
        </w:rPr>
        <w:t>bot/security/</w:t>
      </w:r>
      <w:r>
        <w:rPr>
          <w:rFonts w:ascii="Times New Roman" w:hAnsi="Times New Roman"/>
          <w:b w:val="0"/>
          <w:color w:val="000000"/>
          <w:sz w:val="28"/>
        </w:rPr>
        <w:t xml:space="preserve"> реализуют сквозные механизмы: rate limiting, аудит запросов, криптографическая проверка Telegram-данных, валидация входных данных через Pydantic v2.</w:t>
      </w:r>
    </w:p>
    <w:p w14:paraId="86010000">
      <w:pPr>
        <w:spacing w:after="120" w:before="24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2.2. Серверная часть: Python, aiogram, SQLAlchemy</w:t>
      </w:r>
    </w:p>
    <w:p w14:paraId="87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Серверная часть PandaPal написана на Python 3.13 с применением async/await, что позволяет обрабатывать множество запросов параллельно без блокировки потока.</w:t>
      </w:r>
    </w:p>
    <w:p w14:paraId="88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Файл </w:t>
      </w:r>
      <w:r>
        <w:rPr>
          <w:rFonts w:ascii="Courier New" w:hAnsi="Courier New"/>
          <w:b w:val="0"/>
          <w:color w:val="000000"/>
          <w:sz w:val="24"/>
        </w:rPr>
        <w:t>web_server.py</w:t>
      </w:r>
      <w:r>
        <w:rPr>
          <w:rFonts w:ascii="Times New Roman" w:hAnsi="Times New Roman"/>
          <w:b w:val="0"/>
          <w:color w:val="000000"/>
          <w:sz w:val="28"/>
        </w:rPr>
        <w:t xml:space="preserve"> (точка входа, ~25 КБ) создаёт и настраивает два основных компонента:</w:t>
      </w:r>
    </w:p>
    <w:p w14:paraId="89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1. aiogram Bot и Dispatcher — для обработки Telegram-сообщений через webhook. Бот принимает текстовые, голосовые, фото- и документальные сообщения, обрабатываемые соответствующими handlers в </w:t>
      </w:r>
      <w:r>
        <w:rPr>
          <w:rFonts w:ascii="Courier New" w:hAnsi="Courier New"/>
          <w:b w:val="0"/>
          <w:color w:val="000000"/>
          <w:sz w:val="24"/>
        </w:rPr>
        <w:t>bot/handlers/</w:t>
      </w:r>
      <w:r>
        <w:rPr>
          <w:rFonts w:ascii="Times New Roman" w:hAnsi="Times New Roman"/>
          <w:b w:val="0"/>
          <w:color w:val="000000"/>
          <w:sz w:val="28"/>
        </w:rPr>
        <w:t>.</w:t>
      </w:r>
    </w:p>
    <w:p w14:paraId="8A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2. aiohttp Application — для обслуживания REST API запросов от Mini App и веб-приложения. Маршруты определены в </w:t>
      </w:r>
      <w:r>
        <w:rPr>
          <w:rFonts w:ascii="Courier New" w:hAnsi="Courier New"/>
          <w:b w:val="0"/>
          <w:color w:val="000000"/>
          <w:sz w:val="24"/>
        </w:rPr>
        <w:t>server_routes/</w:t>
      </w:r>
      <w:r>
        <w:rPr>
          <w:rFonts w:ascii="Times New Roman" w:hAnsi="Times New Roman"/>
          <w:b w:val="0"/>
          <w:color w:val="000000"/>
          <w:sz w:val="28"/>
        </w:rPr>
        <w:t xml:space="preserve"> и </w:t>
      </w:r>
      <w:r>
        <w:rPr>
          <w:rFonts w:ascii="Courier New" w:hAnsi="Courier New"/>
          <w:b w:val="0"/>
          <w:color w:val="000000"/>
          <w:sz w:val="24"/>
        </w:rPr>
        <w:t>bot/api/</w:t>
      </w:r>
      <w:r>
        <w:rPr>
          <w:rFonts w:ascii="Times New Roman" w:hAnsi="Times New Roman"/>
          <w:b w:val="0"/>
          <w:color w:val="000000"/>
          <w:sz w:val="28"/>
        </w:rPr>
        <w:t>.</w:t>
      </w:r>
    </w:p>
    <w:p w14:paraId="8B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Пример обработки текстового сообщения:</w:t>
      </w:r>
    </w:p>
    <w:p w14:paraId="8C010000">
      <w:pPr>
        <w:spacing w:after="0" w:before="0" w:line="240" w:lineRule="auto"/>
        <w:ind w:left="567" w:firstLine="709"/>
      </w:pPr>
      <w:r>
        <w:rPr>
          <w:rFonts w:ascii="Courier New" w:hAnsi="Courier New"/>
          <w:b w:val="0"/>
          <w:color w:val="000000"/>
          <w:sz w:val="18"/>
        </w:rPr>
        <w:t>Пользователь отправляет сообщение</w:t>
      </w:r>
    </w:p>
    <w:p w14:paraId="8D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 xml:space="preserve">         ↓</w:t>
      </w:r>
    </w:p>
    <w:p w14:paraId="8E010000">
      <w:pPr>
        <w:spacing w:after="20" w:before="20" w:line="240" w:lineRule="auto"/>
        <w:ind w:left="0" w:firstLine="0"/>
        <w:jc w:val="center"/>
      </w:pPr>
      <w:r>
        <w:rPr>
          <w:rFonts w:ascii="Courier New" w:hAnsi="Courier New"/>
          <w:b w:val="0"/>
          <w:color w:val="000000"/>
          <w:sz w:val="18"/>
        </w:rPr>
        <w:t>bot/handlers/ai_chat/text.py → получение текстового сообщения</w:t>
      </w:r>
    </w:p>
    <w:p w14:paraId="8F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 xml:space="preserve">         ↓</w:t>
      </w:r>
    </w:p>
    <w:p w14:paraId="90010000">
      <w:pPr>
        <w:spacing w:after="20" w:before="20" w:line="240" w:lineRule="auto"/>
        <w:ind w:left="0" w:firstLine="0"/>
        <w:jc w:val="center"/>
      </w:pPr>
      <w:r>
        <w:rPr>
          <w:rFonts w:ascii="Courier New" w:hAnsi="Courier New"/>
          <w:b w:val="0"/>
          <w:color w:val="000000"/>
          <w:sz w:val="18"/>
        </w:rPr>
        <w:t>bot/services/moderation_service.py → проверка контента</w:t>
      </w:r>
    </w:p>
    <w:p w14:paraId="91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 xml:space="preserve">         ↓</w:t>
      </w:r>
    </w:p>
    <w:p w14:paraId="92010000">
      <w:pPr>
        <w:spacing w:after="20" w:before="20" w:line="240" w:lineRule="auto"/>
        <w:ind w:left="0" w:firstLine="0"/>
        <w:jc w:val="center"/>
      </w:pPr>
      <w:r>
        <w:rPr>
          <w:rFonts w:ascii="Courier New" w:hAnsi="Courier New"/>
          <w:b w:val="0"/>
          <w:color w:val="000000"/>
          <w:sz w:val="18"/>
        </w:rPr>
        <w:t>bot/services/prompt_builder.py → формирование промпта</w:t>
      </w:r>
    </w:p>
    <w:p w14:paraId="93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 xml:space="preserve">         ↓</w:t>
      </w:r>
    </w:p>
    <w:p w14:paraId="94010000">
      <w:pPr>
        <w:spacing w:after="20" w:before="20" w:line="240" w:lineRule="auto"/>
        <w:ind w:left="0" w:firstLine="0"/>
        <w:jc w:val="center"/>
      </w:pPr>
      <w:r>
        <w:rPr>
          <w:rFonts w:ascii="Courier New" w:hAnsi="Courier New"/>
          <w:b w:val="0"/>
          <w:color w:val="000000"/>
          <w:sz w:val="18"/>
        </w:rPr>
        <w:t>bot/services/knowledge_service.py → RAG-поиск (если нужен)</w:t>
      </w:r>
    </w:p>
    <w:p w14:paraId="95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 xml:space="preserve">         ↓</w:t>
      </w:r>
    </w:p>
    <w:p w14:paraId="96010000">
      <w:pPr>
        <w:spacing w:after="20" w:before="20" w:line="240" w:lineRule="auto"/>
        <w:ind w:left="0" w:firstLine="0"/>
        <w:jc w:val="center"/>
      </w:pPr>
      <w:r>
        <w:rPr>
          <w:rFonts w:ascii="Courier New" w:hAnsi="Courier New"/>
          <w:b w:val="0"/>
          <w:color w:val="000000"/>
          <w:sz w:val="18"/>
        </w:rPr>
        <w:t>bot/services/yandex_cloud_service.py → запрос к YandexGPT</w:t>
      </w:r>
    </w:p>
    <w:p w14:paraId="97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 xml:space="preserve">         ↓</w:t>
      </w:r>
    </w:p>
    <w:p w14:paraId="98010000">
      <w:pPr>
        <w:spacing w:after="20" w:before="20" w:line="240" w:lineRule="auto"/>
        <w:ind w:left="0" w:firstLine="0"/>
        <w:jc w:val="center"/>
      </w:pPr>
      <w:r>
        <w:rPr>
          <w:rFonts w:ascii="Courier New" w:hAnsi="Courier New"/>
          <w:b w:val="0"/>
          <w:color w:val="000000"/>
          <w:sz w:val="18"/>
        </w:rPr>
        <w:t>bot/services/yandex_ai_response_generator.py → обработка ответа</w:t>
      </w:r>
    </w:p>
    <w:p w14:paraId="99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 xml:space="preserve">         ↓</w:t>
      </w:r>
    </w:p>
    <w:p w14:paraId="9A010000">
      <w:pPr>
        <w:spacing w:after="0" w:before="0" w:line="240" w:lineRule="auto"/>
        <w:ind w:left="567" w:firstLine="709"/>
      </w:pPr>
      <w:r>
        <w:rPr>
          <w:rFonts w:ascii="Courier New" w:hAnsi="Courier New"/>
          <w:b w:val="0"/>
          <w:color w:val="000000"/>
          <w:sz w:val="18"/>
        </w:rPr>
        <w:t>Отправка ответа пользователю</w:t>
      </w:r>
    </w:p>
    <w:p w14:paraId="9B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Слой работы с базой данных построен на SQLAlchemy 2.0 в асинхронном режиме (драйвер psycopg 3). Использование ORM с параметризованными запросами исключает SQL-инъекции. Миграции схемы ведутся через Alembic.</w:t>
      </w:r>
    </w:p>
    <w:p w14:paraId="9C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Пример ORM-модели пользователя (упрощённо):</w:t>
      </w:r>
    </w:p>
    <w:p w14:paraId="9D01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>class User(Base):</w:t>
      </w:r>
    </w:p>
    <w:p w14:paraId="9E01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__tablename__ = "users"</w:t>
      </w:r>
    </w:p>
    <w:p w14:paraId="9F010000">
      <w:pPr>
        <w:spacing w:after="0" w:before="0" w:line="240" w:lineRule="auto"/>
        <w:ind w:firstLine="0" w:left="567"/>
      </w:pPr>
    </w:p>
    <w:p w14:paraId="A001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id: Mapped[int] = mapped_column(Integer, primary_key=True)</w:t>
      </w:r>
    </w:p>
    <w:p w14:paraId="A101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telegram_id: Mapped[int] = mapped_column(</w:t>
      </w:r>
    </w:p>
    <w:p w14:paraId="A2010000">
      <w:pPr>
        <w:spacing w:after="0" w:before="0" w:line="240" w:lineRule="auto"/>
        <w:ind w:left="567" w:firstLine="709"/>
      </w:pPr>
      <w:r>
        <w:rPr>
          <w:rFonts w:ascii="Courier New" w:hAnsi="Courier New"/>
          <w:b w:val="0"/>
          <w:color w:val="000000"/>
          <w:sz w:val="18"/>
        </w:rPr>
        <w:t xml:space="preserve">        BigInteger, unique=True, nullable=False, index=True</w:t>
      </w:r>
    </w:p>
    <w:p w14:paraId="A3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)</w:t>
      </w:r>
    </w:p>
    <w:p w14:paraId="A401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username: Mapped[str | None] = mapped_column(String(255), nullable=True)</w:t>
      </w:r>
    </w:p>
    <w:p w14:paraId="A501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first_name: Mapped[str | None] = mapped_column(String(255), nullable=True)</w:t>
      </w:r>
    </w:p>
    <w:p w14:paraId="A601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age: Mapped[int | None] = mapped_column(Integer, nullable=True)</w:t>
      </w:r>
    </w:p>
    <w:p w14:paraId="A701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grade: Mapped[int | None] = mapped_column(Integer, nullable=True)</w:t>
      </w:r>
    </w:p>
    <w:p w14:paraId="A801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user_type: Mapped[str] = mapped_column(</w:t>
      </w:r>
    </w:p>
    <w:p w14:paraId="A9010000">
      <w:pPr>
        <w:spacing w:after="0" w:before="0" w:line="240" w:lineRule="auto"/>
        <w:ind w:left="567" w:firstLine="709"/>
      </w:pPr>
      <w:r>
        <w:rPr>
          <w:rFonts w:ascii="Courier New" w:hAnsi="Courier New"/>
          <w:b w:val="0"/>
          <w:color w:val="000000"/>
          <w:sz w:val="18"/>
        </w:rPr>
        <w:t xml:space="preserve">        String(20), nullable=False, default="child"</w:t>
      </w:r>
    </w:p>
    <w:p w14:paraId="AA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)</w:t>
      </w:r>
    </w:p>
    <w:p w14:paraId="AB01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created_at: Mapped[datetime] = mapped_column(</w:t>
      </w:r>
    </w:p>
    <w:p w14:paraId="AC010000">
      <w:pPr>
        <w:spacing w:after="0" w:before="0" w:line="240" w:lineRule="auto"/>
        <w:ind w:left="567" w:firstLine="709"/>
      </w:pPr>
      <w:r>
        <w:rPr>
          <w:rFonts w:ascii="Courier New" w:hAnsi="Courier New"/>
          <w:b w:val="0"/>
          <w:color w:val="000000"/>
          <w:sz w:val="18"/>
        </w:rPr>
        <w:t xml:space="preserve">        DateTime(timezone=True), server_default=func.now()</w:t>
      </w:r>
    </w:p>
    <w:p w14:paraId="AD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)</w:t>
      </w:r>
    </w:p>
    <w:p w14:paraId="AE01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premium_until: Mapped[datetime | None] = mapped_column(</w:t>
      </w:r>
    </w:p>
    <w:p w14:paraId="AF010000">
      <w:pPr>
        <w:spacing w:after="0" w:before="0" w:line="240" w:lineRule="auto"/>
        <w:ind w:left="567" w:firstLine="709"/>
      </w:pPr>
      <w:r>
        <w:rPr>
          <w:rFonts w:ascii="Courier New" w:hAnsi="Courier New"/>
          <w:b w:val="0"/>
          <w:color w:val="000000"/>
          <w:sz w:val="18"/>
        </w:rPr>
        <w:t xml:space="preserve">        DateTime(timezone=True), nullable=True</w:t>
      </w:r>
    </w:p>
    <w:p w14:paraId="B0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)</w:t>
      </w:r>
    </w:p>
    <w:p w14:paraId="B1010000">
      <w:pPr>
        <w:spacing w:after="0" w:before="0" w:line="240" w:lineRule="auto"/>
        <w:ind w:firstLine="0" w:left="567"/>
      </w:pPr>
    </w:p>
    <w:p w14:paraId="B201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@property</w:t>
      </w:r>
    </w:p>
    <w:p w14:paraId="B301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def is_premium(self) -&gt; bool:</w:t>
      </w:r>
    </w:p>
    <w:p w14:paraId="B4010000">
      <w:pPr>
        <w:spacing w:after="0" w:before="0" w:line="240" w:lineRule="auto"/>
        <w:ind w:left="567" w:firstLine="709"/>
      </w:pPr>
      <w:r>
        <w:rPr>
          <w:rFonts w:ascii="Courier New" w:hAnsi="Courier New"/>
          <w:b w:val="0"/>
          <w:color w:val="000000"/>
          <w:sz w:val="18"/>
        </w:rPr>
        <w:t xml:space="preserve">        """Активна ли Premium подписка."""</w:t>
      </w:r>
    </w:p>
    <w:p w14:paraId="B5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...</w:t>
      </w:r>
    </w:p>
    <w:p w14:paraId="B601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>В проекте используется современный стиль SQLAlchemy 2.0 с аннотациями типов (</w:t>
      </w:r>
      <w:r>
        <w:rPr>
          <w:rFonts w:ascii="Courier New" w:hAnsi="Courier New"/>
          <w:b w:val="0"/>
          <w:color w:val="000000"/>
          <w:sz w:val="18"/>
        </w:rPr>
        <w:t>Mapped[]</w:t>
      </w:r>
      <w:r>
        <w:rPr>
          <w:rFonts w:ascii="Courier New" w:hAnsi="Courier New"/>
          <w:b w:val="0"/>
          <w:color w:val="000000"/>
          <w:sz w:val="18"/>
        </w:rPr>
        <w:t xml:space="preserve"> и </w:t>
      </w:r>
      <w:r>
        <w:rPr>
          <w:rFonts w:ascii="Courier New" w:hAnsi="Courier New"/>
          <w:b w:val="0"/>
          <w:color w:val="000000"/>
          <w:sz w:val="18"/>
        </w:rPr>
        <w:t>mapped_column()</w:t>
      </w:r>
      <w:r>
        <w:rPr>
          <w:rFonts w:ascii="Courier New" w:hAnsi="Courier New"/>
          <w:b w:val="0"/>
          <w:color w:val="000000"/>
          <w:sz w:val="18"/>
        </w:rPr>
        <w:t xml:space="preserve">), что обеспечивает строгую типизацию на уровне Python. Поле </w:t>
      </w:r>
      <w:r>
        <w:rPr>
          <w:rFonts w:ascii="Courier New" w:hAnsi="Courier New"/>
          <w:b w:val="0"/>
          <w:color w:val="000000"/>
          <w:sz w:val="18"/>
        </w:rPr>
        <w:t>is_premium</w:t>
      </w:r>
      <w:r>
        <w:rPr>
          <w:rFonts w:ascii="Courier New" w:hAnsi="Courier New"/>
          <w:b w:val="0"/>
          <w:color w:val="000000"/>
          <w:sz w:val="18"/>
        </w:rPr>
        <w:t xml:space="preserve"> реализовано как вычисляемое свойство (</w:t>
      </w:r>
      <w:r>
        <w:rPr>
          <w:rFonts w:ascii="Courier New" w:hAnsi="Courier New"/>
          <w:b w:val="0"/>
          <w:color w:val="000000"/>
          <w:sz w:val="18"/>
        </w:rPr>
        <w:t>@property</w:t>
      </w:r>
      <w:r>
        <w:rPr>
          <w:rFonts w:ascii="Courier New" w:hAnsi="Courier New"/>
          <w:b w:val="0"/>
          <w:color w:val="000000"/>
          <w:sz w:val="18"/>
        </w:rPr>
        <w:t xml:space="preserve">), определяющее статус подписки по дате </w:t>
      </w:r>
      <w:r>
        <w:rPr>
          <w:rFonts w:ascii="Courier New" w:hAnsi="Courier New"/>
          <w:b w:val="0"/>
          <w:color w:val="000000"/>
          <w:sz w:val="18"/>
        </w:rPr>
        <w:t>premium_until</w:t>
      </w:r>
      <w:r>
        <w:rPr>
          <w:rFonts w:ascii="Courier New" w:hAnsi="Courier New"/>
          <w:b w:val="0"/>
          <w:color w:val="000000"/>
          <w:sz w:val="18"/>
        </w:rPr>
        <w:t xml:space="preserve"> и наличию активных подписок.</w:t>
      </w:r>
    </w:p>
    <w:p w14:paraId="B7010000">
      <w:pPr>
        <w:spacing w:after="120" w:before="24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2.3. Интеграция с YandexGPT и формирование AI-ответов</w:t>
      </w:r>
    </w:p>
    <w:p w14:paraId="B8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Ключевая интеграция платформы — взаимодействие с YandexGPT, LLM от Яндекса. Для взаимодействия с моделью реализован сервис </w:t>
      </w:r>
      <w:r>
        <w:rPr>
          <w:rFonts w:ascii="Courier New" w:hAnsi="Courier New"/>
          <w:b w:val="0"/>
          <w:color w:val="000000"/>
          <w:sz w:val="24"/>
        </w:rPr>
        <w:t>yandex_cloud_service.py</w:t>
      </w:r>
      <w:r>
        <w:rPr>
          <w:rFonts w:ascii="Times New Roman" w:hAnsi="Times New Roman"/>
          <w:b w:val="0"/>
          <w:color w:val="000000"/>
          <w:sz w:val="28"/>
        </w:rPr>
        <w:t xml:space="preserve"> (~43 КБ), который инкапсулирует всю логику работы с Yandex Cloud API.</w:t>
      </w:r>
    </w:p>
    <w:p w14:paraId="B9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Формирование AI-ответа включает несколько этапов:</w:t>
      </w:r>
    </w:p>
    <w:p w14:paraId="BA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Построение промпта (</w:t>
      </w:r>
      <w:r>
        <w:rPr>
          <w:rFonts w:ascii="Courier New" w:hAnsi="Courier New"/>
          <w:b w:val="0"/>
          <w:color w:val="000000"/>
          <w:sz w:val="24"/>
        </w:rPr>
        <w:t>prompt_builder.py</w:t>
      </w:r>
      <w:r>
        <w:rPr>
          <w:rFonts w:ascii="Times New Roman" w:hAnsi="Times New Roman"/>
          <w:b w:val="0"/>
          <w:color w:val="000000"/>
          <w:sz w:val="28"/>
        </w:rPr>
        <w:t>, ~16 КБ). Системный промпт формируется динамически в зависимости от:</w:t>
      </w:r>
    </w:p>
    <w:p w14:paraId="BB010000">
      <w:pPr>
        <w:spacing w:after="0" w:before="0" w:line="420" w:lineRule="exact"/>
        <w:ind w:left="709" w:firstLine="0"/>
        <w:jc w:val="both"/>
      </w:pPr>
      <w:r>
        <w:t>• Возраста и класса пользователя — определяет сложность языка и объём объяснений.</w:t>
      </w:r>
    </w:p>
    <w:p w14:paraId="BC010000">
      <w:pPr>
        <w:spacing w:after="0" w:before="0" w:line="420" w:lineRule="exact"/>
        <w:ind w:left="709" w:firstLine="0"/>
        <w:jc w:val="both"/>
      </w:pPr>
      <w:r>
        <w:t>• Выбранного предмета — добавляет предметно-специфические инструкции.</w:t>
      </w:r>
    </w:p>
    <w:p w14:paraId="BD010000">
      <w:pPr>
        <w:spacing w:after="0" w:before="0" w:line="420" w:lineRule="exact"/>
        <w:ind w:left="709" w:firstLine="0"/>
        <w:jc w:val="both"/>
      </w:pPr>
      <w:r>
        <w:t>• Контекста предыдущих сообщений — обеспечивает связность диалога.</w:t>
      </w:r>
    </w:p>
    <w:p w14:paraId="BE010000">
      <w:pPr>
        <w:spacing w:after="0" w:before="0" w:line="420" w:lineRule="exact"/>
        <w:ind w:left="709" w:firstLine="0"/>
        <w:jc w:val="both"/>
      </w:pPr>
      <w:r>
        <w:t>• Результатов RAG-поиска — включает релевантные фрагменты из базы знаний.</w:t>
      </w:r>
    </w:p>
    <w:p w14:paraId="BF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2. Формирование контекста (</w:t>
      </w:r>
      <w:r>
        <w:rPr>
          <w:rFonts w:ascii="Courier New" w:hAnsi="Courier New"/>
          <w:b w:val="0"/>
          <w:color w:val="000000"/>
          <w:sz w:val="24"/>
        </w:rPr>
        <w:t>ai_context_builder.py</w:t>
      </w:r>
      <w:r>
        <w:rPr>
          <w:rFonts w:ascii="Times New Roman" w:hAnsi="Times New Roman"/>
          <w:b w:val="0"/>
          <w:color w:val="000000"/>
          <w:sz w:val="28"/>
        </w:rPr>
        <w:t>, ~12 КБ). Модуль управляет историей диалога, ограничивая её 200 сообщениями. При достижении 400 сообщений автоматически удаляются старейшие записи. История помогает модели поддерживать связность ответов.</w:t>
      </w:r>
    </w:p>
    <w:p w14:paraId="C0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3. Генерация ответа. Запрос отправляется к YandexGPT Pro через REST API Yandex Cloud с параметрами: </w:t>
      </w:r>
      <w:r>
        <w:rPr>
          <w:rFonts w:ascii="Courier New" w:hAnsi="Courier New"/>
          <w:b w:val="0"/>
          <w:color w:val="000000"/>
          <w:sz w:val="24"/>
        </w:rPr>
        <w:t>temperature=0.35</w:t>
      </w:r>
      <w:r>
        <w:rPr>
          <w:rFonts w:ascii="Times New Roman" w:hAnsi="Times New Roman"/>
          <w:b w:val="0"/>
          <w:color w:val="000000"/>
          <w:sz w:val="28"/>
        </w:rPr>
        <w:t xml:space="preserve"> (низкая «температура» для более точных ответов), </w:t>
      </w:r>
      <w:r>
        <w:rPr>
          <w:rFonts w:ascii="Courier New" w:hAnsi="Courier New"/>
          <w:b w:val="0"/>
          <w:color w:val="000000"/>
          <w:sz w:val="24"/>
        </w:rPr>
        <w:t>max_tokens=8192</w:t>
      </w:r>
      <w:r>
        <w:rPr>
          <w:rFonts w:ascii="Times New Roman" w:hAnsi="Times New Roman"/>
          <w:b w:val="0"/>
          <w:color w:val="000000"/>
          <w:sz w:val="28"/>
        </w:rPr>
        <w:t>.</w:t>
      </w:r>
    </w:p>
    <w:p w14:paraId="C1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4. Обработка ответа (</w:t>
      </w:r>
      <w:r>
        <w:rPr>
          <w:rFonts w:ascii="Courier New" w:hAnsi="Courier New"/>
          <w:b w:val="0"/>
          <w:color w:val="000000"/>
          <w:sz w:val="24"/>
        </w:rPr>
        <w:t>yandex_ai_response_generator.py</w:t>
      </w:r>
      <w:r>
        <w:rPr>
          <w:rFonts w:ascii="Times New Roman" w:hAnsi="Times New Roman"/>
          <w:b w:val="0"/>
          <w:color w:val="000000"/>
          <w:sz w:val="28"/>
        </w:rPr>
        <w:t>, ~22 КБ). Модуль поддерживает два режима генерации:</w:t>
      </w:r>
    </w:p>
    <w:p w14:paraId="C2010000">
      <w:pPr>
        <w:spacing w:after="0" w:before="0" w:line="420" w:lineRule="exact"/>
        <w:ind w:left="709" w:firstLine="0"/>
        <w:jc w:val="both"/>
      </w:pPr>
      <w:r>
        <w:t>• Обычный (non-streaming) — ответ получается целиком после завершения генерации.</w:t>
      </w:r>
    </w:p>
    <w:p w14:paraId="C3010000">
      <w:pPr>
        <w:spacing w:after="0" w:before="0" w:line="420" w:lineRule="exact"/>
        <w:ind w:left="709" w:firstLine="0"/>
        <w:jc w:val="both"/>
      </w:pPr>
      <w:r>
        <w:t>• Потоковый (streaming, SSE) — ответ передаётся по частям по мере генерации, обеспечивая мгновенную обратную связь пользователю.</w:t>
      </w:r>
    </w:p>
    <w:p w14:paraId="C4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5. Постобработка ответа. Включает очистку от нежелательных артефактов (</w:t>
      </w:r>
      <w:r>
        <w:rPr>
          <w:rFonts w:ascii="Courier New" w:hAnsi="Courier New"/>
          <w:b w:val="0"/>
          <w:color w:val="000000"/>
          <w:sz w:val="24"/>
        </w:rPr>
        <w:t>response_cleaner/</w:t>
      </w:r>
      <w:r>
        <w:rPr>
          <w:rFonts w:ascii="Times New Roman" w:hAnsi="Times New Roman"/>
          <w:b w:val="0"/>
          <w:color w:val="000000"/>
          <w:sz w:val="28"/>
        </w:rPr>
        <w:t>), проверку формул (</w:t>
      </w:r>
      <w:r>
        <w:rPr>
          <w:rFonts w:ascii="Courier New" w:hAnsi="Courier New"/>
          <w:b w:val="0"/>
          <w:color w:val="000000"/>
          <w:sz w:val="24"/>
        </w:rPr>
        <w:t>formula_explainer.py</w:t>
      </w:r>
      <w:r>
        <w:rPr>
          <w:rFonts w:ascii="Times New Roman" w:hAnsi="Times New Roman"/>
          <w:b w:val="0"/>
          <w:color w:val="000000"/>
          <w:sz w:val="28"/>
        </w:rPr>
        <w:t>), генерацию визуализаций при необходимости (</w:t>
      </w:r>
      <w:r>
        <w:rPr>
          <w:rFonts w:ascii="Courier New" w:hAnsi="Courier New"/>
          <w:b w:val="0"/>
          <w:color w:val="000000"/>
          <w:sz w:val="24"/>
        </w:rPr>
        <w:t>visualization_service.py</w:t>
      </w:r>
      <w:r>
        <w:rPr>
          <w:rFonts w:ascii="Times New Roman" w:hAnsi="Times New Roman"/>
          <w:b w:val="0"/>
          <w:color w:val="000000"/>
          <w:sz w:val="28"/>
        </w:rPr>
        <w:t>).</w:t>
      </w:r>
    </w:p>
    <w:p w14:paraId="C5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/>
          <w:b w:val="0"/>
          <w:color w:val="000000"/>
          <w:sz w:val="16"/>
        </w:rPr>
        <w:t>Помимо YandexGPT, платформа интегрирована с другими сервисами Yandex Cloud:</w:t>
      </w:r>
    </w:p>
    <w:p w14:paraId="C6010000">
      <w:pPr>
        <w:spacing w:after="0" w:before="0" w:line="420" w:lineRule="exact"/>
        <w:ind w:left="709" w:firstLine="0"/>
        <w:jc w:val="both"/>
      </w:pPr>
      <w:r>
        <w:t>• SpeechKit STT (speech_service.py) — распознаёт голосовые сообщения пользователей, преобразуя их в текст для последующей обработки AI.</w:t>
      </w:r>
    </w:p>
    <w:p w14:paraId="C7010000">
      <w:pPr>
        <w:spacing w:after="0" w:before="0" w:line="420" w:lineRule="exact"/>
        <w:ind w:left="709" w:firstLine="0"/>
        <w:jc w:val="both"/>
      </w:pPr>
      <w:r>
        <w:t>• Vision OCR (vision_service.py) — распознаёт текст на фотографиях, что позволяет проверять домашние задания по фото.</w:t>
      </w:r>
    </w:p>
    <w:p w14:paraId="C8010000">
      <w:pPr>
        <w:spacing w:after="0" w:before="0" w:line="420" w:lineRule="exact"/>
        <w:ind w:left="709" w:firstLine="0"/>
        <w:jc w:val="both"/>
      </w:pPr>
      <w:r>
        <w:t>• YandexART (yandex_art_service.py) — генерирует изображения по текстовому описанию для визуализации учебных тем.</w:t>
      </w:r>
    </w:p>
    <w:p w14:paraId="C9010000">
      <w:pPr>
        <w:spacing w:after="120" w:before="24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2.4. RAG-пайплайн: семантический поиск по базе знаний</w:t>
      </w:r>
    </w:p>
    <w:p w14:paraId="CA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RAG-пайплайн PandaPal реализован в каталоге </w:t>
      </w:r>
      <w:r>
        <w:rPr>
          <w:rFonts w:ascii="Courier New" w:hAnsi="Courier New"/>
          <w:b w:val="0"/>
          <w:color w:val="000000"/>
          <w:sz w:val="24"/>
        </w:rPr>
        <w:t>bot/services/rag/</w:t>
      </w:r>
      <w:r>
        <w:rPr>
          <w:rFonts w:ascii="Times New Roman" w:hAnsi="Times New Roman"/>
          <w:b w:val="0"/>
          <w:color w:val="000000"/>
          <w:sz w:val="28"/>
        </w:rPr>
        <w:t xml:space="preserve"> и состоит из пяти основных компонентов:</w:t>
      </w:r>
    </w:p>
    <w:p w14:paraId="CB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Векторный поиск (</w:t>
      </w:r>
      <w:r>
        <w:rPr>
          <w:rFonts w:ascii="Courier New" w:hAnsi="Courier New"/>
          <w:b w:val="0"/>
          <w:color w:val="000000"/>
          <w:sz w:val="24"/>
        </w:rPr>
        <w:t>vector_search.py</w:t>
      </w:r>
      <w:r>
        <w:rPr>
          <w:rFonts w:ascii="Times New Roman" w:hAnsi="Times New Roman"/>
          <w:b w:val="0"/>
          <w:color w:val="000000"/>
          <w:sz w:val="28"/>
        </w:rPr>
        <w:t xml:space="preserve">, ~8.5 КБ). Выполняет поиск ближайших векторов в таблице </w:t>
      </w:r>
      <w:r>
        <w:rPr>
          <w:rFonts w:ascii="Courier New" w:hAnsi="Courier New"/>
          <w:b w:val="0"/>
          <w:color w:val="000000"/>
          <w:sz w:val="24"/>
        </w:rPr>
        <w:t>knowledge_embeddings</w:t>
      </w:r>
      <w:r>
        <w:rPr>
          <w:rFonts w:ascii="Times New Roman" w:hAnsi="Times New Roman"/>
          <w:b w:val="0"/>
          <w:color w:val="000000"/>
          <w:sz w:val="28"/>
        </w:rPr>
        <w:t xml:space="preserve"> с использованием pgvector. Применяет косинусное расстояние для определения семантической близости. Возвращает top-k наиболее релевантных документов.</w:t>
      </w:r>
    </w:p>
    <w:p w14:paraId="CC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2. Расширение запросов (</w:t>
      </w:r>
      <w:r>
        <w:rPr>
          <w:rFonts w:ascii="Courier New" w:hAnsi="Courier New"/>
          <w:b w:val="0"/>
          <w:color w:val="000000"/>
          <w:sz w:val="24"/>
        </w:rPr>
        <w:t>query_expander.py</w:t>
      </w:r>
      <w:r>
        <w:rPr>
          <w:rFonts w:ascii="Times New Roman" w:hAnsi="Times New Roman"/>
          <w:b w:val="0"/>
          <w:color w:val="000000"/>
          <w:sz w:val="28"/>
        </w:rPr>
        <w:t>, ~26 КБ). Автоматически обогащает пользовательский запрос синонимами, связанными терминами и альтернативными формулировками. Приём повышает полноту поиска — в первую очередь для коротких и неточных запросов, типичных для детской аудитории.</w:t>
      </w:r>
    </w:p>
    <w:p w14:paraId="CD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3. Ранжирование (</w:t>
      </w:r>
      <w:r>
        <w:rPr>
          <w:rFonts w:ascii="Courier New" w:hAnsi="Courier New"/>
          <w:b w:val="0"/>
          <w:color w:val="000000"/>
          <w:sz w:val="24"/>
        </w:rPr>
        <w:t>reranker.py</w:t>
      </w:r>
      <w:r>
        <w:rPr>
          <w:rFonts w:ascii="Times New Roman" w:hAnsi="Times New Roman"/>
          <w:b w:val="0"/>
          <w:color w:val="000000"/>
          <w:sz w:val="28"/>
        </w:rPr>
        <w:t>, ~7.7 КБ). После первичного векторного поиска выполняет повторное ранжирование результатов по релевантности, учитывая не только семантическую близость, но и контекстуальные факторы.</w:t>
      </w:r>
    </w:p>
    <w:p w14:paraId="CE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4. Компрессия контекста (</w:t>
      </w:r>
      <w:r>
        <w:rPr>
          <w:rFonts w:ascii="Courier New" w:hAnsi="Courier New"/>
          <w:b w:val="0"/>
          <w:color w:val="000000"/>
          <w:sz w:val="24"/>
        </w:rPr>
        <w:t>compressor.py</w:t>
      </w:r>
      <w:r>
        <w:rPr>
          <w:rFonts w:ascii="Times New Roman" w:hAnsi="Times New Roman"/>
          <w:b w:val="0"/>
          <w:color w:val="000000"/>
          <w:sz w:val="28"/>
        </w:rPr>
        <w:t>, ~4.2 КБ). Сжимает найденные документы до оптимального размера для контекстного окна LLM, удаляя избыточную информацию и сохраняя ключевые факты.</w:t>
      </w:r>
    </w:p>
    <w:p w14:paraId="CF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5. Семантический кэш (</w:t>
      </w:r>
      <w:r>
        <w:rPr>
          <w:rFonts w:ascii="Courier New" w:hAnsi="Courier New"/>
          <w:b w:val="0"/>
          <w:color w:val="000000"/>
          <w:sz w:val="24"/>
        </w:rPr>
        <w:t>semantic_cache.py</w:t>
      </w:r>
      <w:r>
        <w:rPr>
          <w:rFonts w:ascii="Times New Roman" w:hAnsi="Times New Roman"/>
          <w:b w:val="0"/>
          <w:color w:val="000000"/>
          <w:sz w:val="28"/>
        </w:rPr>
        <w:t>, ~7.7 КБ). Кэширует результаты поиска для семантически похожих запросов. Если новый запрос похож на предыдущий (по косинусному расстоянию эмбеддингов), результат возвращается из кэша без обращения к базе данных, что снижает нагрузку и ускоряет ответ.</w:t>
      </w:r>
    </w:p>
    <w:p w14:paraId="D0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Наполнение базы знаний осуществляется через скрипт </w:t>
      </w:r>
      <w:r>
        <w:rPr>
          <w:rFonts w:ascii="Courier New" w:hAnsi="Courier New"/>
          <w:b w:val="0"/>
          <w:color w:val="000000"/>
          <w:sz w:val="24"/>
        </w:rPr>
        <w:t>scripts/update_knowledge_base.py</w:t>
      </w:r>
      <w:r>
        <w:rPr>
          <w:rFonts w:ascii="Times New Roman" w:hAnsi="Times New Roman"/>
          <w:b w:val="0"/>
          <w:color w:val="000000"/>
          <w:sz w:val="28"/>
        </w:rPr>
        <w:t xml:space="preserve">, который индексирует учебные материалы и энциклопедические источники, преобразуя их в эмбеддинги через Yandex Embeddings API и сохраняя в таблицу </w:t>
      </w:r>
      <w:r>
        <w:rPr>
          <w:rFonts w:ascii="Courier New" w:hAnsi="Courier New"/>
          <w:b w:val="0"/>
          <w:color w:val="000000"/>
          <w:sz w:val="24"/>
        </w:rPr>
        <w:t>knowledge_embeddings</w:t>
      </w:r>
      <w:r>
        <w:rPr>
          <w:rFonts w:ascii="Times New Roman" w:hAnsi="Times New Roman"/>
          <w:b w:val="0"/>
          <w:color w:val="000000"/>
          <w:sz w:val="28"/>
        </w:rPr>
        <w:t>.</w:t>
      </w:r>
    </w:p>
    <w:p w14:paraId="D1010000">
      <w:pPr>
        <w:spacing w:after="120" w:before="24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2.5. Клиентская часть: React, TypeScript, Telegram Mini App</w:t>
      </w:r>
    </w:p>
    <w:p w14:paraId="D2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Клиентская часть PandaPal — одностраничное приложение (SPA) на React 19 с TypeScript 5, собираемое Vite 7. Приложение функционирует в двух режимах:</w:t>
      </w:r>
    </w:p>
    <w:p w14:paraId="D3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Telegram Mini App — запускается внутри мессенджера Telegram через кнопку бота. Использует Telegram Mini App SDK 8.0 для интеграции с интерфейсом мессенджера (цветовая тема, haptic feedback, кнопка «Назад»).</w:t>
      </w:r>
    </w:p>
    <w:p w14:paraId="D4010000">
      <w:pPr>
        <w:spacing w:after="0" w:before="0" w:line="420" w:lineRule="exact"/>
        <w:ind w:left="0" w:firstLine="709"/>
        <w:jc w:val="both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2. Веб-приложение — доступно по адресу https://pandapal.ru через любой браузер. Обеспечивает полный функционал платформы без необходимости использования Telegram.</w:t>
      </w:r>
    </w:p>
    <w:p w14:paraId="D5010000">
      <w:pPr>
        <w:spacing w:after="0" w:before="0" w:line="360" w:lineRule="auto"/>
        <w:ind w:firstLine="708" w:left="0"/>
        <w:jc w:val="both"/>
      </w:pPr>
    </w:p>
    <w:p w14:paraId="D9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Структура фронтенда организована по функциональному принципу (feature-based architecture):</w:t>
      </w:r>
    </w:p>
    <w:p w14:paraId="DA010000">
      <w:pPr>
        <w:spacing w:after="0" w:before="0" w:line="240" w:lineRule="exact"/>
        <w:ind w:left="0" w:firstLine="0"/>
        <w:jc w:val="center"/>
      </w:pPr>
      <w:r>
        <w:rPr>
          <w:rFonts w:ascii="Courier New" w:hAnsi="Courier New"/>
          <w:b w:val="0"/>
          <w:color w:val="000000"/>
          <w:sz w:val="18"/>
        </w:rPr>
        <w:t>frontend/src/</w:t>
      </w:r>
    </w:p>
    <w:p w14:paraId="DB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├── features/           # Функциональные модули</w:t>
      </w:r>
    </w:p>
    <w:p w14:paraId="DC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 ├── AIChat/         # AI-чат с streaming</w:t>
      </w:r>
    </w:p>
    <w:p w14:paraId="DD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 ├── Achievements/   # Система достижений</w:t>
      </w:r>
    </w:p>
    <w:p w14:paraId="DE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 ├── Games/          # Образовательные игры</w:t>
      </w:r>
    </w:p>
    <w:p w14:paraId="DF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 │   ├── TicTacToe.tsx</w:t>
      </w:r>
    </w:p>
    <w:p w14:paraId="E0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 │   ├── Checkers.tsx</w:t>
      </w:r>
    </w:p>
    <w:p w14:paraId="E1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 │   ├── Game2048.tsx</w:t>
      </w:r>
    </w:p>
    <w:p w14:paraId="E2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 │   └── Erudite.tsx</w:t>
      </w:r>
    </w:p>
    <w:p w14:paraId="E3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 ├── MyPanda/        # Тамагочи — виртуальный питомец</w:t>
      </w:r>
    </w:p>
    <w:p w14:paraId="E4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 ├── Premium/        # Premium-подписка</w:t>
      </w:r>
    </w:p>
    <w:p w14:paraId="E5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 ├── Donation/       # Система донатов</w:t>
      </w:r>
    </w:p>
    <w:p w14:paraId="E6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 ├── Help/           # Помощь с уроками</w:t>
      </w:r>
    </w:p>
    <w:p w14:paraId="E7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 └── Legal/          # Юридическая информация</w:t>
      </w:r>
    </w:p>
    <w:p w14:paraId="E8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├── components/         # Переиспользуемые UI-компоненты</w:t>
      </w:r>
    </w:p>
    <w:p w14:paraId="E9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├── hooks/              # Кастомные React-хуки</w:t>
      </w:r>
    </w:p>
    <w:p w14:paraId="EA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├── services/           # API-клиент</w:t>
      </w:r>
    </w:p>
    <w:p w14:paraId="EB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├── store/              # Zustand — управление состоянием</w:t>
      </w:r>
    </w:p>
    <w:p w14:paraId="EC01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├── utils/              # Утилиты и константы</w:t>
      </w:r>
    </w:p>
    <w:p w14:paraId="ED010000">
      <w:pPr>
        <w:spacing w:after="0" w:before="0" w:line="200" w:lineRule="exact"/>
        <w:ind w:left="0" w:firstLine="0"/>
        <w:jc w:val="center"/>
        <w:rPr>
          <w:rFonts w:ascii="Courier New" w:hAnsi="Courier New"/>
          <w:b w:val="0"/>
          <w:color w:val="000000"/>
          <w:sz w:val="18"/>
        </w:rPr>
      </w:pPr>
      <w:r>
        <w:rPr>
          <w:rFonts w:ascii="Courier New" w:hAnsi="Courier New" w:cs="Courier New" w:eastAsia="Courier New"/>
          <w:b w:val="0"/>
          <w:color w:val="000000"/>
          <w:sz w:val="18"/>
        </w:rPr>
        <w:t>└── types/              # TypeScript типы</w:t>
      </w:r>
    </w:p>
    <w:p w14:paraId="EE010000">
      <w:pPr>
        <w:spacing w:after="0" w:before="0" w:line="240" w:lineRule="auto"/>
        <w:ind w:firstLine="0" w:left="567"/>
        <w:rPr>
          <w:rFonts w:ascii="Courier New" w:hAnsi="Courier New"/>
          <w:sz w:val="18"/>
        </w:rPr>
      </w:pPr>
    </w:p>
    <w:p w14:paraId="EF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Серверное состояние управляется через TanStack Query 5 (кэширование запросов, фоновая синхронизация, оптимистичные обновления). Локальное состояние управляется через Zustand 5 — легковесную библиотеку с минимальным boilerplate.</w:t>
      </w:r>
    </w:p>
    <w:p w14:paraId="F0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AI-чат поддерживает streaming через Server-Sent Events (SSE): ответ появляется на экране по мере генерации, аналогично интерфейсу ChatGPT. Ученик видит текст сразу, а не ждёт несколько секунд, пока модель закончит генерацию целиком.</w:t>
      </w:r>
    </w:p>
    <w:p w14:paraId="F1010000">
      <w:pPr>
        <w:spacing w:after="120" w:before="24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2.6. Система модерации контента</w:t>
      </w:r>
    </w:p>
    <w:p w14:paraId="F2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Модерация в PandaPal устроена как многоуровневый конвейер: каждое сообщение проходит несколько ступеней проверки. Основные модули:</w:t>
      </w:r>
    </w:p>
    <w:p w14:paraId="F3010000">
      <w:pPr>
        <w:spacing w:after="0" w:before="0" w:line="420" w:lineRule="exact"/>
        <w:ind w:left="709" w:firstLine="0"/>
        <w:jc w:val="both"/>
      </w:pPr>
      <w:r>
        <w:t>• moderation_service.py (~20 КБ) — основной сервис базовой модерации. Содержит словари запрещённых паттернов, регулярные выражения для обнаружения нецензурной лексики и опасных тем.</w:t>
      </w:r>
    </w:p>
    <w:p w14:paraId="F4010000">
      <w:pPr>
        <w:spacing w:after="0" w:before="0" w:line="420" w:lineRule="exact"/>
        <w:ind w:left="709" w:firstLine="0"/>
        <w:jc w:val="both"/>
      </w:pPr>
      <w:r>
        <w:t>• advanced_moderation.py (~21 КБ) — расширенная модерация. Анализирует контекст сообщения, выявляет попытки обхода фильтров (замена букв символами, транслитерация, использование эвфемизмов).</w:t>
      </w:r>
    </w:p>
    <w:p w14:paraId="F5010000">
      <w:pPr>
        <w:spacing w:after="0" w:before="0" w:line="420" w:lineRule="exact"/>
        <w:ind w:left="709" w:firstLine="0"/>
        <w:jc w:val="both"/>
      </w:pPr>
      <w:r>
        <w:t>• ai_moderator.py (~2.4 КБ) — AI-модерация. Использует YandexGPT для семантического анализа сообщений, которые прошли предыдущие уровни, но могут содержать неуместный контент.</w:t>
      </w:r>
    </w:p>
    <w:p w14:paraId="F601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sz w:val="18"/>
        </w:rPr>
        <w:t>• adult_topics_service.py (~7.4 КБ) — обработка чувствительных тем. Определяет вопросы на деликатные темы (здоровье, семейные отношения) и формирует соответствующие инструкции для AI, обеспечивая корректный и деликатный ответ с учётом возраста.</w:t>
      </w:r>
    </w:p>
    <w:p w14:paraId="F7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Результат модерации определяет дальнейшую обработку сообщения: допуск к AI-обработке, блокировка с уведомлением пользователя или передача администратору для ручной проверки.</w:t>
      </w:r>
    </w:p>
    <w:p w14:paraId="F8010000">
      <w:pPr>
        <w:spacing w:after="120" w:before="24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2.7. Образовательные игры и геймификация</w:t>
      </w:r>
    </w:p>
    <w:p w14:paraId="F9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PandaPal реализовано 5 образовательных игр, объединённых под брендом PandaPalGo:</w:t>
      </w:r>
    </w:p>
    <w:p w14:paraId="FA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1. «Моя панда» (тамагочи) — виртуальный питомец-панда, которого нужно кормить, укладывать спать, играть с ним. Состояние панды зависит от регулярности использования платформы. Реализация: фронтенд </w:t>
      </w:r>
      <w:r>
        <w:rPr>
          <w:rFonts w:ascii="Courier New" w:hAnsi="Courier New"/>
          <w:b w:val="0"/>
          <w:color w:val="000000"/>
          <w:sz w:val="24"/>
        </w:rPr>
        <w:t>MyPanda/</w:t>
      </w:r>
      <w:r>
        <w:rPr>
          <w:rFonts w:ascii="Times New Roman" w:hAnsi="Times New Roman"/>
          <w:b w:val="0"/>
          <w:color w:val="000000"/>
          <w:sz w:val="28"/>
        </w:rPr>
        <w:t xml:space="preserve">, бэкенд </w:t>
      </w:r>
      <w:r>
        <w:rPr>
          <w:rFonts w:ascii="Courier New" w:hAnsi="Courier New"/>
          <w:b w:val="0"/>
          <w:color w:val="000000"/>
          <w:sz w:val="24"/>
        </w:rPr>
        <w:t>panda_pet_service.py</w:t>
      </w:r>
      <w:r>
        <w:rPr>
          <w:rFonts w:ascii="Times New Roman" w:hAnsi="Times New Roman"/>
          <w:b w:val="0"/>
          <w:color w:val="000000"/>
          <w:sz w:val="28"/>
        </w:rPr>
        <w:t xml:space="preserve"> (~14 КБ), эндпоинты </w:t>
      </w:r>
      <w:r>
        <w:rPr>
          <w:rFonts w:ascii="Courier New" w:hAnsi="Courier New"/>
          <w:b w:val="0"/>
          <w:color w:val="000000"/>
          <w:sz w:val="24"/>
        </w:rPr>
        <w:t>panda_pet_endpoints.py</w:t>
      </w:r>
      <w:r>
        <w:rPr>
          <w:rFonts w:ascii="Times New Roman" w:hAnsi="Times New Roman"/>
          <w:b w:val="0"/>
          <w:color w:val="000000"/>
          <w:sz w:val="28"/>
        </w:rPr>
        <w:t xml:space="preserve"> (~9 КБ).</w:t>
      </w:r>
    </w:p>
    <w:p w14:paraId="FB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2. Крестики-нолики (TicTacToe) — классическая игра с AI-противником. Реализация: </w:t>
      </w:r>
      <w:r>
        <w:rPr>
          <w:rFonts w:ascii="Courier New" w:hAnsi="Courier New"/>
          <w:b w:val="0"/>
          <w:color w:val="000000"/>
          <w:sz w:val="24"/>
        </w:rPr>
        <w:t>TicTacToe.tsx</w:t>
      </w:r>
      <w:r>
        <w:rPr>
          <w:rFonts w:ascii="Times New Roman" w:hAnsi="Times New Roman"/>
          <w:b w:val="0"/>
          <w:color w:val="000000"/>
          <w:sz w:val="28"/>
        </w:rPr>
        <w:t xml:space="preserve"> (~10 КБ), серверная логика в </w:t>
      </w:r>
      <w:r>
        <w:rPr>
          <w:rFonts w:ascii="Courier New" w:hAnsi="Courier New"/>
          <w:b w:val="0"/>
          <w:color w:val="000000"/>
          <w:sz w:val="24"/>
        </w:rPr>
        <w:t>game_engines/</w:t>
      </w:r>
      <w:r>
        <w:rPr>
          <w:rFonts w:ascii="Times New Roman" w:hAnsi="Times New Roman"/>
          <w:b w:val="0"/>
          <w:color w:val="000000"/>
          <w:sz w:val="28"/>
        </w:rPr>
        <w:t>.</w:t>
      </w:r>
    </w:p>
    <w:p w14:paraId="FC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3. Шашки (Checkers) — стратегическая настольная игра с AI-противником, несколько уровней сложности. Реализация: </w:t>
      </w:r>
      <w:r>
        <w:rPr>
          <w:rFonts w:ascii="Courier New" w:hAnsi="Courier New"/>
          <w:b w:val="0"/>
          <w:color w:val="000000"/>
          <w:sz w:val="24"/>
        </w:rPr>
        <w:t>Checkers.tsx</w:t>
      </w:r>
      <w:r>
        <w:rPr>
          <w:rFonts w:ascii="Times New Roman" w:hAnsi="Times New Roman"/>
          <w:b w:val="0"/>
          <w:color w:val="000000"/>
          <w:sz w:val="28"/>
        </w:rPr>
        <w:t xml:space="preserve"> (~16 КБ).</w:t>
      </w:r>
    </w:p>
    <w:p w14:paraId="FD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4. 2048 — числовая головоломка, развивающая логическое мышление. Реализация: </w:t>
      </w:r>
      <w:r>
        <w:rPr>
          <w:rFonts w:ascii="Courier New" w:hAnsi="Courier New"/>
          <w:b w:val="0"/>
          <w:color w:val="000000"/>
          <w:sz w:val="24"/>
        </w:rPr>
        <w:t>Game2048.tsx</w:t>
      </w:r>
      <w:r>
        <w:rPr>
          <w:rFonts w:ascii="Times New Roman" w:hAnsi="Times New Roman"/>
          <w:b w:val="0"/>
          <w:color w:val="000000"/>
          <w:sz w:val="28"/>
        </w:rPr>
        <w:t xml:space="preserve"> (~16 КБ).</w:t>
      </w:r>
    </w:p>
    <w:p w14:paraId="FE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5. Эрудит (Erudite) — словесная игра, расширяющая словарный запас. Использует словарь из </w:t>
      </w:r>
      <w:r>
        <w:rPr>
          <w:rFonts w:ascii="Courier New" w:hAnsi="Courier New"/>
          <w:b w:val="0"/>
          <w:color w:val="000000"/>
          <w:sz w:val="24"/>
        </w:rPr>
        <w:t>erudite_dictionary.py</w:t>
      </w:r>
      <w:r>
        <w:rPr>
          <w:rFonts w:ascii="Times New Roman" w:hAnsi="Times New Roman"/>
          <w:b w:val="0"/>
          <w:color w:val="000000"/>
          <w:sz w:val="28"/>
        </w:rPr>
        <w:t xml:space="preserve"> (~14 КБ). Реализация: </w:t>
      </w:r>
      <w:r>
        <w:rPr>
          <w:rFonts w:ascii="Courier New" w:hAnsi="Courier New"/>
          <w:b w:val="0"/>
          <w:color w:val="000000"/>
          <w:sz w:val="24"/>
        </w:rPr>
        <w:t>Erudite.tsx</w:t>
      </w:r>
      <w:r>
        <w:rPr>
          <w:rFonts w:ascii="Times New Roman" w:hAnsi="Times New Roman"/>
          <w:b w:val="0"/>
          <w:color w:val="000000"/>
          <w:sz w:val="28"/>
        </w:rPr>
        <w:t xml:space="preserve"> (~13 КБ).</w:t>
      </w:r>
    </w:p>
    <w:p w14:paraId="FF01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Серверная логика игр реализована в </w:t>
      </w:r>
      <w:r>
        <w:rPr>
          <w:rFonts w:ascii="Courier New" w:hAnsi="Courier New"/>
          <w:b w:val="0"/>
          <w:color w:val="000000"/>
          <w:sz w:val="24"/>
        </w:rPr>
        <w:t>bot/services/games_service/</w:t>
      </w:r>
      <w:r>
        <w:rPr>
          <w:rFonts w:ascii="Times New Roman" w:hAnsi="Times New Roman"/>
          <w:b w:val="0"/>
          <w:color w:val="000000"/>
          <w:sz w:val="28"/>
        </w:rPr>
        <w:t xml:space="preserve"> и </w:t>
      </w:r>
      <w:r>
        <w:rPr>
          <w:rFonts w:ascii="Courier New" w:hAnsi="Courier New"/>
          <w:b w:val="0"/>
          <w:color w:val="000000"/>
          <w:sz w:val="24"/>
        </w:rPr>
        <w:t>bot/services/game_engines/</w:t>
      </w:r>
      <w:r>
        <w:rPr>
          <w:rFonts w:ascii="Times New Roman" w:hAnsi="Times New Roman"/>
          <w:b w:val="0"/>
          <w:color w:val="000000"/>
          <w:sz w:val="28"/>
        </w:rPr>
        <w:t xml:space="preserve">, а API-эндпоинты — в </w:t>
      </w:r>
      <w:r>
        <w:rPr>
          <w:rFonts w:ascii="Courier New" w:hAnsi="Courier New"/>
          <w:b w:val="0"/>
          <w:color w:val="000000"/>
          <w:sz w:val="24"/>
        </w:rPr>
        <w:t>bot/api/games_endpoints.py</w:t>
      </w:r>
      <w:r>
        <w:rPr>
          <w:rFonts w:ascii="Times New Roman" w:hAnsi="Times New Roman"/>
          <w:b w:val="0"/>
          <w:color w:val="000000"/>
          <w:sz w:val="28"/>
        </w:rPr>
        <w:t xml:space="preserve"> (~21 КБ). Все игровые сессии сохраняются в базе данных с привязкой к пользователю, что позволяет отслеживать прогресс и начислять XP.</w:t>
      </w:r>
    </w:p>
    <w:p w14:paraId="00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Система геймификации (</w:t>
      </w:r>
      <w:r>
        <w:rPr>
          <w:rFonts w:ascii="Courier New" w:hAnsi="Courier New"/>
          <w:b w:val="0"/>
          <w:color w:val="000000"/>
          <w:sz w:val="24"/>
        </w:rPr>
        <w:t>gamification_service.py</w:t>
      </w:r>
      <w:r>
        <w:rPr>
          <w:rFonts w:ascii="Times New Roman" w:hAnsi="Times New Roman"/>
          <w:b w:val="0"/>
          <w:color w:val="000000"/>
          <w:sz w:val="28"/>
        </w:rPr>
        <w:t>, ~31 КБ) управляет:</w:t>
      </w:r>
    </w:p>
    <w:p w14:paraId="01020000">
      <w:pPr>
        <w:spacing w:after="0" w:before="0" w:line="420" w:lineRule="exact"/>
        <w:ind w:left="709" w:firstLine="0"/>
        <w:jc w:val="both"/>
      </w:pPr>
      <w:r>
        <w:t>• Начислением XP за различные действия (сообщения, решённые задачи, победы в играх).</w:t>
      </w:r>
    </w:p>
    <w:p w14:paraId="02020000">
      <w:pPr>
        <w:spacing w:after="0" w:before="0" w:line="420" w:lineRule="exact"/>
        <w:ind w:left="709" w:firstLine="0"/>
        <w:jc w:val="both"/>
      </w:pPr>
      <w:r>
        <w:t>• Разблокировкой достижений при достижении определённых условий.</w:t>
      </w:r>
    </w:p>
    <w:p w14:paraId="03020000">
      <w:pPr>
        <w:spacing w:after="0" w:before="0" w:line="420" w:lineRule="exact"/>
        <w:ind w:left="709" w:firstLine="0"/>
        <w:jc w:val="both"/>
      </w:pPr>
      <w:r>
        <w:t>• Расчётом уровня пользователя на основе накопленного XP.</w:t>
      </w:r>
    </w:p>
    <w:p w14:paraId="04020000">
      <w:pPr>
        <w:spacing w:after="0" w:before="0" w:line="420" w:lineRule="exact"/>
        <w:ind w:left="709" w:firstLine="0"/>
        <w:jc w:val="both"/>
      </w:pPr>
      <w:r>
        <w:t>• Формированием статистики прогресса для отображения на дашборде.</w:t>
      </w:r>
    </w:p>
    <w:p w14:paraId="05020000">
      <w:pPr>
        <w:spacing w:after="120" w:before="24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2.8. Premium-подписка и платёжная система</w:t>
      </w:r>
    </w:p>
    <w:p w14:paraId="06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PandaPal предлагает Premium-подписку стоимостью 299 ₽/месяц, расширяющую возможности платформы: неограниченное количество AI-запросов, приоритетная обработка, расширенные визуализации, дополнительный контент по предметам.</w:t>
      </w:r>
    </w:p>
    <w:p w14:paraId="07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/>
          <w:b w:val="0"/>
          <w:color w:val="000000"/>
          <w:sz w:val="16"/>
        </w:rPr>
        <w:t>Интеграция с платёжной системой YooKassa реализована через несколько модулей:</w:t>
      </w:r>
    </w:p>
    <w:p w14:paraId="08020000">
      <w:pPr>
        <w:spacing w:after="0" w:before="0" w:line="420" w:lineRule="exact"/>
        <w:ind w:left="709" w:firstLine="0"/>
        <w:jc w:val="both"/>
      </w:pPr>
      <w:r>
        <w:t>• payment_service.py (~19 КБ) — основной сервис обработки платежей. Создание платёжных ссылок, обработка webhook-уведомлений от YooKassa, обновление статуса подписки.</w:t>
      </w:r>
    </w:p>
    <w:p w14:paraId="09020000">
      <w:pPr>
        <w:spacing w:after="0" w:before="0" w:line="420" w:lineRule="exact"/>
        <w:ind w:left="709" w:firstLine="0"/>
        <w:jc w:val="both"/>
      </w:pPr>
      <w:r>
        <w:t>• subscription_service.py (~11 КБ) — управление подписками. Активация, продление, отмена подписки, проверка статуса.</w:t>
      </w:r>
    </w:p>
    <w:p w14:paraId="0A020000">
      <w:pPr>
        <w:spacing w:after="0" w:before="0" w:line="420" w:lineRule="exact"/>
        <w:ind w:left="709" w:firstLine="0"/>
        <w:jc w:val="both"/>
      </w:pPr>
      <w:r>
        <w:t>• recurring_payment_service.py (~7 КБ) — автоматическое продление подписки через сохранённые платёжные методы.</w:t>
      </w:r>
    </w:p>
    <w:p w14:paraId="0B020000">
      <w:pPr>
        <w:spacing w:after="0" w:before="0" w:line="420" w:lineRule="exact"/>
        <w:ind w:left="709" w:firstLine="0"/>
        <w:jc w:val="both"/>
      </w:pPr>
      <w:r>
        <w:t>• premium_features_service.py (~20 КБ) — логика Premium-функций. Определение доступного функционала в зависимости от статуса подписки.</w:t>
      </w:r>
    </w:p>
    <w:p w14:paraId="0C020000">
      <w:pPr>
        <w:spacing w:after="0" w:before="0" w:line="420" w:lineRule="exact"/>
        <w:ind w:left="709" w:firstLine="0"/>
        <w:jc w:val="both"/>
      </w:pPr>
      <w:r>
        <w:t>• premium_endpoints.py (~32 КБ) — REST API для работы с Premium из Mini App.</w:t>
      </w:r>
    </w:p>
    <w:p w14:paraId="0D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Дополнительно реализована реферальная программа (</w:t>
      </w:r>
      <w:r>
        <w:rPr>
          <w:rFonts w:ascii="Courier New" w:hAnsi="Courier New"/>
          <w:b w:val="0"/>
          <w:color w:val="000000"/>
          <w:sz w:val="24"/>
        </w:rPr>
        <w:t>referral_service.py</w:t>
      </w:r>
      <w:r>
        <w:rPr>
          <w:rFonts w:ascii="Times New Roman" w:hAnsi="Times New Roman"/>
          <w:b w:val="0"/>
          <w:color w:val="000000"/>
          <w:sz w:val="28"/>
        </w:rPr>
        <w:t>): преподаватели и партнёры получают персональную ссылку, и оплаты, совершённые по этой ссылке, учитываются в системе выплат.</w:t>
      </w:r>
    </w:p>
    <w:p w14:paraId="0E020000">
      <w:pPr>
        <w:spacing w:after="120" w:before="24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2.9. Развёртывание и обеспечение непрерывной доставки</w:t>
      </w:r>
    </w:p>
    <w:p w14:paraId="0F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Платформа PandaPal развёрнута в продуктивной среде на платформе Railway — PaaS-решении, поддерживающем контейнеризацию через Docker, управляемые базы данных и автоматическое масштабирование. Выбор Railway обусловлен простотой деплоя, встроенной поддержкой переменных окружения и отсутствием необходимости в ручном администрировании серверов.</w:t>
      </w:r>
    </w:p>
    <w:p w14:paraId="10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Контейнеризация и Dockerfile. Серверная часть упакована в Docker-контейнер на основе образа </w:t>
      </w:r>
      <w:r>
        <w:rPr>
          <w:rFonts w:ascii="Courier New" w:hAnsi="Courier New"/>
          <w:b w:val="0"/>
          <w:color w:val="000000"/>
          <w:sz w:val="24"/>
        </w:rPr>
        <w:t>python:3.13-slim</w:t>
      </w:r>
      <w:r>
        <w:rPr>
          <w:rFonts w:ascii="Times New Roman" w:hAnsi="Times New Roman"/>
          <w:b w:val="0"/>
          <w:color w:val="000000"/>
          <w:sz w:val="28"/>
        </w:rPr>
        <w:t xml:space="preserve">. Dockerfile включает установку системных зависимостей, копирование исходного кода, установку Python-зависимостей через </w:t>
      </w:r>
      <w:r>
        <w:rPr>
          <w:rFonts w:ascii="Courier New" w:hAnsi="Courier New"/>
          <w:b w:val="0"/>
          <w:color w:val="000000"/>
          <w:sz w:val="24"/>
        </w:rPr>
        <w:t>pip</w:t>
      </w:r>
      <w:r>
        <w:rPr>
          <w:rFonts w:ascii="Times New Roman" w:hAnsi="Times New Roman"/>
          <w:b w:val="0"/>
          <w:color w:val="000000"/>
          <w:sz w:val="28"/>
        </w:rPr>
        <w:t xml:space="preserve"> и определение точки входа (</w:t>
      </w:r>
      <w:r>
        <w:rPr>
          <w:rFonts w:ascii="Courier New" w:hAnsi="Courier New"/>
          <w:b w:val="0"/>
          <w:color w:val="000000"/>
          <w:sz w:val="24"/>
        </w:rPr>
        <w:t>web_server.py</w:t>
      </w:r>
      <w:r>
        <w:rPr>
          <w:rFonts w:ascii="Times New Roman" w:hAnsi="Times New Roman"/>
          <w:b w:val="0"/>
          <w:color w:val="000000"/>
          <w:sz w:val="28"/>
        </w:rPr>
        <w:t>). Многоступенчатая сборка минимизирует размер финального образа.</w:t>
      </w:r>
    </w:p>
    <w:p w14:paraId="11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Конвейер CI/CD реализован через GitHub Actions и включает следующие этапы:</w:t>
      </w:r>
    </w:p>
    <w:p w14:paraId="12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Линтинг и статический анализ. При каждом push и pull request автоматически запускаются проверки: ESLint и TypeScript strict mode для фронтенда, Bandit для анализа безопасности Python-кода.</w:t>
      </w:r>
    </w:p>
    <w:p w14:paraId="13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2. Автоматизированное тестирование. Запускаются unit-тесты и интеграционные тесты с генерацией отчёта о покрытии кода.</w:t>
      </w:r>
    </w:p>
    <w:p w14:paraId="14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3. Сборка и деплой. При слиянии в ветку </w:t>
      </w:r>
      <w:r>
        <w:rPr>
          <w:rFonts w:ascii="Courier New" w:hAnsi="Courier New"/>
          <w:b w:val="0"/>
          <w:color w:val="000000"/>
          <w:sz w:val="24"/>
        </w:rPr>
        <w:t>main</w:t>
      </w:r>
      <w:r>
        <w:rPr>
          <w:rFonts w:ascii="Times New Roman" w:hAnsi="Times New Roman"/>
          <w:b w:val="0"/>
          <w:color w:val="000000"/>
          <w:sz w:val="28"/>
        </w:rPr>
        <w:t xml:space="preserve"> Railway автоматически собирает Docker-образ и развёртывает новую версию с нулевым временем простоя (zero-downtime deployment). Healthcheck-эндпоинт </w:t>
      </w:r>
      <w:r>
        <w:rPr>
          <w:rFonts w:ascii="Courier New" w:hAnsi="Courier New"/>
          <w:b w:val="0"/>
          <w:color w:val="000000"/>
          <w:sz w:val="24"/>
        </w:rPr>
        <w:t>/health</w:t>
      </w:r>
      <w:r>
        <w:rPr>
          <w:rFonts w:ascii="Times New Roman" w:hAnsi="Times New Roman"/>
          <w:b w:val="0"/>
          <w:color w:val="000000"/>
          <w:sz w:val="28"/>
        </w:rPr>
        <w:t xml:space="preserve"> подтверждает готовность сервиса к приёму запросов.</w:t>
      </w:r>
    </w:p>
    <w:p w14:paraId="15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Управление конфигурацией. Все секреты (API-ключи Yandex Cloud, токен Telegram-бота, реквизиты YooKassa) хранятся в переменных окружения Railway и загружаются через класс </w:t>
      </w:r>
      <w:r>
        <w:rPr>
          <w:rFonts w:ascii="Courier New" w:hAnsi="Courier New"/>
          <w:b w:val="0"/>
          <w:color w:val="000000"/>
          <w:sz w:val="24"/>
        </w:rPr>
        <w:t>Settings</w:t>
      </w:r>
      <w:r>
        <w:rPr>
          <w:rFonts w:ascii="Times New Roman" w:hAnsi="Times New Roman"/>
          <w:b w:val="0"/>
          <w:color w:val="000000"/>
          <w:sz w:val="28"/>
        </w:rPr>
        <w:t xml:space="preserve"> на базе Pydantic BaseSettings. Исходный код не содержит конфиденциальных данных.</w:t>
      </w:r>
    </w:p>
    <w:p w14:paraId="16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Инфраструктура доставки контента. Домен </w:t>
      </w:r>
      <w:r>
        <w:rPr>
          <w:rFonts w:ascii="Courier New" w:hAnsi="Courier New"/>
          <w:b w:val="0"/>
          <w:color w:val="000000"/>
          <w:sz w:val="24"/>
        </w:rPr>
        <w:t>pandapal.ru</w:t>
      </w:r>
      <w:r>
        <w:rPr>
          <w:rFonts w:ascii="Times New Roman" w:hAnsi="Times New Roman"/>
          <w:b w:val="0"/>
          <w:color w:val="000000"/>
          <w:sz w:val="28"/>
        </w:rPr>
        <w:t xml:space="preserve"> обслуживается через Cloudflare, который предоставляет:</w:t>
      </w:r>
    </w:p>
    <w:p w14:paraId="17020000">
      <w:pPr>
        <w:spacing w:after="0" w:before="0" w:line="420" w:lineRule="exact"/>
        <w:ind w:left="709" w:firstLine="0"/>
        <w:jc w:val="both"/>
      </w:pPr>
      <w:r>
        <w:t>• DNS-управление с проксированием трафика через CDN;</w:t>
      </w:r>
    </w:p>
    <w:p w14:paraId="18020000">
      <w:pPr>
        <w:spacing w:after="0" w:before="0" w:line="420" w:lineRule="exact"/>
        <w:ind w:left="709" w:firstLine="0"/>
        <w:jc w:val="both"/>
      </w:pPr>
      <w:r>
        <w:t>• автоматический SSL-сертификат (TLS 1.3) для всех соединений;</w:t>
      </w:r>
    </w:p>
    <w:p w14:paraId="19020000">
      <w:pPr>
        <w:spacing w:after="0" w:before="0" w:line="420" w:lineRule="exact"/>
        <w:ind w:left="709" w:firstLine="0"/>
        <w:jc w:val="both"/>
      </w:pPr>
      <w:r>
        <w:t>• кэширование статических ресурсов фронтенда (JS, CSS, изображения) на edge-серверах;</w:t>
      </w:r>
    </w:p>
    <w:p w14:paraId="1A020000">
      <w:pPr>
        <w:spacing w:after="0" w:before="0" w:line="420" w:lineRule="exact"/>
        <w:ind w:left="709" w:firstLine="0"/>
        <w:jc w:val="both"/>
      </w:pPr>
      <w:r>
        <w:t>• защиту от DDoS-атак на сетевом уровне.</w:t>
      </w:r>
    </w:p>
    <w:p w14:paraId="1B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Мониторинг и логирование. Модуль </w:t>
      </w:r>
      <w:r>
        <w:rPr>
          <w:rFonts w:ascii="Courier New" w:hAnsi="Courier New"/>
          <w:b w:val="0"/>
          <w:color w:val="000000"/>
          <w:sz w:val="24"/>
        </w:rPr>
        <w:t>bot/monitoring/</w:t>
      </w:r>
      <w:r>
        <w:rPr>
          <w:rFonts w:ascii="Times New Roman" w:hAnsi="Times New Roman"/>
          <w:b w:val="0"/>
          <w:color w:val="000000"/>
          <w:sz w:val="28"/>
        </w:rPr>
        <w:t xml:space="preserve"> обеспечивает:</w:t>
      </w:r>
    </w:p>
    <w:p w14:paraId="1C020000">
      <w:pPr>
        <w:spacing w:after="0" w:before="0" w:line="420" w:lineRule="exact"/>
        <w:ind w:left="709" w:firstLine="0"/>
        <w:jc w:val="both"/>
      </w:pPr>
      <w:r>
        <w:t>• структурированное логирование всех операций через structlog с выводом в формате JSON;</w:t>
      </w:r>
    </w:p>
    <w:p w14:paraId="1D020000">
      <w:pPr>
        <w:spacing w:after="0" w:before="0" w:line="420" w:lineRule="exact"/>
        <w:ind w:left="709" w:firstLine="0"/>
        <w:jc w:val="both"/>
      </w:pPr>
      <w:r>
        <w:t>• отслеживание аномалий в использовании платформы (резкое увеличение запросов, нетипичные паттерны обращений);</w:t>
      </w:r>
    </w:p>
    <w:p w14:paraId="1E020000">
      <w:pPr>
        <w:spacing w:after="0" w:before="0" w:line="420" w:lineRule="exact"/>
        <w:ind w:left="709" w:firstLine="0"/>
        <w:jc w:val="both"/>
      </w:pPr>
      <w:r>
        <w:t>• метрики производительности: время ответа API, количество ошибок, использование ресурсов.</w:t>
      </w:r>
    </w:p>
    <w:p w14:paraId="1F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Railway предоставляет встроенные инструменты мониторинга: логи в реальном времени, отслеживание потребления CPU и памяти, автоматические алерты при сбоях.</w:t>
      </w:r>
    </w:p>
    <w:p w14:paraId="20020000">
      <w:pPr>
        <w:spacing w:after="0" w:before="0"/>
        <w:ind/>
      </w:pPr>
      <w:r>
        <w:br w:type="page"/>
      </w:r>
    </w:p>
    <w:p w14:paraId="21020000">
      <w:pPr>
        <w:spacing w:after="240" w:before="240" w:line="360" w:lineRule="auto"/>
        <w:ind/>
        <w:jc w:val="center"/>
      </w:pPr>
      <w:r>
        <w:rPr>
          <w:rFonts w:ascii="Times New Roman" w:hAnsi="Times New Roman"/>
          <w:b/>
          <w:color w:val="000000"/>
          <w:sz w:val="28"/>
        </w:rPr>
        <w:t>ГЛАВА 3. ИССЛЕДОВАТЕЛЬСКАЯ ЧАСТЬ: ТЕСТИРОВАНИЕ, АНАЛИЗ И РЕЗУЛЬТАТЫ</w:t>
      </w:r>
    </w:p>
    <w:p w14:paraId="22020000">
      <w:pPr>
        <w:spacing w:after="120" w:before="24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3.1. Стратегия тестирования и виды тестов</w:t>
      </w:r>
    </w:p>
    <w:p w14:paraId="23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Тестирование PandaPal организовано по многоуровневой стратегии, включающей 6 категорий тестов:</w:t>
      </w:r>
    </w:p>
    <w:p w14:paraId="24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Unit-тесты — изолированное тестирование отдельных функций и методов. Проверяют корректность логики модерации, формирования промптов, обработки ответов, игровых алгоритмов.</w:t>
      </w:r>
    </w:p>
    <w:p w14:paraId="25020000">
      <w:pPr>
        <w:spacing w:after="0" w:before="0" w:line="420" w:lineRule="exact"/>
        <w:ind w:left="0" w:firstLine="709"/>
        <w:jc w:val="both"/>
      </w:pPr>
      <w:r>
        <w:rPr>
          <w:rFonts w:ascii="Gungsuh" w:hAnsi="Gungsuh"/>
          <w:b w:val="0"/>
          <w:color w:val="000000"/>
          <w:sz w:val="28"/>
        </w:rPr>
        <w:t>2. Интеграционные тесты — проверка корректного взаимодействия между модулями: связка AI-сервис ↔ модерация ↔ база данных.</w:t>
      </w:r>
    </w:p>
    <w:p w14:paraId="26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3. End-to-end (e2e) тесты — полные сценарии пользовательского взаимодействия. Для фронтенда используется Playwright, для бэкенда — тестирование через API.</w:t>
      </w:r>
    </w:p>
    <w:p w14:paraId="27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4. Security-тесты — проверка безопасности: SQL-инъекции, XSS, CSRF, валидация Telegram Init Data, корректность rate limiting.</w:t>
      </w:r>
    </w:p>
    <w:p w14:paraId="28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5. Resilience-тесты — проверка отказоустойчивости: поведение при недоступности внешних сервисов (Yandex Cloud, Redis), корректность Circuit Breaker.</w:t>
      </w:r>
    </w:p>
    <w:p w14:paraId="29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6. Performance-тесты — нагрузочное тестирование: время ответа API, пропускная способность, потребление памяти.</w:t>
      </w:r>
    </w:p>
    <w:p w14:paraId="2A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Тесты расположены в каталоге </w:t>
      </w:r>
      <w:r>
        <w:rPr>
          <w:rFonts w:ascii="Courier New" w:hAnsi="Courier New"/>
          <w:b w:val="0"/>
          <w:color w:val="000000"/>
          <w:sz w:val="24"/>
        </w:rPr>
        <w:t>tests/</w:t>
      </w:r>
      <w:r>
        <w:rPr>
          <w:rFonts w:ascii="Times New Roman" w:hAnsi="Times New Roman"/>
          <w:b w:val="0"/>
          <w:color w:val="000000"/>
          <w:sz w:val="28"/>
        </w:rPr>
        <w:t xml:space="preserve"> с соответствующими подкаталогами. Конфигурация тестов описана в </w:t>
      </w:r>
      <w:r>
        <w:rPr>
          <w:rFonts w:ascii="Courier New" w:hAnsi="Courier New"/>
          <w:b w:val="0"/>
          <w:color w:val="000000"/>
          <w:sz w:val="24"/>
        </w:rPr>
        <w:t>pytest.ini</w:t>
      </w:r>
      <w:r>
        <w:rPr>
          <w:rFonts w:ascii="Times New Roman" w:hAnsi="Times New Roman"/>
          <w:b w:val="0"/>
          <w:color w:val="000000"/>
          <w:sz w:val="28"/>
        </w:rPr>
        <w:t xml:space="preserve"> и </w:t>
      </w:r>
      <w:r>
        <w:rPr>
          <w:rFonts w:ascii="Courier New" w:hAnsi="Courier New"/>
          <w:b w:val="0"/>
          <w:color w:val="000000"/>
          <w:sz w:val="24"/>
        </w:rPr>
        <w:t>pyproject.toml</w:t>
      </w:r>
      <w:r>
        <w:rPr>
          <w:rFonts w:ascii="Times New Roman" w:hAnsi="Times New Roman"/>
          <w:b w:val="0"/>
          <w:color w:val="000000"/>
          <w:sz w:val="28"/>
        </w:rPr>
        <w:t>. Для запуска используется pytest.</w:t>
      </w:r>
    </w:p>
    <w:p w14:paraId="2B020000">
      <w:pPr>
        <w:spacing w:after="120" w:before="24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3.2. Результаты нагрузочного и интеграционного тестирования</w:t>
      </w:r>
    </w:p>
    <w:p w14:paraId="2C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ходе тестирования были получены следующие результаты (Таблица 2).</w:t>
      </w:r>
    </w:p>
    <w:p w14:paraId="2D020000">
      <w:pPr>
        <w:spacing w:after="120" w:before="240" w:line="360" w:lineRule="auto"/>
        <w:ind w:firstLine="0" w:left="0"/>
        <w:jc w:val="center"/>
      </w:pPr>
      <w:r>
        <w:rPr>
          <w:rFonts w:ascii="Times New Roman" w:hAnsi="Times New Roman"/>
          <w:b w:val="1"/>
          <w:color w:val="000000"/>
          <w:sz w:val="28"/>
        </w:rPr>
        <w:t>Таблица 2 — Результаты нагрузочного тестирования</w:t>
      </w:r>
    </w:p>
    <w:tbl>
      <w:tblPr>
        <w:tblStyle w:val="Style_2"/>
        <w:tblInd w:type="dxa" w:w="-108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jc w:val="center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val="clear" w:color="auto" w:fill="D9E2F3"/>
          </w:tcPr>
          <w:p w14:paraId="2E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Компонент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val="clear" w:color="auto" w:fill="D9E2F3"/>
          </w:tcPr>
          <w:p w14:paraId="2F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Метрика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val="clear" w:color="auto" w:fill="D9E2F3"/>
          </w:tcPr>
          <w:p w14:paraId="30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Результат</w:t>
            </w:r>
          </w:p>
        </w:tc>
      </w:tr>
      <w:tr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REST API (non-AI)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Среднее время ответа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&lt; 100 мс</w:t>
            </w:r>
          </w:p>
        </w:tc>
      </w:tr>
      <w:tr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AI Chat (non-streaming)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Среднее время ответа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2–5 сек (зависит от YandexGPT)</w:t>
            </w:r>
          </w:p>
        </w:tc>
      </w:tr>
      <w:tr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AI Chat (streaming)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Время до первого токена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0.5–1 сек</w:t>
            </w:r>
          </w:p>
        </w:tc>
      </w:tr>
      <w:tr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RAG-поиск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Время поиска по базе знаний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&lt; 200 мс</w:t>
            </w:r>
          </w:p>
        </w:tc>
      </w:tr>
      <w:tr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Модерация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Время проверки сообщения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&lt; 50 мс</w:t>
            </w:r>
          </w:p>
        </w:tc>
      </w:tr>
      <w:tr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Игровые эндпоинты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Среднее время ответа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&lt; 80 мс</w:t>
            </w:r>
          </w:p>
        </w:tc>
      </w:tr>
    </w:tbl>
    <w:p w14:paraId="43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Интеграционные тесты подтверждают корректную работу полного цикла: от получения сообщения пользователя до отправки AI-ответа с учётом модерации, RAG-контекста и адаптации по возрасту.</w:t>
      </w:r>
    </w:p>
    <w:p w14:paraId="44020000">
      <w:pPr>
        <w:spacing w:after="120" w:before="24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3.3. Анализ безопасности платформы</w:t>
      </w:r>
    </w:p>
    <w:p w14:paraId="45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Безопасность PandaPal обеспечивается на нескольких уровнях:</w:t>
      </w:r>
    </w:p>
    <w:p w14:paraId="46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Аутентификация и авторизация:</w:t>
      </w:r>
    </w:p>
    <w:p w14:paraId="47020000">
      <w:pPr>
        <w:spacing w:after="0" w:before="0" w:line="420" w:lineRule="exact"/>
        <w:ind w:left="709" w:firstLine="0"/>
        <w:jc w:val="both"/>
      </w:pPr>
      <w:r>
        <w:t>• Все защищённые API-эндпоинты валидируют заголовок X-Telegram-Init-Data, содержащий криптографически подписанные данные пользователя от Telegram.</w:t>
      </w:r>
    </w:p>
    <w:p w14:paraId="48020000">
      <w:pPr>
        <w:spacing w:after="0" w:before="0" w:line="420" w:lineRule="exact"/>
        <w:ind w:left="709" w:firstLine="0"/>
        <w:jc w:val="both"/>
      </w:pPr>
      <w:r>
        <w:t>• Проверка владельца ресурса: пользователь может получить доступ только к своим данным (профиль, история, прогресс).</w:t>
      </w:r>
    </w:p>
    <w:p w14:paraId="49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2. Защита от инъекций:</w:t>
      </w:r>
    </w:p>
    <w:p w14:paraId="4A020000">
      <w:pPr>
        <w:spacing w:after="0" w:before="0" w:line="420" w:lineRule="exact"/>
        <w:ind w:left="709" w:firstLine="0"/>
        <w:jc w:val="both"/>
      </w:pPr>
      <w:r>
        <w:t>• SQLAlchemy ORM с параметризованными запросами исключает SQL-инъекции.</w:t>
      </w:r>
    </w:p>
    <w:p w14:paraId="4B020000">
      <w:pPr>
        <w:spacing w:after="0" w:before="0" w:line="420" w:lineRule="exact"/>
        <w:ind w:left="709" w:firstLine="0"/>
        <w:jc w:val="both"/>
      </w:pPr>
      <w:r>
        <w:t>• Pydantic v2 валидация входных данных предотвращает передачу некорректных типов данных.</w:t>
      </w:r>
    </w:p>
    <w:p w14:paraId="4C020000">
      <w:pPr>
        <w:spacing w:after="0" w:before="0" w:line="420" w:lineRule="exact"/>
        <w:ind w:left="709" w:firstLine="0"/>
        <w:jc w:val="both"/>
      </w:pPr>
      <w:r>
        <w:t>• Автоматическое экранирование пользовательского ввода в промптах.</w:t>
      </w:r>
    </w:p>
    <w:p w14:paraId="4D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3. Rate Limiting:</w:t>
      </w:r>
    </w:p>
    <w:p w14:paraId="4E020000">
      <w:pPr>
        <w:spacing w:after="0" w:before="0" w:line="420" w:lineRule="exact"/>
        <w:ind w:left="709" w:firstLine="0"/>
        <w:jc w:val="both"/>
      </w:pPr>
      <w:r>
        <w:t>• Все API-эндпоинты защищены лимитами на количество запросов в единицу времени.</w:t>
      </w:r>
    </w:p>
    <w:p w14:paraId="4F020000">
      <w:pPr>
        <w:spacing w:after="0" w:before="0" w:line="420" w:lineRule="exact"/>
        <w:ind w:left="709" w:firstLine="0"/>
        <w:jc w:val="both"/>
      </w:pPr>
      <w:r>
        <w:t>• Реализация через Redis обеспечивает распределённый rate limiting.</w:t>
      </w:r>
    </w:p>
    <w:p w14:paraId="50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4. Мониторинг:</w:t>
      </w:r>
    </w:p>
    <w:p w14:paraId="51020000">
      <w:pPr>
        <w:spacing w:after="0" w:before="0" w:line="420" w:lineRule="exact"/>
        <w:ind w:left="709" w:firstLine="0"/>
        <w:jc w:val="both"/>
      </w:pPr>
      <w:r>
        <w:t>• Модуль bot/monitoring/ отслеживает аномалии в использовании платформы.</w:t>
      </w:r>
    </w:p>
    <w:p w14:paraId="52020000">
      <w:pPr>
        <w:spacing w:after="0" w:before="0" w:line="420" w:lineRule="exact"/>
        <w:ind w:left="709" w:firstLine="0"/>
        <w:jc w:val="both"/>
      </w:pPr>
      <w:r>
        <w:t>• Логирование всех операций через структурированный logger (не print).</w:t>
      </w:r>
    </w:p>
    <w:p w14:paraId="53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Результаты security-тестов не выявили критических уязвимостей. Дополнительно проведён статический анализ кода с помощью Bandit (отчёт: </w:t>
      </w:r>
      <w:r>
        <w:rPr>
          <w:rFonts w:ascii="Courier New" w:hAnsi="Courier New"/>
          <w:b w:val="0"/>
          <w:color w:val="000000"/>
          <w:sz w:val="24"/>
        </w:rPr>
        <w:t>bandit_report.json</w:t>
      </w:r>
      <w:r>
        <w:rPr>
          <w:rFonts w:ascii="Times New Roman" w:hAnsi="Times New Roman"/>
          <w:b w:val="0"/>
          <w:color w:val="000000"/>
          <w:sz w:val="28"/>
        </w:rPr>
        <w:t>).</w:t>
      </w:r>
    </w:p>
    <w:p w14:paraId="54020000">
      <w:pPr>
        <w:spacing w:after="120" w:before="24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3.4. Визуализация архитектуры и потоков данных</w:t>
      </w:r>
    </w:p>
    <w:p w14:paraId="55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Общая архитектура системы может быть представлена в виде следующей диаграммы:</w:t>
      </w:r>
    </w:p>
    <w:p w14:paraId="56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┌─────────────────────────────────────────────────────┐</w:t>
      </w:r>
    </w:p>
    <w:p w14:paraId="57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                 КЛИЕНТЫ                          │</w:t>
      </w:r>
    </w:p>
    <w:p w14:paraId="58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                                                  │</w:t>
      </w:r>
    </w:p>
    <w:p w14:paraId="59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┌──────────────┐  ┌──────────────┐  ┌───────────┐  │</w:t>
      </w:r>
    </w:p>
    <w:p w14:paraId="5A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│ Telegram Bot │  │ Mini App     │  │ Веб-сайт  │  │</w:t>
      </w:r>
    </w:p>
    <w:p w14:paraId="5B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│ (aiogram)    │  │ (React/TS)   │  │pandapal.ru│  │</w:t>
      </w:r>
    </w:p>
    <w:p w14:paraId="5C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└──────┬───────┘  └──────┬───────┘  └─────┬─────┘  │</w:t>
      </w:r>
    </w:p>
    <w:p w14:paraId="5D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└─────────┼─────────────────┼────────────────┼────────┘</w:t>
      </w:r>
    </w:p>
    <w:p w14:paraId="5E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 xml:space="preserve">          │                 │                │</w:t>
      </w:r>
    </w:p>
    <w:p w14:paraId="5F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 xml:space="preserve">          └────────────┬────┘────────────────┘</w:t>
      </w:r>
    </w:p>
    <w:p>
      <w:pPr>
        <w:spacing w:before="120" w:after="240"/>
        <w:ind w:firstLine="0" w:left="0"/>
        <w:jc w:val="center"/>
      </w:pPr>
      <w:r>
        <w:rPr>
          <w:rFonts w:ascii="Times New Roman" w:hAnsi="Times New Roman"/>
          <w:i/>
          <w:sz w:val="28"/>
        </w:rPr>
        <w:t>Рисунок 2 — Архитектура и потоки данных</w:t>
      </w:r>
    </w:p>
    <w:p w14:paraId="60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 xml:space="preserve">                                                   ↓</w:t>
      </w:r>
    </w:p>
    <w:p w14:paraId="61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┌──────────────────────────────────────────────────────┐</w:t>
      </w:r>
    </w:p>
    <w:p w14:paraId="62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            СЕРВЕРНЫЙ СЛОЙ                         │</w:t>
      </w:r>
    </w:p>
    <w:p w14:paraId="63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                                                   │</w:t>
      </w:r>
    </w:p>
    <w:p w14:paraId="64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┌─────────────────────────────────────────────────┐ │</w:t>
      </w:r>
    </w:p>
    <w:p w14:paraId="65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│              web_server.py                      │ │</w:t>
      </w:r>
    </w:p>
    <w:p w14:paraId="66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│  ┌──────────┐  ┌──────────┐   ┌───────────────┐ │ │</w:t>
      </w:r>
    </w:p>
    <w:p w14:paraId="67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 xml:space="preserve">              │  │  │Middleware │→│ Handlers │→  │   Services    │ │ │</w:t>
      </w:r>
    </w:p>
    <w:p w14:paraId="68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│  │(auth,rate)│ │(text,voice│  │(AI,RAG,Games) │ │ │</w:t>
      </w:r>
    </w:p>
    <w:p w14:paraId="69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│  └──────────┘  │ photo,doc)│  └───────────────┘ │ │</w:t>
      </w:r>
    </w:p>
    <w:p w14:paraId="6A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│                └──────────┘                     │ │</w:t>
      </w:r>
    </w:p>
    <w:p w14:paraId="6B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└─────────────────────────────────────────────────┘ │</w:t>
      </w:r>
    </w:p>
    <w:p w14:paraId="6C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└──────────────────────┬───────────────────────────────┘</w:t>
      </w:r>
    </w:p>
    <w:p w14:paraId="6D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 xml:space="preserve">                                                   ↓</w:t>
      </w:r>
    </w:p>
    <w:p w14:paraId="6E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┌──────────────────────────────────────────────────────┐</w:t>
      </w:r>
    </w:p>
    <w:p w14:paraId="6F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            СЛОЙ ДАННЫХ И ИНТЕГРАЦИЙ               │</w:t>
      </w:r>
    </w:p>
    <w:p w14:paraId="70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                                                   │</w:t>
      </w:r>
    </w:p>
    <w:p w14:paraId="71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┌────────────┐ ┌───────┐ ┌──────────┐ ┌─────────┐   │</w:t>
      </w:r>
    </w:p>
    <w:p w14:paraId="72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│PostgreSQL  │ │Redis  │ │Yandex    │ │YooKassa │   │</w:t>
      </w:r>
    </w:p>
    <w:p w14:paraId="73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│+ pgvector  │ │Cache  │ │Cloud APIs│ │Payments │   │</w:t>
      </w:r>
    </w:p>
    <w:p w14:paraId="74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└────────────┘ └───────┘ └──────────┘ └─────────┘   │</w:t>
      </w:r>
    </w:p>
    <w:p w14:paraId="7502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└──────────────────────────────────────────────────────┘</w:t>
      </w:r>
    </w:p>
    <w:p w14:paraId="76020000">
      <w:pPr>
        <w:spacing w:after="120" w:before="24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3.5. Итоговый анализ и перспективы развития</w:t>
      </w:r>
    </w:p>
    <w:p w14:paraId="77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Текущее состояние платформы можно охарактеризовать следующим образом:</w:t>
      </w:r>
    </w:p>
    <w:p w14:paraId="78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Весь запланированный функционал реализован в полном объёме. Платформа включает AI-чат с адаптацией по возрасту и классу в обычном и потоковом (streaming) режимах, проверку домашних заданий по фотографии через Vision OCR, голосовые вопросы через SpeechKit STT, семантический поиск по базе знаний (RAG-пайплайн с pgvector), пять образовательных игр, систему геймификации (XP, достижения, прогресс), Premium-подписку с интеграцией YooKassa, многоуровневую модерацию контента, визуализации по предметам, генерацию изображений через YandexART, реферальную программу, модуль мониторинга и аналитики, конвейер CI/CD на базе GitHub Actions и автоматизированные тесты шести категорий.</w:t>
      </w:r>
    </w:p>
    <w:p w14:paraId="79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Перспективы развития:</w:t>
      </w:r>
    </w:p>
    <w:p w14:paraId="7A020000">
      <w:pPr>
        <w:spacing w:after="0" w:before="0" w:line="420" w:lineRule="exact"/>
        <w:ind w:left="709" w:firstLine="0"/>
        <w:jc w:val="both"/>
      </w:pPr>
      <w:r>
        <w:t>• Расширение базы знаний RAG дополнительными учебными материалами.</w:t>
      </w:r>
    </w:p>
    <w:p w14:paraId="7B020000">
      <w:pPr>
        <w:spacing w:after="0" w:before="0" w:line="420" w:lineRule="exact"/>
        <w:ind w:left="709" w:firstLine="0"/>
        <w:jc w:val="both"/>
      </w:pPr>
      <w:r>
        <w:t>• Добавление новых образовательных игр и викторин.</w:t>
      </w:r>
    </w:p>
    <w:p w14:paraId="7C020000">
      <w:pPr>
        <w:spacing w:after="0" w:before="0" w:line="420" w:lineRule="exact"/>
        <w:ind w:left="709" w:firstLine="0"/>
        <w:jc w:val="both"/>
      </w:pPr>
      <w:r>
        <w:t>• Реализация функционала для роли «Учитель»: создание заданий, мониторинг класса.</w:t>
      </w:r>
    </w:p>
    <w:p w14:paraId="7D020000">
      <w:pPr>
        <w:spacing w:after="0" w:before="0" w:line="420" w:lineRule="exact"/>
        <w:ind w:left="709" w:firstLine="0"/>
        <w:jc w:val="both"/>
      </w:pPr>
      <w:r>
        <w:t>• Разработка родительского контроля: отчёты об активности ребёнка.</w:t>
      </w:r>
    </w:p>
    <w:p w14:paraId="7E020000">
      <w:pPr>
        <w:spacing w:after="0" w:before="0" w:line="420" w:lineRule="exact"/>
        <w:ind w:left="709" w:firstLine="0"/>
        <w:jc w:val="both"/>
      </w:pPr>
      <w:r>
        <w:t>• Внедрение аналитики обучения на основе AI: рекомендации по темам, требующим дополнительного изучения.</w:t>
      </w:r>
    </w:p>
    <w:p w14:paraId="7F020000">
      <w:pPr>
        <w:spacing w:after="0" w:before="0" w:line="420" w:lineRule="exact"/>
        <w:ind w:left="709" w:firstLine="0"/>
        <w:jc w:val="both"/>
      </w:pPr>
      <w:r>
        <w:t>• Мультиязычная поддержка через Yandex Translate API.</w:t>
      </w:r>
    </w:p>
    <w:p w14:paraId="80020000">
      <w:pPr>
        <w:spacing w:after="120" w:before="24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3.6. Сравнительный анализ с существующими образовательными платформами</w:t>
      </w:r>
    </w:p>
    <w:p w14:paraId="81020000">
      <w:pPr>
        <w:spacing w:after="0" w:before="0" w:line="420" w:lineRule="exact"/>
        <w:ind w:left="0" w:firstLine="709"/>
        <w:jc w:val="both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Для объективной оценки разработанной платформы проведён сравнительный анализ PandaPal с пятью существующими образовательными решениями по десяти ключевым критериям. Результаты представлены в Таблице 3.</w:t>
      </w:r>
    </w:p>
    <w:p w14:paraId="82020000">
      <w:pPr>
        <w:spacing w:after="0" w:before="0" w:line="360" w:lineRule="auto"/>
        <w:ind w:firstLine="708" w:left="0"/>
        <w:jc w:val="both"/>
      </w:pPr>
    </w:p>
    <w:p w14:paraId="84020000">
      <w:pPr>
        <w:spacing w:after="120" w:before="240" w:line="360" w:lineRule="auto"/>
        <w:ind w:firstLine="0" w:left="0"/>
        <w:jc w:val="center"/>
      </w:pPr>
      <w:r>
        <w:rPr>
          <w:rFonts w:ascii="Times New Roman" w:hAnsi="Times New Roman"/>
          <w:b w:val="1"/>
          <w:color w:val="000000"/>
          <w:sz w:val="28"/>
        </w:rPr>
        <w:t>Таблица 3 — Сравнительный анализ образовательных платформ</w:t>
      </w:r>
    </w:p>
    <w:tbl>
      <w:tblPr>
        <w:tblStyle w:val="Style_3"/>
        <w:tblInd w:type="dxa" w:w="-108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jc w:val="center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val="clear" w:color="auto" w:fill="D9E2F3"/>
          </w:tcPr>
          <w:p w14:paraId="85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Критерий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val="clear" w:color="auto" w:fill="D9E2F3"/>
          </w:tcPr>
          <w:p w14:paraId="86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PandaPal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val="clear" w:color="auto" w:fill="D9E2F3"/>
          </w:tcPr>
          <w:p w14:paraId="87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ChatGPT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val="clear" w:color="auto" w:fill="D9E2F3"/>
          </w:tcPr>
          <w:p w14:paraId="88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Duolingo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val="clear" w:color="auto" w:fill="D9E2F3"/>
          </w:tcPr>
          <w:p w14:paraId="89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Учи.ру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val="clear" w:color="auto" w:fill="D9E2F3"/>
          </w:tcPr>
          <w:p w14:paraId="8A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Яндекс Учебник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val="clear" w:color="auto" w:fill="D9E2F3"/>
          </w:tcPr>
          <w:p w14:paraId="8B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Khan Academy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C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AI-чат с адаптацией по возрасту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D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E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F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0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1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2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3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Мультимодальный ввод (текст, голос, фото)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4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5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6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7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8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9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A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Многоуровневая модерация контента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B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Да (4 уровня)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C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D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E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F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0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Частично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1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Геймификация (XP, достижения, игры)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2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Да (5 игр)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3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4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5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6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7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Да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8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RAG-поиск по базе знаний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9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A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B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C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D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E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F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Интеграция с Telegram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0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Да (бот + Mini App)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1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2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3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4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5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6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Поддержка русского языка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7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Полная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8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9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A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Полная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B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Полная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C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Частично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D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Виртуальный питомец (тамагочи)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E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F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0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1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2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3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4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Поддержка нескольких предметов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5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Да (9)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6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Универсальный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7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Нет (языки)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8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9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A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Да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B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Стоимость для пользователя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C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Бесплатно / 299 ₽/мес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D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Бесплатно / $20/мес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E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Бесплатно / $7/мес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F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Бесплатно / от 490 ₽/мес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0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Бесплатно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1020000">
            <w:pPr>
              <w:spacing w:after="0" w:before="0" w:line="240" w:lineRule="auto"/>
              <w:ind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Бесплатно</w:t>
            </w:r>
          </w:p>
        </w:tc>
      </w:tr>
    </w:tbl>
    <w:p w14:paraId="D2020000">
      <w:pPr>
        <w:spacing w:after="0" w:before="0" w:line="360" w:lineRule="auto"/>
        <w:ind w:firstLine="708" w:left="0"/>
        <w:jc w:val="both"/>
      </w:pPr>
    </w:p>
    <w:p w14:paraId="D7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Сравнительный анализ показывает, что PandaPal превосходит рассмотренные аналоги по совокупности критериев. Ни одна из существующих платформ не объединяет AI-чат с адаптацией по возрасту, мультимодальный ввод, многоуровневую модерацию и геймификацию в интерфейсе Telegram. ChatGPT обладает мощным AI-чатом, но не адаптирован для детей и не включает геймификацию. Duolingo демонстрирует эффективную модель геймификации, однако ограничен одним предметом. Учи.ру и Яндекс Учебник ориентированы на российскую аудиторию, но не предлагают мультимодального AI-чата. Khan Academy предоставляет качественный контент, однако не интегрирована с мессенджерами и имеет ограниченную поддержку русского языка.</w:t>
      </w:r>
    </w:p>
    <w:p w14:paraId="D8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Уникальным преимуществом PandaPal является размещение непосредственно в Telegram — привычной среде общения для целевой аудитории, что снимает барьер установки отдельного приложения.</w:t>
      </w:r>
    </w:p>
    <w:p w14:paraId="D9020000">
      <w:pPr>
        <w:spacing w:after="0" w:before="0"/>
        <w:ind/>
      </w:pPr>
      <w:r>
        <w:br w:type="page"/>
      </w:r>
    </w:p>
    <w:p w14:paraId="DA020000">
      <w:pPr>
        <w:spacing w:after="240" w:before="240" w:line="360" w:lineRule="auto"/>
        <w:ind/>
        <w:jc w:val="center"/>
      </w:pPr>
      <w:r>
        <w:rPr>
          <w:rFonts w:ascii="Times New Roman" w:hAnsi="Times New Roman"/>
          <w:b/>
          <w:color w:val="000000"/>
          <w:sz w:val="28"/>
        </w:rPr>
        <w:t>ЗАКЛЮЧЕНИЕ</w:t>
      </w:r>
    </w:p>
    <w:p w14:paraId="DB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рамках проекта разработана и запущена в продуктивной среде образовательная платформа PandaPal — AI-помощник для школьников 1–9 классов, работающий как Telegram-бот и веб-приложение.</w:t>
      </w:r>
    </w:p>
    <w:p w14:paraId="DC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По итогам работы можно сделать следующие выводы:</w:t>
      </w:r>
    </w:p>
    <w:p w14:paraId="DD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Клиент-серверная архитектура с модульной структурой сервисов подтвердила свою состоятельность: проект легко расширяется, а единый бэкенд для бота и веб-приложения упрощает деплой.</w:t>
      </w:r>
    </w:p>
    <w:p w14:paraId="DE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2. YandexGPT Pro генерирует ответы высокого качества, а адаптация промптов под возраст и класс делает их понятными для ученика. Потоковая передача через SSE убирает задержку ожидания.</w:t>
      </w:r>
    </w:p>
    <w:p w14:paraId="DF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3. RAG-пайплайн с pgvector снижает количество галлюцинаций: модель ссылается на проверенные источники из базы знаний, а не домысливает факты.</w:t>
      </w:r>
    </w:p>
    <w:p w14:paraId="E0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4. Четыре уровня модерации — от регулярных выражений до AI-анализа — формируют надёжный барьер, не пропускающий нежелательный контент к ребёнку.</w:t>
      </w:r>
    </w:p>
    <w:p w14:paraId="E1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5. Достижения, игры и виртуальный питомец «Моя панда» формируют привычку ежедневно заходить на платформу, что подтверждает пользу геймификации в образовательном контексте.</w:t>
      </w:r>
    </w:p>
    <w:p w14:paraId="E2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6. Шесть категорий автоматизированных тестов (unit, integration, e2e, security, resilience, performance) покрывают основные сценарии работы и защищают от регрессий при обновлениях.</w:t>
      </w:r>
    </w:p>
    <w:p w14:paraId="E3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7. Платформа развёрнута на Railway с CDN Cloudflare и доступна по адресу https://pandapal.ru (бот — @PandaPalBot). Система стабильно работает в продуктивной среде.</w:t>
      </w:r>
    </w:p>
    <w:p w14:paraId="E402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Поставленная цель — создание образовательной платформы с AI для школьников — достигнута. PandaPal на практике демонстрирует, каким образом технологии LLM, RAG и геймификации могут сделать обучение доступнее. Проект открыт для дальнейшего развития: расширения базы знаний, добавления новых игр и внедрения инструментов для преподавателей.</w:t>
      </w:r>
    </w:p>
    <w:p w14:paraId="E5020000">
      <w:pPr>
        <w:spacing w:after="0" w:before="0"/>
        <w:ind/>
      </w:pPr>
      <w:r>
        <w:br w:type="page"/>
      </w:r>
    </w:p>
    <w:p w14:paraId="E6020000">
      <w:pPr>
        <w:spacing w:after="240" w:before="240" w:line="360" w:lineRule="auto"/>
        <w:ind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ПРИЛОЖЕНИЯ</w:t>
      </w:r>
    </w:p>
    <w:p w14:paraId="E7020000">
      <w:pPr>
        <w:spacing w:after="120" w:before="240" w:line="360" w:lineRule="auto"/>
        <w:ind w:left="0"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А. Схема базы данных (ER-диаграмма)</w:t>
      </w:r>
    </w:p>
    <w:p w14:paraId="E8020000">
      <w:pPr>
        <w:spacing w:after="0" w:before="0" w:line="420" w:lineRule="exact"/>
        <w:ind w:left="0" w:firstLine="709"/>
        <w:jc w:val="both"/>
      </w:pPr>
      <w:r>
        <w:t>База данных PandaPal содержит 14 ORM-моделей, связанных внешними ключами. Ниже представлена упрощённая ER-диаграмма.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>║                            СХЕМА БАЗЫ ДАННЫХ (ERD)                             ║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>║                     14 ORM-моделей, связанных внешними ключами                  ║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r/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                ┌────────────────────┐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                │       USERS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                │────────────────────│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                │ id (PK)   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                │ telegram_id (UQ)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                │ username  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                │ first_name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                │ age, grade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                │ user_type 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                │ is_premium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                │ total_coins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                │ created_at         │</w:t>
      </w:r>
    </w:p>
    <w:p>
      <w:pPr>
        <w:spacing w:before="0" w:after="0" w:line="180" w:lineRule="exact"/>
        <w:ind w:left="0" w:firstLine="0"/>
        <w:jc w:val="center"/>
      </w:pPr>
      <w:r>
        <w:rPr>
          <w:rFonts w:ascii="Courier New" w:hAnsi="Courier New" w:cs="Courier New" w:eastAsia="Courier New"/>
          <w:sz w:val="18"/>
        </w:rPr>
        <w:t xml:space="preserve">                           └─────────┬──────────┘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  ┌──────────┬────────────┼────────────┬──────────┐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  │          │            │            │ 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  ▼          ▼            ▼            ▼          ▼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┌──────────────┐ ┌──────────┐ ┌──────────┐ ┌──────────┐ ┌──────────┐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│  PANDA_PETS  │ │REFERRALS │ │CHAT_HIST │ │ LEARNING │ │  GAMES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│──────────────│ │──────────│ │──────────│ │──────────│ │──────────│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│id (PK)       │ │id (PK)   │ │id (PK)   │ │id (PK)   │ │id (PK)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│user_id (FK)──│ │user_id(FK│ │user_id(FK│ │user_id(FK│ │user_id(FK│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│name          │ │ref_code  │ │role      │ │subject   │ │game_type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│health (0-100)│ │bonus     │ │content   │ │progress  │ │score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│energy (0-100)│ │status    │ │tokens    │ │xp_earned │ │result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│satiety       │ │created_at│ │created_at│ │completed │ │played_at │</w:t>
      </w:r>
    </w:p>
    <w:p>
      <w:pPr>
        <w:spacing w:before="0" w:after="0" w:line="180" w:lineRule="exact"/>
        <w:ind w:left="0" w:firstLine="0"/>
        <w:jc w:val="center"/>
      </w:pPr>
      <w:r>
        <w:rPr>
          <w:rFonts w:ascii="Courier New" w:hAnsi="Courier New" w:cs="Courier New" w:eastAsia="Courier New"/>
          <w:sz w:val="18"/>
        </w:rPr>
        <w:t xml:space="preserve">    │mood (0-100)  │ └──────────┘ └──────────┘ └──────────┘ └──────────┘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│last_fed_at   │</w:t>
      </w:r>
    </w:p>
    <w:p>
      <w:pPr>
        <w:spacing w:before="0" w:after="0" w:line="180" w:lineRule="exact"/>
        <w:ind w:left="0" w:firstLine="0"/>
        <w:jc w:val="center"/>
      </w:pPr>
      <w:r>
        <w:rPr>
          <w:rFonts w:ascii="Courier New" w:hAnsi="Courier New" w:cs="Courier New" w:eastAsia="Courier New"/>
          <w:sz w:val="18"/>
        </w:rPr>
        <w:t xml:space="preserve">    └──────┬───────┘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┌─────┴─────┐           ┌─────────────────────────────────────────┐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│            │           │  СВЯЗИ МЕЖДУ СУЩНОСТЯМИ:      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▼            ▼           │                                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┌──────────┐ ┌──────────┐   │  users ─┬─► panda_pets    (1:1)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│ PAYMENTS │ │ PAYOUTS  │   │         ├─► referrals     (1:N)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│──────────│ │──────────│   │         ├─► chat_history  (1:N)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│id (PK)   │ │id (PK)   │   │         ├─► learning      (1:N)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│user_id(FK│ │user_id(FK│   │         ├─► games         (1:N)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│amount    │ │amount    │   │         ├─► payments      (1:N)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│status    │ │status    │   │         ├─► payouts       (1:N)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│provider  │ │method    │   │         ├─► daily_bonuses (1:N)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│created_at│ │created_at│   │         ├─► homework      (1:N)         │</w:t>
      </w:r>
    </w:p>
    <w:p>
      <w:pPr>
        <w:spacing w:before="0" w:after="0" w:line="180" w:lineRule="exact"/>
        <w:ind w:left="0" w:firstLine="0"/>
        <w:jc w:val="center"/>
      </w:pPr>
      <w:r>
        <w:rPr>
          <w:rFonts w:ascii="Courier New" w:hAnsi="Courier New" w:cs="Courier New" w:eastAsia="Courier New"/>
          <w:sz w:val="18"/>
        </w:rPr>
        <w:t xml:space="preserve"> └──────────┘ └──────────┘   │         ├─► game_stats    (1:N)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                  │         ├─► subscriptions (1:N)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┌──────────────────┐    │         └─► analytics     (1:N)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│                  │    │                                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▼                  ▼    │  panda_pets ──► payments   (indirect)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┌──────────┐ ┌──────────┐   │  panda_pets ──► payouts    (indirect)   │</w:t>
      </w:r>
    </w:p>
    <w:p>
      <w:pPr>
        <w:spacing w:before="0" w:after="0" w:line="180" w:lineRule="exact"/>
        <w:ind w:left="0" w:firstLine="0"/>
        <w:jc w:val="center"/>
      </w:pPr>
      <w:r>
        <w:rPr>
          <w:rFonts w:ascii="Courier New" w:hAnsi="Courier New" w:cs="Courier New" w:eastAsia="Courier New"/>
          <w:sz w:val="18"/>
        </w:rPr>
        <w:t xml:space="preserve"> │  DAILY   │ │ HOMEWORK │   └─────────────────────────────────────────┘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│──────────│ │──────────│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│id (PK)   │ │id (PK)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│user_id(FK│ │user_id(FK│         ┌──────────────────────────────┐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│bonus_amt │ │task_text │         │  ДОПОЛНИТЕЛЬНЫЕ СУЩНОСТИ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│is_claimed│ │subject   │         │──────────────────────────────│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│date      │ │photo_url │         │  ┌────────────┐             │</w:t>
      </w:r>
    </w:p>
    <w:p>
      <w:pPr>
        <w:spacing w:before="0" w:after="0" w:line="180" w:lineRule="exact"/>
        <w:ind w:left="0" w:firstLine="0"/>
        <w:jc w:val="center"/>
      </w:pPr>
      <w:r>
        <w:rPr>
          <w:rFonts w:ascii="Courier New" w:hAnsi="Courier New" w:cs="Courier New" w:eastAsia="Courier New"/>
          <w:sz w:val="18"/>
        </w:rPr>
        <w:t xml:space="preserve"> └──────────┘ │ai_review │         │  │ GAME_STATS │    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   │score     │         │  │────────────│    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   │created_at│         │  │id (PK)     │             │</w:t>
      </w:r>
    </w:p>
    <w:p>
      <w:pPr>
        <w:spacing w:before="0" w:after="0" w:line="180" w:lineRule="exact"/>
        <w:ind w:left="0" w:firstLine="0"/>
        <w:jc w:val="center"/>
      </w:pPr>
      <w:r>
        <w:rPr>
          <w:rFonts w:ascii="Courier New" w:hAnsi="Courier New" w:cs="Courier New" w:eastAsia="Courier New"/>
          <w:sz w:val="18"/>
        </w:rPr>
        <w:t xml:space="preserve">              └──────────┘         │  │user_id (FK)│    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                       │  │game_type   │    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┌──────────┐ ┌──────────┐        │  │wins, draws │    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│   SUBS   │ │ANALYTICS │        │  │losses      │    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│──────────│ │──────────│        │  │best_score  │             │</w:t>
      </w:r>
    </w:p>
    <w:p>
      <w:pPr>
        <w:spacing w:before="0" w:after="0" w:line="180" w:lineRule="exact"/>
        <w:ind w:left="0" w:firstLine="0"/>
        <w:jc w:val="center"/>
      </w:pPr>
      <w:r>
        <w:rPr>
          <w:rFonts w:ascii="Courier New" w:hAnsi="Courier New" w:cs="Courier New" w:eastAsia="Courier New"/>
          <w:sz w:val="18"/>
        </w:rPr>
        <w:t xml:space="preserve"> │id (PK)   │ │id (PK)   │        │  └────────────┘    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│user_id(FK│ │user_id(FK│        │                        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│plan_type │ │event_type│        │  ┌────────────────────┐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│starts_at │ │metadata  │        │  │KNOWLEDGE_EMBEDDINGS│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│expires_at│ │created_at│        │  │────────────────────│     │</w:t>
      </w:r>
    </w:p>
    <w:p>
      <w:pPr>
        <w:spacing w:before="0" w:after="0" w:line="180" w:lineRule="exact"/>
        <w:ind w:left="0" w:firstLine="0"/>
        <w:jc w:val="center"/>
      </w:pPr>
      <w:r>
        <w:rPr>
          <w:rFonts w:ascii="Courier New" w:hAnsi="Courier New" w:cs="Courier New" w:eastAsia="Courier New"/>
          <w:sz w:val="18"/>
        </w:rPr>
        <w:t xml:space="preserve"> │is_active │ └──────────┘        │  │id (PK)            │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│auto_renew│                     │  │content             │     │</w:t>
      </w:r>
    </w:p>
    <w:p>
      <w:pPr>
        <w:spacing w:before="0" w:after="0" w:line="180" w:lineRule="exact"/>
        <w:ind w:left="0" w:firstLine="0"/>
        <w:jc w:val="center"/>
      </w:pPr>
      <w:r>
        <w:rPr>
          <w:rFonts w:ascii="Courier New" w:hAnsi="Courier New" w:cs="Courier New" w:eastAsia="Courier New"/>
          <w:sz w:val="18"/>
        </w:rPr>
        <w:t xml:space="preserve"> └──────────┘                     │  │subject             │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                       │  │embedding (vector)  │     │</w:t>
      </w:r>
    </w:p>
    <w:p>
      <w:pPr>
        <w:spacing w:before="0" w:after="0" w:line="180" w:lineRule="exact"/>
        <w:ind w:firstLine="0" w:left="0"/>
        <w:jc w:val="center"/>
      </w:pPr>
      <w:r>
        <w:rPr>
          <w:rFonts w:ascii="Courier New" w:hAnsi="Courier New" w:cs="Courier New" w:eastAsia="Courier New"/>
          <w:sz w:val="14"/>
        </w:rPr>
        <w:t xml:space="preserve">                                  │  │created_at          │     │</w:t>
      </w:r>
    </w:p>
    <w:p>
      <w:pPr>
        <w:spacing w:before="0" w:after="0" w:line="180" w:lineRule="exact"/>
        <w:ind w:left="0" w:firstLine="0"/>
        <w:jc w:val="center"/>
      </w:pPr>
      <w:r>
        <w:rPr>
          <w:rFonts w:ascii="Courier New" w:hAnsi="Courier New" w:cs="Courier New" w:eastAsia="Courier New"/>
          <w:sz w:val="18"/>
        </w:rPr>
        <w:t xml:space="preserve">                                  │  └────────────────────┘     │</w:t>
      </w:r>
    </w:p>
    <w:p>
      <w:pPr>
        <w:spacing w:before="0" w:after="0" w:line="180" w:lineRule="exact"/>
        <w:ind w:left="0" w:firstLine="0"/>
        <w:jc w:val="center"/>
      </w:pPr>
      <w:r>
        <w:rPr>
          <w:rFonts w:ascii="Courier New" w:hAnsi="Courier New" w:cs="Courier New" w:eastAsia="Courier New"/>
          <w:sz w:val="18"/>
        </w:rPr>
        <w:t xml:space="preserve">                                  └──────────────────────────────┘</w:t>
      </w:r>
    </w:p>
    <w:p>
      <w:pPr>
        <w:spacing w:before="120" w:after="240"/>
        <w:ind w:firstLine="0"/>
        <w:jc w:val="center"/>
      </w:pPr>
      <w:r>
        <w:rPr>
          <w:rFonts w:ascii="Times New Roman" w:hAnsi="Times New Roman"/>
          <w:i/>
          <w:sz w:val="28"/>
        </w:rPr>
        <w:t>Рисунок 3 — ER-диаграмма базы данных PandaPal (14 сущностей)</w:t>
      </w:r>
    </w:p>
    <w:p w14:paraId="14030000">
      <w:pPr>
        <w:spacing w:after="120" w:before="240" w:line="360" w:lineRule="auto"/>
        <w:ind w:left="0"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Б. Схема развёртывания платформы</w:t>
      </w:r>
    </w:p>
    <w:p w14:paraId="15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16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                     ИНТЕРНЕТ                               │</w:t>
      </w:r>
    </w:p>
    <w:p w14:paraId="17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                                                            │</w:t>
      </w:r>
    </w:p>
    <w:p w14:paraId="18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Пользователи ──► Cloudflare (DNS, SSL, CDN, DDoS-защита)    │</w:t>
      </w:r>
    </w:p>
    <w:p w14:paraId="19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                        │                                   │</w:t>
      </w:r>
    </w:p>
    <w:p w14:paraId="1A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                 ┌──────┴──────┐                            │</w:t>
      </w:r>
    </w:p>
    <w:p w14:paraId="1B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                 │ pandapal.ru │                            │</w:t>
      </w:r>
    </w:p>
    <w:p w14:paraId="1C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                  └──────┬──────┘                            │</w:t>
      </w:r>
    </w:p>
    <w:p w14:paraId="1D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                        │                                   │</w:t>
      </w:r>
    </w:p>
    <w:p w14:paraId="1E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┌───────────────────────┼───────────────────────────────┐   │</w:t>
      </w:r>
    </w:p>
    <w:p w14:paraId="1F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│               RAILWAY (PaaS)                          │   │</w:t>
      </w:r>
    </w:p>
    <w:p w14:paraId="20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│                       │                               │   │</w:t>
      </w:r>
    </w:p>
    <w:p w14:paraId="21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│  ┌────────────────────┴────────────────────┐          │   │</w:t>
      </w:r>
    </w:p>
    <w:p w14:paraId="22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│  │          Docker-контейнер               │          │   │</w:t>
      </w:r>
    </w:p>
    <w:p w14:paraId="23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│  │    web_server.py (aiogram + aiohttp)    │          │   │</w:t>
      </w:r>
    </w:p>
    <w:p w14:paraId="24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 │  └────────────────────┬────────────────────┘          │   │</w:t>
      </w:r>
    </w:p>
    <w:p w14:paraId="25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│                       │                               │   │</w:t>
      </w:r>
    </w:p>
    <w:p w14:paraId="26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│  ┌──────────────┐  ┌──┴─────────────┐                 │   │</w:t>
      </w:r>
    </w:p>
    <w:p w14:paraId="27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│  │ PostgreSQL 17│  │ Upstash Redis  │                 │   │</w:t>
      </w:r>
    </w:p>
    <w:p w14:paraId="28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│  │ + pgvector   │  │ (кэш, сессии)  │                 │   │</w:t>
      </w:r>
    </w:p>
    <w:p w14:paraId="29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 │  └──────────────┘  └────────────────┘                 │   │</w:t>
      </w:r>
    </w:p>
    <w:p w14:paraId="2A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 └───────────────────────────────────────────────────────┘   │</w:t>
      </w:r>
    </w:p>
    <w:p w14:paraId="2B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                    │                                       │</w:t>
      </w:r>
    </w:p>
    <w:p w14:paraId="2C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┌───────────────────┼────────────────────────────────────┐  │</w:t>
      </w:r>
    </w:p>
    <w:p w14:paraId="2D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│           ВНЕШНИЕ СЕРВИСЫ                              │  │</w:t>
      </w:r>
    </w:p>
    <w:p w14:paraId="2E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│  ┌────────────┐ ┌──────────┐ ┌────────┐ ┌──────────┐   │  │</w:t>
      </w:r>
    </w:p>
    <w:p w14:paraId="2F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│  │Yandex Cloud│ │ Telegram │ │YooKassa│ │  GitHub  │   │  │</w:t>
      </w:r>
    </w:p>
    <w:p w14:paraId="30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6"/>
        </w:rPr>
        <w:t>│   │  │GPT,STT,OCR │ │ Bot API  │ │Платежи │ │  Actions │   │  │</w:t>
      </w:r>
    </w:p>
    <w:p w14:paraId="31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 │  └────────────┘ └──────────┘ └────────┘ └──────────┘</w:t>
      </w:r>
      <w:r>
        <w:rPr>
          <w:rFonts w:ascii="Courier New" w:hAnsi="Courier New" w:cs="Courier New" w:eastAsia="Courier New"/>
          <w:sz w:val="18"/>
        </w:rPr>
        <w:t xml:space="preserve">   </w:t>
      </w:r>
      <w:r>
        <w:rPr>
          <w:rFonts w:ascii="Courier New" w:hAnsi="Courier New" w:cs="Courier New" w:eastAsia="Courier New"/>
          <w:b w:val="0"/>
          <w:color w:val="000000"/>
          <w:sz w:val="18"/>
        </w:rPr>
        <w:t xml:space="preserve">│  │ </w:t>
      </w:r>
    </w:p>
    <w:p w14:paraId="32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│   └────────────────────────────────────────────────────────┘  │</w:t>
      </w:r>
    </w:p>
    <w:p w14:paraId="33030000">
      <w:pPr>
        <w:spacing w:after="0" w:before="0" w:line="200" w:lineRule="exact"/>
        <w:ind w:left="0" w:firstLine="0"/>
        <w:jc w:val="center"/>
      </w:pPr>
      <w:r>
        <w:rPr>
          <w:rFonts w:ascii="Courier New" w:hAnsi="Courier New" w:cs="Courier New" w:eastAsia="Courier New"/>
          <w:b w:val="0"/>
          <w:color w:val="000000"/>
          <w:sz w:val="18"/>
        </w:rPr>
        <w:t>└───────────────────────────────────────────────────────────────┘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240"/>
        <w:ind w:firstLine="0" w:left="0"/>
        <w:jc w:val="center"/>
      </w:pPr>
      <w:r>
        <w:rPr>
          <w:rFonts w:ascii="Times New Roman" w:hAnsi="Times New Roman"/>
          <w:i/>
          <w:sz w:val="28"/>
        </w:rPr>
        <w:t>Рисунок 4 — Схема развёртывания платформы</w:t>
      </w:r>
    </w:p>
    <w:p w14:paraId="34030000">
      <w:pPr>
        <w:spacing w:after="120" w:before="240" w:line="360" w:lineRule="auto"/>
        <w:ind w:left="0"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В. Описание интерфейса платформы</w:t>
      </w:r>
    </w:p>
    <w:p w14:paraId="35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Интерфейс PandaPal реализован как одностраничное приложение (SPA) с адаптивным дизайном для мобильных устройств. Основные экраны:</w:t>
      </w:r>
    </w:p>
    <w:p w14:paraId="36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Главный экран (Dashboard) — отображает приветствие, быстрые действия (начать чат, открыть игры), прогресс по предметам и статус виртуального питомца.</w:t>
      </w:r>
    </w:p>
    <w:p w14:paraId="37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2. AI-чат — полноэкранный чат с поддержкой Markdown-форматирования, LaTeX-формул, подсветки кода, прикрепления фотографий и записи голосовых сообщений. Ответы появляются в потоковом режиме.</w:t>
      </w:r>
    </w:p>
    <w:p w14:paraId="38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3. PandaPalGo (Игры) — карусель карточек с пятью играми. Каждая игра открывается на отдельном экране с анимированным интерфейсом.</w:t>
      </w:r>
    </w:p>
    <w:p w14:paraId="39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4. Моя панда — экран виртуального питомца с индикаторами настроения, сытости и энергии, кнопками действий (кормить, играть, спать).</w:t>
      </w:r>
    </w:p>
    <w:p w14:paraId="3A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5. Достижения — список разблокированных и заблокированных бейджей с прогресс-барами.</w:t>
      </w:r>
    </w:p>
    <w:p w14:paraId="3B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6. Premium — страница с описанием преимуществ подписки и кнопкой оплаты через YooKassa.</w:t>
      </w:r>
    </w:p>
    <w:p w14:paraId="3C030000">
      <w:pPr>
        <w:spacing w:after="120" w:before="240" w:line="360" w:lineRule="auto"/>
        <w:ind w:left="0"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Г. Фрагменты ключевого кода</w:t>
      </w:r>
    </w:p>
    <w:p w14:paraId="3D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Пример конфигурации системного промпта с адаптацией по возрасту (prompt_builder.py, упрощённо):</w:t>
      </w:r>
    </w:p>
    <w:p w14:paraId="3E03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>def build_system_prompt(user_age: int, user_grade: int, subject: str) -&gt; str:</w:t>
      </w:r>
    </w:p>
    <w:p w14:paraId="3F030000">
      <w:pPr>
        <w:spacing w:after="0" w:before="0" w:line="240" w:lineRule="auto"/>
        <w:ind w:left="567" w:firstLine="709"/>
      </w:pPr>
      <w:r>
        <w:rPr>
          <w:rFonts w:ascii="Courier New" w:hAnsi="Courier New"/>
          <w:b w:val="0"/>
          <w:color w:val="000000"/>
          <w:sz w:val="18"/>
        </w:rPr>
        <w:t xml:space="preserve">    """Формирует системный промпт с учётом возраста ученика."""</w:t>
      </w:r>
    </w:p>
    <w:p w14:paraId="40030000">
      <w:pPr>
        <w:spacing w:after="0" w:before="0" w:line="240" w:lineRule="auto"/>
        <w:ind w:left="567" w:firstLine="709"/>
      </w:pPr>
      <w:r>
        <w:rPr>
          <w:rFonts w:ascii="Courier New" w:hAnsi="Courier New"/>
          <w:b w:val="0"/>
          <w:color w:val="000000"/>
          <w:sz w:val="18"/>
        </w:rPr>
        <w:t xml:space="preserve">    if user_grade &lt;= 4:</w:t>
      </w:r>
    </w:p>
    <w:p w14:paraId="4103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style = "простым языком, с примерами из жизни, короткими предложениями"</w:t>
      </w:r>
    </w:p>
    <w:p w14:paraId="4203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emoji_policy = "используй эмодзи для наглядности"</w:t>
      </w:r>
    </w:p>
    <w:p w14:paraId="43030000">
      <w:pPr>
        <w:spacing w:after="0" w:before="0" w:line="240" w:lineRule="auto"/>
        <w:ind w:left="567" w:firstLine="709"/>
      </w:pPr>
      <w:r>
        <w:rPr>
          <w:rFonts w:ascii="Courier New" w:hAnsi="Courier New"/>
          <w:b w:val="0"/>
          <w:color w:val="000000"/>
          <w:sz w:val="18"/>
        </w:rPr>
        <w:t xml:space="preserve">    elif user_grade &lt;= 7:</w:t>
      </w:r>
    </w:p>
    <w:p w14:paraId="4403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style = "понятным языком, с определениями терминов"</w:t>
      </w:r>
    </w:p>
    <w:p w14:paraId="4503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emoji_policy = "эмодзи допустимы, но умеренно"</w:t>
      </w:r>
    </w:p>
    <w:p w14:paraId="46030000">
      <w:pPr>
        <w:spacing w:after="0" w:before="0" w:line="240" w:lineRule="auto"/>
        <w:ind w:left="567" w:firstLine="709"/>
      </w:pPr>
      <w:r>
        <w:rPr>
          <w:rFonts w:ascii="Courier New" w:hAnsi="Courier New"/>
          <w:b w:val="0"/>
          <w:color w:val="000000"/>
          <w:sz w:val="18"/>
        </w:rPr>
        <w:t xml:space="preserve">    else:</w:t>
      </w:r>
    </w:p>
    <w:p w14:paraId="4703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style = "академическим языком с научными терминами"</w:t>
      </w:r>
    </w:p>
    <w:p w14:paraId="4803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emoji_policy = "минимум эмодзи, фокус на точности"</w:t>
      </w:r>
    </w:p>
    <w:p w14:paraId="49030000">
      <w:pPr>
        <w:spacing w:after="0" w:before="0" w:line="240" w:lineRule="auto"/>
        <w:ind w:firstLine="0" w:left="567"/>
      </w:pPr>
    </w:p>
    <w:p w14:paraId="4A03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return f"""Ты — PandaPal, дружелюбный AI-помощник для школьника {user_grade} класса.</w:t>
      </w:r>
    </w:p>
    <w:p w14:paraId="4B03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>Объясняй {style}. {emoji_policy}.</w:t>
      </w:r>
    </w:p>
    <w:p w14:paraId="4C030000">
      <w:pPr>
        <w:spacing w:after="0" w:before="0" w:line="240" w:lineRule="auto"/>
        <w:ind w:left="567" w:firstLine="709"/>
      </w:pPr>
      <w:r>
        <w:rPr>
          <w:rFonts w:ascii="Courier New" w:hAnsi="Courier New"/>
          <w:b w:val="0"/>
          <w:color w:val="000000"/>
          <w:sz w:val="18"/>
        </w:rPr>
        <w:t>Предмет: {subject}.</w:t>
      </w:r>
    </w:p>
    <w:p w14:paraId="4D03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>ЗАПРЕЩЕНО: давать готовые ответы на задачи, обсуждать темы не по возрасту.</w:t>
      </w:r>
    </w:p>
    <w:p w14:paraId="4E030000">
      <w:pPr>
        <w:spacing w:after="0" w:before="0" w:line="240" w:lineRule="auto"/>
        <w:ind w:left="567" w:firstLine="709"/>
        <w:rPr>
          <w:rFonts w:ascii="Courier New" w:hAnsi="Courier New"/>
          <w:b w:val="0"/>
          <w:color w:val="000000"/>
          <w:sz w:val="18"/>
        </w:rPr>
      </w:pPr>
      <w:r>
        <w:rPr>
          <w:rFonts w:ascii="Courier New" w:hAnsi="Courier New"/>
          <w:b w:val="0"/>
          <w:color w:val="000000"/>
          <w:sz w:val="18"/>
        </w:rPr>
        <w:t>Направляй ученика к самостоятельному решению через наводящие вопросы."""</w:t>
      </w:r>
    </w:p>
    <w:p w14:paraId="4F030000">
      <w:pPr>
        <w:spacing w:after="0" w:before="0" w:line="240" w:lineRule="auto"/>
        <w:ind w:firstLine="0" w:left="567"/>
        <w:rPr>
          <w:rFonts w:ascii="Courier New" w:hAnsi="Courier New"/>
          <w:sz w:val="18"/>
        </w:rPr>
      </w:pPr>
    </w:p>
    <w:p w14:paraId="50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Пример многоуровневой модерации (moderation_service.py, упрощённо):</w:t>
      </w:r>
    </w:p>
    <w:p w14:paraId="5103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>async def moderate_message(text: str, user_age: int) -&gt; ModerationResult:</w:t>
      </w:r>
    </w:p>
    <w:p w14:paraId="52030000">
      <w:pPr>
        <w:spacing w:after="0" w:before="0" w:line="240" w:lineRule="auto"/>
        <w:ind w:left="567" w:firstLine="709"/>
      </w:pPr>
      <w:r>
        <w:rPr>
          <w:rFonts w:ascii="Courier New" w:hAnsi="Courier New"/>
          <w:b w:val="0"/>
          <w:color w:val="000000"/>
          <w:sz w:val="18"/>
        </w:rPr>
        <w:t xml:space="preserve">    """Проверяет сообщение на всех уровнях модерации."""</w:t>
      </w:r>
    </w:p>
    <w:p w14:paraId="53030000">
      <w:pPr>
        <w:spacing w:after="0" w:before="0" w:line="240" w:lineRule="auto"/>
        <w:ind w:left="567" w:firstLine="709"/>
      </w:pPr>
      <w:r>
        <w:rPr>
          <w:rFonts w:ascii="Courier New" w:hAnsi="Courier New"/>
          <w:b w:val="0"/>
          <w:color w:val="000000"/>
          <w:sz w:val="18"/>
        </w:rPr>
        <w:t xml:space="preserve">    # Уровень 1: Фильтрация запрещённых паттернов</w:t>
      </w:r>
    </w:p>
    <w:p w14:paraId="5403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if forbidden_patterns_check(text):</w:t>
      </w:r>
    </w:p>
    <w:p w14:paraId="5503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return ModerationResult(allowed=False, reason="forbidden_pattern")</w:t>
      </w:r>
    </w:p>
    <w:p w14:paraId="56030000">
      <w:pPr>
        <w:spacing w:after="0" w:before="0" w:line="240" w:lineRule="auto"/>
        <w:ind w:firstLine="0" w:left="567"/>
      </w:pPr>
    </w:p>
    <w:p w14:paraId="57030000">
      <w:pPr>
        <w:spacing w:after="0" w:before="0" w:line="240" w:lineRule="auto"/>
        <w:ind w:left="567" w:firstLine="709"/>
      </w:pPr>
      <w:r>
        <w:rPr>
          <w:rFonts w:ascii="Courier New" w:hAnsi="Courier New"/>
          <w:b w:val="0"/>
          <w:color w:val="000000"/>
          <w:sz w:val="18"/>
        </w:rPr>
        <w:t xml:space="preserve">    # Уровень 2: Расширенная модерация (обход фильтров)</w:t>
      </w:r>
    </w:p>
    <w:p w14:paraId="5803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if advanced_moderation_check(text):</w:t>
      </w:r>
    </w:p>
    <w:p w14:paraId="5903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return ModerationResult(allowed=False, reason="filter_bypass")</w:t>
      </w:r>
    </w:p>
    <w:p w14:paraId="5A030000">
      <w:pPr>
        <w:spacing w:after="0" w:before="0" w:line="240" w:lineRule="auto"/>
        <w:ind w:firstLine="0" w:left="567"/>
      </w:pPr>
    </w:p>
    <w:p w14:paraId="5B030000">
      <w:pPr>
        <w:spacing w:after="0" w:before="0" w:line="240" w:lineRule="auto"/>
        <w:ind w:left="567" w:firstLine="709"/>
      </w:pPr>
      <w:r>
        <w:rPr>
          <w:rFonts w:ascii="Courier New" w:hAnsi="Courier New"/>
          <w:b w:val="0"/>
          <w:color w:val="000000"/>
          <w:sz w:val="18"/>
        </w:rPr>
        <w:t xml:space="preserve">    # Уровень 3: AI-модерация (семантический анализ)</w:t>
      </w:r>
    </w:p>
    <w:p w14:paraId="5C03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ai_result = await ai_moderator.check(text, user_age)</w:t>
      </w:r>
    </w:p>
    <w:p w14:paraId="5D030000">
      <w:pPr>
        <w:spacing w:after="0" w:before="0" w:line="240" w:lineRule="auto"/>
        <w:ind w:left="567" w:firstLine="709"/>
      </w:pPr>
      <w:r>
        <w:rPr>
          <w:rFonts w:ascii="Courier New" w:hAnsi="Courier New"/>
          <w:b w:val="0"/>
          <w:color w:val="000000"/>
          <w:sz w:val="18"/>
        </w:rPr>
        <w:t xml:space="preserve">    if not ai_result.is_safe:</w:t>
      </w:r>
    </w:p>
    <w:p w14:paraId="5E03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return ModerationResult(allowed=False, reason="ai_moderation")</w:t>
      </w:r>
    </w:p>
    <w:p w14:paraId="5F030000">
      <w:pPr>
        <w:spacing w:after="0" w:before="0" w:line="240" w:lineRule="auto"/>
        <w:ind w:firstLine="0" w:left="567"/>
      </w:pPr>
    </w:p>
    <w:p w14:paraId="60030000">
      <w:pPr>
        <w:spacing w:after="0" w:before="0" w:line="240" w:lineRule="auto"/>
        <w:ind w:left="567" w:firstLine="709"/>
      </w:pPr>
      <w:r>
        <w:rPr>
          <w:rFonts w:ascii="Courier New" w:hAnsi="Courier New"/>
          <w:b w:val="0"/>
          <w:color w:val="000000"/>
          <w:sz w:val="18"/>
        </w:rPr>
        <w:t xml:space="preserve">    # Уровень 4: Проверка чувствительных тем</w:t>
      </w:r>
    </w:p>
    <w:p w14:paraId="6103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adult_topic = adult_topics_service.classify(text)</w:t>
      </w:r>
    </w:p>
    <w:p w14:paraId="62030000">
      <w:pPr>
        <w:spacing w:after="0" w:before="0" w:line="240" w:lineRule="auto"/>
        <w:ind w:left="567" w:firstLine="709"/>
      </w:pPr>
      <w:r>
        <w:rPr>
          <w:rFonts w:ascii="Courier New" w:hAnsi="Courier New"/>
          <w:b w:val="0"/>
          <w:color w:val="000000"/>
          <w:sz w:val="18"/>
        </w:rPr>
        <w:t xml:space="preserve">    if adult_topic:</w:t>
      </w:r>
    </w:p>
    <w:p w14:paraId="6303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return ModerationResult(allowed=True, adult_topic=adult_topic)</w:t>
      </w:r>
    </w:p>
    <w:p w14:paraId="64030000">
      <w:pPr>
        <w:spacing w:after="0" w:before="0" w:line="240" w:lineRule="auto"/>
        <w:ind w:firstLine="0" w:left="567"/>
      </w:pPr>
    </w:p>
    <w:p w14:paraId="65030000">
      <w:pPr>
        <w:spacing w:after="0" w:before="0" w:line="240" w:lineRule="exact"/>
        <w:ind w:left="709"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return ModerationResult(allowed=True)</w:t>
      </w:r>
    </w:p>
    <w:p w14:paraId="66030000">
      <w:pPr>
        <w:spacing w:after="0" w:before="0"/>
        <w:ind/>
      </w:pPr>
      <w:r>
        <w:br w:type="page"/>
      </w:r>
    </w:p>
    <w:p w14:paraId="67030000">
      <w:pPr>
        <w:spacing w:after="240" w:before="240" w:line="360" w:lineRule="auto"/>
        <w:ind/>
        <w:jc w:val="center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 w14:paraId="68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Нормативные правовые акты</w:t>
      </w:r>
    </w:p>
    <w:p w14:paraId="69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Федеральный закон от 29.12.2010 № 436-ФЗ «О защите детей от информации, причиняющей вред их здоровью и развитию» (ред. от 28.04.2023). — Текст : электронный // КонсультантПлюс. — URL: https://www.consultant.ru/document/cons_doc_LAW_108808/ (дата обращения: 01.09.2025).</w:t>
      </w:r>
    </w:p>
    <w:p w14:paraId="6A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Книги</w:t>
      </w:r>
    </w:p>
    <w:p w14:paraId="6B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2. Лутц М. Изучаем Python / М. Лутц. — 5-е изд. — М. : Вильямс, 2020. — 1280 с.</w:t>
      </w:r>
    </w:p>
    <w:p w14:paraId="6C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3. Грингаус А. Чистый Python. Тонкости программирования для профи / А. Грингаус. — СПб. : Питер, 2019. — 288 с.</w:t>
      </w:r>
    </w:p>
    <w:p w14:paraId="6D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4. Суэйгарт Э. Автоматизация рутинных задач с помощью Python / Э. Суэйгарт. — М. : Вильямс, 2021. — 672 с.</w:t>
      </w:r>
    </w:p>
    <w:p w14:paraId="6E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5. Гринберг М. Разработка веб-приложений с использованием Flask на языке Python / М. Гринберг. — М. : ДМК Пресс, 2020. — 312 с.</w:t>
      </w:r>
    </w:p>
    <w:p w14:paraId="6F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6. Фаулер М. Архитектура корпоративных программных приложений / М. Фаулер. — М. : Вильямс, 2018. — 544 с.</w:t>
      </w:r>
    </w:p>
    <w:p w14:paraId="70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Статьи из периодических изданий и сборников</w:t>
      </w:r>
    </w:p>
    <w:p w14:paraId="71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7. Суздалева Г. Р., Соснина П. О. Чат-бот как инструмент цифровизации в высшем образовании / Г. Р. Суздалева, П. О. Соснина. — Текст : электронный // КиберЛенинка. — URL: https://cyberleninka.ru/article/n/chat-bot-kak-instrument-tsifrovizatsii-v-vysshem-obrazovanii (дата обращения: 10.10.2025).</w:t>
      </w:r>
    </w:p>
    <w:p w14:paraId="72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8. Долженкова М. А. Использование чат-ботов в образовательной деятельности / М. А. Долженкова. — Текст : электронный // КиберЛенинка. — URL: https://cyberleninka.ru/article/n/ispolzovanie-chat-botov-v-obrazovatelnoy-deyatelnosti (дата обращения: 10.10.2025).</w:t>
      </w:r>
    </w:p>
    <w:p w14:paraId="73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9. Кречетова А. В. и др. Геймификация как инструмент повышения мотивации обучающихся / А. В. Кречетова, О. Н. Михайлова, Е. С. Петрова // Педагогика и психология образования. — 2023. — № 2. — С. 45–58.</w:t>
      </w:r>
    </w:p>
    <w:p w14:paraId="74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10. Кошелева Е. А. Геймификация в образовании: перспективы развития / Е. А. Кошелева. — Текст : электронный // КиберЛенинка. — URL: https://cyberleninka.ru/article/n/geymifikatsiya-v-obrazovanii-perspektivy-razvitiya (дата обращения: 15.11.2025).</w:t>
      </w:r>
    </w:p>
    <w:p w14:paraId="75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Иностранные источники</w:t>
      </w:r>
    </w:p>
    <w:p w14:paraId="76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11. Lewis P. et al. Retrieval-Augmented Generation for Knowledge-Intensive NLP Tasks / P. Lewis, E. Perez, A. Piktus [et al.] // Advances in Neural Information Processing Systems. — 2020. — Vol. 33. — P. 9459–9474.</w:t>
      </w:r>
    </w:p>
    <w:p w14:paraId="77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12. Deterding S. et al. From Game Design Elements to Gamefulness: Defining Gamification / S. Deterding, D. Dixon, R. Khaled, L. Nacke // Proceedings of the 15th International Academic MindTrek Conference. — 2011. — P. 9–15.</w:t>
      </w:r>
    </w:p>
    <w:p w14:paraId="78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13. Zawacki-Richter O. et al. Systematic Review of Research on Artificial Intelligence Applications in Higher Education — Where Are the Educators? / O. Zawacki-Richter, V. I. Marín, M. Bond, F. Gouverneur // International Journal of Educational Technology in Higher Education. — 2019. — Vol. 16, № 1. — P. 1–27.</w:t>
      </w:r>
    </w:p>
    <w:p w14:paraId="79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14. Hwang G.-J., Chang C.-Y. A Review of Opportunities and Challenges of Chatbots in Education / G.-J. Hwang, C.-Y. Chang // Interactive Learning Environments. — 2021. — Vol. 31, № 7. — P. 4099–4112.</w:t>
      </w:r>
    </w:p>
    <w:p w14:paraId="7A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15. Sailer M., Homner L. The Gamification of Learning: A Meta-analysis / M. Sailer, L. Homner // Educational Psychology Review. — 2020. — Vol. 32, № 1. — P. 77–112.</w:t>
      </w:r>
    </w:p>
    <w:p w14:paraId="7B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16. UNESCO. AI and Education: Guidance for Policy-makers / UNESCO. — Paris : UNESCO Publishing, 2021. — 45 p.</w:t>
      </w:r>
    </w:p>
    <w:p w14:paraId="7C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1"/>
          <w:color w:val="000000"/>
          <w:sz w:val="28"/>
        </w:rPr>
        <w:t>Электронные ресурсы</w:t>
      </w:r>
    </w:p>
    <w:p w14:paraId="7D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17. Документация aiogram 3 [Электронный ресурс]. — Режим доступа: https://docs.aiogram.dev/en/latest/ (дата обращения: 15.01.2026).</w:t>
      </w:r>
    </w:p>
    <w:p w14:paraId="7E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18. Документация SQLAlchemy 2.0 [Электронный ресурс]. — Режим доступа: https://docs.sqlalchemy.org/en/20/ (дата обращения: 20.01.2026).</w:t>
      </w:r>
    </w:p>
    <w:p w14:paraId="7F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19. Документация React 19 [Электронный ресурс]. — Режим доступа: https://react.dev/ (дата обращения: 10.02.2026).</w:t>
      </w:r>
    </w:p>
    <w:p w14:paraId="80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20. Документация TypeScript [Электронный ресурс]. — Режим доступа: https://www.typescriptlang.org/docs/ (дата обращения: 10.02.2026).</w:t>
      </w:r>
    </w:p>
    <w:p w14:paraId="81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21. Документация Telegram Bot API [Электронный ресурс]. — Режим доступа: https://core.telegram.org/bots/api (дата обращения: 05.10.2025).</w:t>
      </w:r>
    </w:p>
    <w:p w14:paraId="82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22. Документация Telegram Mini App [Электронный ресурс]. — Режим доступа: https://core.telegram.org/bots/webapps (дата обращения: 05.10.2025).</w:t>
      </w:r>
    </w:p>
    <w:p w14:paraId="83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23. Документация YandexGPT API [Электронный ресурс]. — Режим доступа: https://yandex.cloud/ru/docs/foundation-models/concepts/yandexgpt/ (дата обращения: 15.10.2025).</w:t>
      </w:r>
    </w:p>
    <w:p w14:paraId="84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24. Документация Yandex SpeechKit [Электронный ресурс]. — Режим доступа: https://yandex.cloud/ru/docs/speechkit/ (дата обращения: 15.10.2025).</w:t>
      </w:r>
    </w:p>
    <w:p w14:paraId="85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25. Документация Yandex Vision OCR [Электронный ресурс]. — Режим доступа: https://yandex.cloud/ru/docs/vision/ (дата обращения: 15.10.2025).</w:t>
      </w:r>
    </w:p>
    <w:p w14:paraId="86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26. pgvector: Open-source vector similarity search for PostgreSQL [Электронный ресурс]. — Режим доступа: https://github.com/pgvector/pgvector (дата обращения: 20.10.2025).</w:t>
      </w:r>
    </w:p>
    <w:p w14:paraId="87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27. Документация PostgreSQL 17 [Электронный ресурс]. — Режим доступа: https://www.postgresql.org/docs/17/ (дата обращения: 01.10.2025).</w:t>
      </w:r>
    </w:p>
    <w:p w14:paraId="88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28. Документация Redis [Электронный ресурс]. — Режим доступа: https://redis.io/docs/ (дата обращения: 01.10.2025).</w:t>
      </w:r>
    </w:p>
    <w:p w14:paraId="89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29. Документация YooKassa API [Электронный ресурс]. — Режим доступа: https://yookassa.ru/developers/ (дата обращения: 20.09.2025).</w:t>
      </w:r>
    </w:p>
    <w:p w14:paraId="8A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30. Документация Vite [Электронный ресурс]. — Режим доступа: https://vite.dev/guide/ (дата обращения: 10.02.2026).</w:t>
      </w:r>
    </w:p>
    <w:p w14:paraId="8B030000">
      <w:pPr>
        <w:spacing w:after="0" w:before="0" w:line="420" w:lineRule="exact"/>
        <w:ind w:left="0"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31. Дети в интернете — 2024 : ежегодный отчёт [Электронный ресурс] / Лаборатория Касперского. — М., 2024. — Режим доступа: https://www.kaspersky.ru/about/press-releases/2024_deti-v-internete (дата обращения: 15.01.2026).</w:t>
      </w:r>
    </w:p>
    <w:p w14:paraId="8C030000">
      <w:r>
        <w:br w:type="page"/>
      </w:r>
    </w:p>
    <w:p w14:paraId="8E030000">
      <w:pPr>
        <w:ind w:firstLine="0"/>
        <w:jc w:val="center"/>
      </w:pPr>
      <w:r>
        <w:rPr>
          <w:rFonts w:ascii="Times New Roman" w:hAnsi="Times New Roman"/>
          <w:b w:val="1"/>
          <w:sz w:val="28"/>
        </w:rPr>
        <w:t>ПРИЛОЖЕНИЕ А</w:t>
      </w:r>
    </w:p>
    <w:p w14:paraId="8F030000">
      <w:pPr>
        <w:ind w:firstLine="0"/>
        <w:jc w:val="center"/>
      </w:pPr>
      <w:r>
        <w:rPr>
          <w:rFonts w:ascii="Times New Roman" w:hAnsi="Times New Roman"/>
          <w:b w:val="1"/>
          <w:sz w:val="28"/>
        </w:rPr>
        <w:t>(обязательное)</w:t>
      </w:r>
    </w:p>
    <w:p w14:paraId="90030000">
      <w:pPr>
        <w:ind w:firstLine="0"/>
        <w:jc w:val="center"/>
      </w:pPr>
      <w:r>
        <w:rPr>
          <w:rFonts w:ascii="Times New Roman" w:hAnsi="Times New Roman"/>
          <w:b w:val="1"/>
          <w:sz w:val="28"/>
        </w:rPr>
        <w:t>Схема базы данных (ERD)</w:t>
      </w:r>
    </w:p>
    <w:p w14:paraId="91030000">
      <w:pPr>
        <w:spacing w:before="240" w:after="120"/>
        <w:ind w:firstLine="0" w:left="0"/>
        <w:jc w:val="center"/>
      </w:pPr>
      <w:r>
        <w:rPr>
          <w:rFonts w:ascii="Times New Roman" w:hAnsi="Times New Roman"/>
          <w:b w:val="1"/>
          <w:sz w:val="28"/>
        </w:rPr>
        <w:t>Таблица А.1 — Структура сущности USERS (Пользователи)</w:t>
      </w:r>
    </w:p>
    <w:p>
      <w:pPr>
        <w:spacing w:before="240" w:after="120"/>
        <w:ind w:firstLine="0" w:left="0"/>
        <w:jc w:val="center"/>
      </w:pPr>
      <w:r>
        <w:rPr>
          <w:rFonts w:ascii="Times New Roman" w:hAnsi="Times New Roman"/>
          <w:sz w:val="28"/>
        </w:rPr>
        <w:t>Таблица 4 — Описание полей базы данных (часть 1)</w:t>
      </w:r>
    </w:p>
    <w:tbl>
      <w:tblPr>
        <w:tblStyle w:val="Style_4"/>
        <w:tblLayout w:type="fixed"/>
        <w:jc w:val="center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E2F3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92030000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3230"/>
            <w:shd w:val="clear" w:color="auto" w:fill="D9E2F3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93030000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 данных</w:t>
            </w:r>
          </w:p>
        </w:tc>
        <w:tc>
          <w:tcPr>
            <w:tcW w:type="dxa" w:w="3230"/>
            <w:shd w:val="clear" w:color="auto" w:fill="D9E2F3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94030000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95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id (PK)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96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97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</w:tr>
      <w:tr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98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telegram_id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99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BigInt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9A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ID пользователя в Telegram</w:t>
            </w:r>
          </w:p>
        </w:tc>
      </w:tr>
      <w:tr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9B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current_state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9C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9D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Текущее состояние в FSM</w:t>
            </w:r>
          </w:p>
        </w:tc>
      </w:tr>
      <w:tr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9E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is_premium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9F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Boolean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A0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Флаг платной подписки</w:t>
            </w:r>
          </w:p>
        </w:tc>
      </w:tr>
      <w:tr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A1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total_coins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A2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A3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Баланс виртуальной валюты</w:t>
            </w:r>
          </w:p>
        </w:tc>
      </w:tr>
    </w:tbl>
    <w:p w14:paraId="A4030000"/>
    <w:p w14:paraId="A5030000">
      <w:pPr>
        <w:spacing w:before="240" w:after="120"/>
        <w:ind w:firstLine="0" w:left="0"/>
        <w:jc w:val="center"/>
      </w:pPr>
      <w:r>
        <w:rPr>
          <w:rFonts w:ascii="Times New Roman" w:hAnsi="Times New Roman"/>
          <w:b w:val="1"/>
          <w:sz w:val="28"/>
        </w:rPr>
        <w:t>Таблица А.2 — Структура сущности PANDA_PET (Тамагочи)</w:t>
      </w:r>
    </w:p>
    <w:p>
      <w:pPr>
        <w:spacing w:before="240" w:after="120"/>
        <w:ind w:firstLine="0" w:left="0"/>
        <w:jc w:val="center"/>
      </w:pPr>
      <w:r>
        <w:rPr>
          <w:rFonts w:ascii="Times New Roman" w:hAnsi="Times New Roman"/>
          <w:sz w:val="28"/>
        </w:rPr>
        <w:t>Таблица 5 — Описание полей базы данных (часть 2)</w:t>
      </w:r>
    </w:p>
    <w:tbl>
      <w:tblPr>
        <w:tblStyle w:val="Style_4"/>
        <w:tblLayout w:type="fixed"/>
        <w:jc w:val="center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E2F3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A6030000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3230"/>
            <w:shd w:val="clear" w:color="auto" w:fill="D9E2F3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A7030000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 данных</w:t>
            </w:r>
          </w:p>
        </w:tc>
        <w:tc>
          <w:tcPr>
            <w:tcW w:type="dxa" w:w="3230"/>
            <w:shd w:val="clear" w:color="auto" w:fill="D9E2F3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A8030000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A9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id (PK)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AA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AB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</w:tr>
      <w:tr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AC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user_id (FK)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AD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AE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Связь с таблицей USERS</w:t>
            </w:r>
          </w:p>
        </w:tc>
      </w:tr>
      <w:tr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AF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health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B0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B1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Уровень здоровья (0-100)</w:t>
            </w:r>
          </w:p>
        </w:tc>
      </w:tr>
      <w:tr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B2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energy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B3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B4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Уровень энергии (0-100)</w:t>
            </w:r>
          </w:p>
        </w:tc>
      </w:tr>
      <w:tr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B5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satiety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B6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B7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Уровень сытости (0-100)</w:t>
            </w:r>
          </w:p>
        </w:tc>
      </w:tr>
      <w:tr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B8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mood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B9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BA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Уровень настроения (0-100)</w:t>
            </w:r>
          </w:p>
        </w:tc>
      </w:tr>
    </w:tbl>
    <w:p w14:paraId="BB030000"/>
    <w:p w14:paraId="BC030000">
      <w:pPr>
        <w:spacing w:before="240" w:after="120"/>
        <w:ind w:firstLine="0" w:left="0"/>
        <w:jc w:val="center"/>
      </w:pPr>
      <w:r>
        <w:rPr>
          <w:rFonts w:ascii="Times New Roman" w:hAnsi="Times New Roman"/>
          <w:b w:val="1"/>
          <w:sz w:val="28"/>
        </w:rPr>
        <w:t>Таблица А.3 — Структура сущности PAYMENTS (Платежи)</w:t>
      </w:r>
    </w:p>
    <w:p>
      <w:pPr>
        <w:spacing w:before="240" w:after="120"/>
        <w:ind w:firstLine="0" w:left="0"/>
        <w:jc w:val="center"/>
      </w:pPr>
      <w:r>
        <w:rPr>
          <w:rFonts w:ascii="Times New Roman" w:hAnsi="Times New Roman"/>
          <w:sz w:val="28"/>
        </w:rPr>
        <w:t>Таблица 6 — Описание полей базы данных (часть 3)</w:t>
      </w:r>
    </w:p>
    <w:tbl>
      <w:tblPr>
        <w:tblStyle w:val="Style_4"/>
        <w:tblLayout w:type="fixed"/>
        <w:jc w:val="center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E2F3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BD030000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3230"/>
            <w:shd w:val="clear" w:color="auto" w:fill="D9E2F3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BE030000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 данных</w:t>
            </w:r>
          </w:p>
        </w:tc>
        <w:tc>
          <w:tcPr>
            <w:tcW w:type="dxa" w:w="3230"/>
            <w:shd w:val="clear" w:color="auto" w:fill="D9E2F3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BF030000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C0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id (PK)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C1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C2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</w:tr>
      <w:tr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C3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user_id (FK)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C4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C5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Связь с таблицей USERS</w:t>
            </w:r>
          </w:p>
        </w:tc>
      </w:tr>
      <w:tr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C6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yookassa_id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C7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C8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Внешний ID транзакции ЮKassa</w:t>
            </w:r>
          </w:p>
        </w:tc>
      </w:tr>
      <w:tr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C9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amount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CA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Decimal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CB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Сумма платежа</w:t>
            </w:r>
          </w:p>
        </w:tc>
      </w:tr>
      <w:tr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CC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CD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3230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 w14:paraId="CE030000">
            <w:pPr>
              <w:jc w:val="center"/>
            </w:pPr>
            <w:r>
              <w:rPr>
                <w:rFonts w:ascii="Times New Roman" w:hAnsi="Times New Roman"/>
                <w:sz w:val="22"/>
              </w:rPr>
              <w:t>Статус (pending, succeeded, canceled)</w:t>
            </w:r>
          </w:p>
        </w:tc>
      </w:tr>
    </w:tbl>
    <w:p w14:paraId="CF030000"/>
    <w:p w14:paraId="D1030000">
      <w:pPr>
        <w:ind w:firstLine="0"/>
        <w:jc w:val="center"/>
      </w:pPr>
      <w:r>
        <w:rPr>
          <w:rFonts w:ascii="Times New Roman" w:hAnsi="Times New Roman"/>
          <w:b w:val="1"/>
          <w:sz w:val="28"/>
        </w:rPr>
        <w:t>ПРИЛОЖЕНИЕ Б</w:t>
      </w:r>
    </w:p>
    <w:p w14:paraId="D2030000">
      <w:pPr>
        <w:ind w:firstLine="0"/>
        <w:jc w:val="center"/>
      </w:pPr>
      <w:r>
        <w:rPr>
          <w:rFonts w:ascii="Times New Roman" w:hAnsi="Times New Roman"/>
          <w:b w:val="1"/>
          <w:sz w:val="28"/>
        </w:rPr>
        <w:t>(обязательное)</w:t>
      </w:r>
    </w:p>
    <w:p w14:paraId="D3030000">
      <w:pPr>
        <w:ind w:firstLine="0"/>
        <w:jc w:val="center"/>
      </w:pPr>
      <w:r>
        <w:rPr>
          <w:rFonts w:ascii="Times New Roman" w:hAnsi="Times New Roman"/>
          <w:b w:val="1"/>
          <w:sz w:val="28"/>
        </w:rPr>
        <w:t>Архитектура программного комплекса</w:t>
      </w:r>
    </w:p>
    <w:p w14:paraId="D4030000">
      <w:pPr>
        <w:spacing w:line="420" w:lineRule="exact"/>
        <w:ind w:firstLine="709"/>
        <w:jc w:val="both"/>
      </w:pPr>
      <w:r>
        <w:rPr>
          <w:rFonts w:ascii="Times New Roman" w:hAnsi="Times New Roman"/>
          <w:sz w:val="28"/>
        </w:rPr>
        <w:t>Архитектура системы построена по паттерну «Асинхронный микромонолит» и состоит из следующих слоев: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1. КЛИЕНТСКИЙ СЛОЙ (Frontend)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— Telegram Bot (aiogram 3): мессенджер-интерфейс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— Telegram Mini App (React 19, Zustand): встроенное веб-приложение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— Landing Page (React, Tailwind CSS): промо-сайт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2. СЕРВЕРНЫЙ СЛОЙ (Backend)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— Entrypoint: aiohttp web-сервер (обработка Webhook)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— Security / Middleware: 4-уровневый AI модератор (RegExp, Levenshtein, ML-Classifier)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— Business Logic Services: Game Engine, RAG Engine, Payments API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3. СЛОЙ ДАННЫХ (Databases)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— Основная БД: PostgreSQL 17 + расширение pgvector (индексы HNSW)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— Быстрый кэш и стейты: Redis 7.1 (In-Memory)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4. ВНЕШНИЕ ИНТЕГРАЦИИ (External APIs)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— Yandex Cloud (SpeechKit STT, Vision OCR, YandexGPT Pro)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— YooKassa API (вебхуки для обработки платежей)</w:t>
      </w:r>
    </w:p>
    <w:sectPr>
      <w:footerReference r:id="rId1" w:type="first"/>
      <w:footerReference r:id="rId2" w:type="default"/>
      <w:pgSz w:h="15840" w:orient="portrait" w:w="12240"/>
      <w:pgMar w:bottom="1134" w:footer="720" w:header="720" w:left="1701" w:right="850" w:top="1134"/>
      <w:pgNumType w:start="1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keepNext w:val="0"/>
      <w:keepLines w:val="0"/>
      <w:pageBreakBefore w:val="0"/>
      <w:widowControl w:val="1"/>
      <w:tabs>
        <w:tab w:leader="none" w:pos="4680" w:val="center"/>
        <w:tab w:leader="none" w:pos="9360" w:val="right"/>
      </w:tabs>
      <w:spacing w:after="0" w:before="0" w:line="240" w:lineRule="auto"/>
      <w:ind w:firstLine="0" w:left="0" w:right="0"/>
      <w:jc w:val="left"/>
      <w:rPr>
        <w:rFonts w:ascii="Times New Roman" w:hAnsi="Times New Roman"/>
        <w:b w:val="0"/>
        <w:i w:val="0"/>
        <w:smallCaps w:val="0"/>
        <w:strike w:val="0"/>
        <w:color w:val="000000"/>
        <w:sz w:val="28"/>
        <w:u w:val="none"/>
      </w:rPr>
    </w:pPr>
  </w:p>
</w:ftr>
</file>

<file path=word/footer2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>
    <w:pPr>
      <w:framePr w:hAnchor="margin" w:vAnchor="text" w:wrap="around" w:xAlign="center" w:y="1"/>
    </w:pPr>
    <w:r>
      <w:fldChar w:fldCharType="begin"/>
    </w:r>
    <w:r>
      <w:instrText xml:space="preserve">PAGE </w:instrText>
    </w:r>
    <w:r>
      <w:fldChar w:fldCharType="separate"/>
    </w:r>
    <w:r>
      <w:fldChar w:fldCharType="end"/>
    </w:r>
  </w:p>
  <w:p w14:paraId="02000000">
    <w:pPr>
      <w:keepNext w:val="0"/>
      <w:keepLines w:val="0"/>
      <w:pageBreakBefore w:val="0"/>
      <w:widowControl w:val="1"/>
      <w:tabs>
        <w:tab w:leader="none" w:pos="4680" w:val="center"/>
        <w:tab w:leader="none" w:pos="9360" w:val="right"/>
      </w:tabs>
      <w:spacing w:after="0" w:before="0" w:line="240" w:lineRule="auto"/>
      <w:ind w:firstLine="0" w:left="0" w:right="0"/>
      <w:jc w:val="center"/>
      <w:rPr>
        <w:rFonts w:ascii="Times New Roman" w:hAnsi="Times New Roman"/>
        <w:b w:val="0"/>
        <w:i w:val="0"/>
        <w:smallCaps w:val="0"/>
        <w:strike w:val="0"/>
        <w:color w:val="000000"/>
        <w:sz w:val="28"/>
        <w:u w:val="none"/>
      </w:rPr>
    </w:pPr>
  </w:p>
</w:ft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8"/>
      </w:rPr>
    </w:rPrDefault>
    <w:pPrDefault>
      <w:pPr>
        <w:spacing w:after="0" w:before="0" w:line="276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link w:val="Style_5_ch"/>
    <w:uiPriority w:val="0"/>
    <w:qFormat/>
  </w:style>
  <w:style w:default="1" w:styleId="Style_5_ch" w:type="character">
    <w:name w:val="Normal"/>
    <w:link w:val="Style_5"/>
  </w:style>
  <w:style w:styleId="Style_6" w:type="paragraph">
    <w:name w:val="Title Char"/>
    <w:basedOn w:val="Style_7"/>
    <w:link w:val="Style_6_ch"/>
    <w:rPr>
      <w:rFonts w:asciiTheme="majorAscii" w:hAnsiTheme="majorHAnsi"/>
      <w:color w:themeColor="text2" w:themeShade="BF" w:val="17375E"/>
      <w:spacing w:val="5"/>
      <w:sz w:val="52"/>
    </w:rPr>
  </w:style>
  <w:style w:styleId="Style_6_ch" w:type="character">
    <w:name w:val="Title Char"/>
    <w:basedOn w:val="Style_7_ch"/>
    <w:link w:val="Style_6"/>
    <w:rPr>
      <w:rFonts w:asciiTheme="majorAscii" w:hAnsiTheme="majorHAnsi"/>
      <w:color w:themeColor="text2" w:themeShade="BF" w:val="17375E"/>
      <w:spacing w:val="5"/>
      <w:sz w:val="52"/>
    </w:rPr>
  </w:style>
  <w:style w:styleId="Style_8" w:type="paragraph">
    <w:name w:val="Heading 4 Char"/>
    <w:basedOn w:val="Style_7"/>
    <w:link w:val="Style_8_ch"/>
    <w:rPr>
      <w:rFonts w:asciiTheme="majorAscii" w:hAnsiTheme="majorHAnsi"/>
      <w:b w:val="1"/>
      <w:i w:val="1"/>
      <w:color w:themeColor="accent1" w:val="4F81BD"/>
    </w:rPr>
  </w:style>
  <w:style w:styleId="Style_8_ch" w:type="character">
    <w:name w:val="Heading 4 Char"/>
    <w:basedOn w:val="Style_7_ch"/>
    <w:link w:val="Style_8"/>
    <w:rPr>
      <w:rFonts w:asciiTheme="majorAscii" w:hAnsiTheme="majorHAnsi"/>
      <w:b w:val="1"/>
      <w:i w:val="1"/>
      <w:color w:themeColor="accent1" w:val="4F81BD"/>
    </w:rPr>
  </w:style>
  <w:style w:styleId="Style_9" w:type="paragraph">
    <w:name w:val="toc 2"/>
    <w:next w:val="Style_5"/>
    <w:link w:val="Style_9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9_ch" w:type="character">
    <w:name w:val="toc 2"/>
    <w:link w:val="Style_9"/>
    <w:rPr>
      <w:rFonts w:ascii="XO Thames" w:hAnsi="XO Thames"/>
      <w:sz w:val="28"/>
    </w:rPr>
  </w:style>
  <w:style w:styleId="Style_10" w:type="paragraph">
    <w:name w:val="toc 4"/>
    <w:next w:val="Style_5"/>
    <w:link w:val="Style_10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0_ch" w:type="character">
    <w:name w:val="toc 4"/>
    <w:link w:val="Style_10"/>
    <w:rPr>
      <w:rFonts w:ascii="XO Thames" w:hAnsi="XO Thames"/>
      <w:sz w:val="28"/>
    </w:rPr>
  </w:style>
  <w:style w:styleId="Style_11" w:type="paragraph">
    <w:name w:val="heading 7"/>
    <w:basedOn w:val="Style_5"/>
    <w:next w:val="Style_5"/>
    <w:link w:val="Style_11_ch"/>
    <w:uiPriority w:val="9"/>
    <w:qFormat/>
    <w:pPr>
      <w:keepNext w:val="1"/>
      <w:keepLines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11_ch" w:type="character">
    <w:name w:val="heading 7"/>
    <w:basedOn w:val="Style_5_ch"/>
    <w:link w:val="Style_11"/>
    <w:rPr>
      <w:rFonts w:asciiTheme="majorAscii" w:hAnsiTheme="majorHAnsi"/>
      <w:i w:val="1"/>
      <w:color w:themeColor="text1" w:themeTint="BF" w:val="404040"/>
    </w:rPr>
  </w:style>
  <w:style w:styleId="Style_12" w:type="paragraph">
    <w:name w:val="toc 6"/>
    <w:next w:val="Style_5"/>
    <w:link w:val="Style_12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2_ch" w:type="character">
    <w:name w:val="toc 6"/>
    <w:link w:val="Style_12"/>
    <w:rPr>
      <w:rFonts w:ascii="XO Thames" w:hAnsi="XO Thames"/>
      <w:sz w:val="28"/>
    </w:rPr>
  </w:style>
  <w:style w:styleId="Style_13" w:type="paragraph">
    <w:name w:val="toc 7"/>
    <w:next w:val="Style_5"/>
    <w:link w:val="Style_13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3_ch" w:type="character">
    <w:name w:val="toc 7"/>
    <w:link w:val="Style_13"/>
    <w:rPr>
      <w:rFonts w:ascii="XO Thames" w:hAnsi="XO Thames"/>
      <w:sz w:val="28"/>
    </w:rPr>
  </w:style>
  <w:style w:styleId="Style_14" w:type="paragraph">
    <w:name w:val="TOC Heading"/>
    <w:basedOn w:val="Style_15"/>
    <w:next w:val="Style_5"/>
    <w:link w:val="Style_14_ch"/>
    <w:pPr>
      <w:ind/>
      <w:outlineLvl w:val="8"/>
    </w:pPr>
  </w:style>
  <w:style w:styleId="Style_14_ch" w:type="character">
    <w:name w:val="TOC Heading"/>
    <w:basedOn w:val="Style_15_ch"/>
    <w:link w:val="Style_14"/>
  </w:style>
  <w:style w:styleId="Style_16" w:type="paragraph">
    <w:name w:val="List Paragraph"/>
    <w:basedOn w:val="Style_5"/>
    <w:link w:val="Style_16_ch"/>
    <w:pPr>
      <w:ind w:firstLine="0" w:left="720"/>
      <w:contextualSpacing w:val="1"/>
    </w:pPr>
  </w:style>
  <w:style w:styleId="Style_16_ch" w:type="character">
    <w:name w:val="List Paragraph"/>
    <w:basedOn w:val="Style_5_ch"/>
    <w:link w:val="Style_16"/>
  </w:style>
  <w:style w:styleId="Style_17" w:type="paragraph">
    <w:name w:val="Body Text 2"/>
    <w:basedOn w:val="Style_5"/>
    <w:link w:val="Style_17_ch"/>
    <w:pPr>
      <w:spacing w:after="120" w:line="480" w:lineRule="auto"/>
      <w:ind/>
    </w:pPr>
  </w:style>
  <w:style w:styleId="Style_17_ch" w:type="character">
    <w:name w:val="Body Text 2"/>
    <w:basedOn w:val="Style_5_ch"/>
    <w:link w:val="Style_17"/>
  </w:style>
  <w:style w:styleId="Style_18" w:type="paragraph">
    <w:name w:val="heading 3"/>
    <w:basedOn w:val="Style_5"/>
    <w:next w:val="Style_5"/>
    <w:link w:val="Style_18_ch"/>
    <w:uiPriority w:val="9"/>
    <w:qFormat/>
    <w:pPr>
      <w:keepNext w:val="1"/>
      <w:keepLines w:val="1"/>
      <w:spacing w:after="0" w:before="200"/>
      <w:ind/>
      <w:outlineLvl w:val="2"/>
    </w:pPr>
    <w:rPr>
      <w:rFonts w:ascii="Calibri" w:hAnsi="Calibri"/>
      <w:b w:val="1"/>
      <w:color w:val="4F81BD"/>
    </w:rPr>
  </w:style>
  <w:style w:styleId="Style_18_ch" w:type="character">
    <w:name w:val="heading 3"/>
    <w:basedOn w:val="Style_5_ch"/>
    <w:link w:val="Style_18"/>
    <w:rPr>
      <w:rFonts w:ascii="Calibri" w:hAnsi="Calibri"/>
      <w:b w:val="1"/>
      <w:color w:val="4F81BD"/>
    </w:rPr>
  </w:style>
  <w:style w:styleId="Style_19" w:type="paragraph">
    <w:name w:val="List 2"/>
    <w:basedOn w:val="Style_5"/>
    <w:link w:val="Style_19_ch"/>
    <w:pPr>
      <w:ind w:hanging="360" w:left="720"/>
      <w:contextualSpacing w:val="1"/>
    </w:pPr>
  </w:style>
  <w:style w:styleId="Style_19_ch" w:type="character">
    <w:name w:val="List 2"/>
    <w:basedOn w:val="Style_5_ch"/>
    <w:link w:val="Style_19"/>
  </w:style>
  <w:style w:styleId="Style_20" w:type="paragraph">
    <w:name w:val="List Continue 3"/>
    <w:basedOn w:val="Style_5"/>
    <w:link w:val="Style_20_ch"/>
    <w:pPr>
      <w:spacing w:after="120"/>
      <w:ind w:firstLine="0" w:left="1080"/>
      <w:contextualSpacing w:val="1"/>
    </w:pPr>
  </w:style>
  <w:style w:styleId="Style_20_ch" w:type="character">
    <w:name w:val="List Continue 3"/>
    <w:basedOn w:val="Style_5_ch"/>
    <w:link w:val="Style_20"/>
  </w:style>
  <w:style w:styleId="Style_21" w:type="paragraph">
    <w:name w:val="Subtle Reference"/>
    <w:basedOn w:val="Style_7"/>
    <w:link w:val="Style_21_ch"/>
    <w:rPr>
      <w:smallCaps w:val="1"/>
      <w:color w:themeColor="accent2" w:val="C0504D"/>
      <w:u w:val="single"/>
    </w:rPr>
  </w:style>
  <w:style w:styleId="Style_21_ch" w:type="character">
    <w:name w:val="Subtle Reference"/>
    <w:basedOn w:val="Style_7_ch"/>
    <w:link w:val="Style_21"/>
    <w:rPr>
      <w:smallCaps w:val="1"/>
      <w:color w:themeColor="accent2" w:val="C0504D"/>
      <w:u w:val="single"/>
    </w:rPr>
  </w:style>
  <w:style w:styleId="Style_22" w:type="paragraph">
    <w:name w:val="heading 9"/>
    <w:basedOn w:val="Style_5"/>
    <w:next w:val="Style_5"/>
    <w:link w:val="Style_22_ch"/>
    <w:uiPriority w:val="9"/>
    <w:qFormat/>
    <w:pPr>
      <w:keepNext w:val="1"/>
      <w:keepLines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22_ch" w:type="character">
    <w:name w:val="heading 9"/>
    <w:basedOn w:val="Style_5_ch"/>
    <w:link w:val="Style_22"/>
    <w:rPr>
      <w:rFonts w:asciiTheme="majorAscii" w:hAnsiTheme="majorHAnsi"/>
      <w:i w:val="1"/>
      <w:color w:themeColor="text1" w:themeTint="BF" w:val="404040"/>
      <w:sz w:val="20"/>
    </w:rPr>
  </w:style>
  <w:style w:styleId="Style_23" w:type="paragraph">
    <w:name w:val="List"/>
    <w:basedOn w:val="Style_5"/>
    <w:link w:val="Style_23_ch"/>
    <w:pPr>
      <w:ind w:hanging="360" w:left="360"/>
      <w:contextualSpacing w:val="1"/>
    </w:pPr>
  </w:style>
  <w:style w:styleId="Style_23_ch" w:type="character">
    <w:name w:val="List"/>
    <w:basedOn w:val="Style_5_ch"/>
    <w:link w:val="Style_23"/>
  </w:style>
  <w:style w:styleId="Style_24" w:type="paragraph">
    <w:name w:val="List Bullet"/>
    <w:basedOn w:val="Style_5"/>
    <w:link w:val="Style_24_ch"/>
    <w:pPr>
      <w:ind/>
      <w:contextualSpacing w:val="1"/>
    </w:pPr>
  </w:style>
  <w:style w:styleId="Style_24_ch" w:type="character">
    <w:name w:val="List Bullet"/>
    <w:basedOn w:val="Style_5_ch"/>
    <w:link w:val="Style_24"/>
  </w:style>
  <w:style w:styleId="Style_25" w:type="paragraph">
    <w:name w:val="Subtitle Char"/>
    <w:basedOn w:val="Style_7"/>
    <w:link w:val="Style_25_ch"/>
    <w:rPr>
      <w:rFonts w:asciiTheme="majorAscii" w:hAnsiTheme="majorHAnsi"/>
      <w:i w:val="1"/>
      <w:color w:themeColor="accent1" w:val="4F81BD"/>
      <w:spacing w:val="15"/>
      <w:sz w:val="24"/>
    </w:rPr>
  </w:style>
  <w:style w:styleId="Style_25_ch" w:type="character">
    <w:name w:val="Subtitle Char"/>
    <w:basedOn w:val="Style_7_ch"/>
    <w:link w:val="Style_25"/>
    <w:rPr>
      <w:rFonts w:asciiTheme="majorAscii" w:hAnsiTheme="majorHAnsi"/>
      <w:i w:val="1"/>
      <w:color w:themeColor="accent1" w:val="4F81BD"/>
      <w:spacing w:val="15"/>
      <w:sz w:val="24"/>
    </w:rPr>
  </w:style>
  <w:style w:styleId="Style_26" w:type="paragraph">
    <w:name w:val="Heading 3 Char"/>
    <w:basedOn w:val="Style_7"/>
    <w:link w:val="Style_26_ch"/>
    <w:rPr>
      <w:rFonts w:asciiTheme="majorAscii" w:hAnsiTheme="majorHAnsi"/>
      <w:b w:val="1"/>
      <w:color w:themeColor="accent1" w:val="4F81BD"/>
    </w:rPr>
  </w:style>
  <w:style w:styleId="Style_26_ch" w:type="character">
    <w:name w:val="Heading 3 Char"/>
    <w:basedOn w:val="Style_7_ch"/>
    <w:link w:val="Style_26"/>
    <w:rPr>
      <w:rFonts w:asciiTheme="majorAscii" w:hAnsiTheme="majorHAnsi"/>
      <w:b w:val="1"/>
      <w:color w:themeColor="accent1" w:val="4F81BD"/>
    </w:rPr>
  </w:style>
  <w:style w:styleId="Style_27" w:type="paragraph">
    <w:name w:val="Subtle Emphasis"/>
    <w:basedOn w:val="Style_7"/>
    <w:link w:val="Style_27_ch"/>
    <w:rPr>
      <w:i w:val="1"/>
      <w:color w:themeColor="text1" w:themeTint="7F" w:val="808080"/>
    </w:rPr>
  </w:style>
  <w:style w:styleId="Style_27_ch" w:type="character">
    <w:name w:val="Subtle Emphasis"/>
    <w:basedOn w:val="Style_7_ch"/>
    <w:link w:val="Style_27"/>
    <w:rPr>
      <w:i w:val="1"/>
      <w:color w:themeColor="text1" w:themeTint="7F" w:val="808080"/>
    </w:rPr>
  </w:style>
  <w:style w:styleId="Style_28" w:type="paragraph">
    <w:name w:val="Heading 5 Char"/>
    <w:basedOn w:val="Style_7"/>
    <w:link w:val="Style_28_ch"/>
    <w:rPr>
      <w:rFonts w:asciiTheme="majorAscii" w:hAnsiTheme="majorHAnsi"/>
      <w:color w:themeColor="accent1" w:themeShade="7F" w:val="244061"/>
    </w:rPr>
  </w:style>
  <w:style w:styleId="Style_28_ch" w:type="character">
    <w:name w:val="Heading 5 Char"/>
    <w:basedOn w:val="Style_7_ch"/>
    <w:link w:val="Style_28"/>
    <w:rPr>
      <w:rFonts w:asciiTheme="majorAscii" w:hAnsiTheme="majorHAnsi"/>
      <w:color w:themeColor="accent1" w:themeShade="7F" w:val="244061"/>
    </w:rPr>
  </w:style>
  <w:style w:styleId="Style_29" w:type="paragraph">
    <w:name w:val="Emphasis"/>
    <w:basedOn w:val="Style_7"/>
    <w:link w:val="Style_29_ch"/>
    <w:rPr>
      <w:i w:val="1"/>
    </w:rPr>
  </w:style>
  <w:style w:styleId="Style_29_ch" w:type="character">
    <w:name w:val="Emphasis"/>
    <w:basedOn w:val="Style_7_ch"/>
    <w:link w:val="Style_29"/>
    <w:rPr>
      <w:i w:val="1"/>
    </w:rPr>
  </w:style>
  <w:style w:styleId="Style_30" w:type="paragraph">
    <w:name w:val="Intense Emphasis"/>
    <w:basedOn w:val="Style_7"/>
    <w:link w:val="Style_30_ch"/>
    <w:rPr>
      <w:b w:val="1"/>
      <w:i w:val="1"/>
      <w:color w:themeColor="accent1" w:val="4F81BD"/>
    </w:rPr>
  </w:style>
  <w:style w:styleId="Style_30_ch" w:type="character">
    <w:name w:val="Intense Emphasis"/>
    <w:basedOn w:val="Style_7_ch"/>
    <w:link w:val="Style_30"/>
    <w:rPr>
      <w:b w:val="1"/>
      <w:i w:val="1"/>
      <w:color w:themeColor="accent1" w:val="4F81BD"/>
    </w:rPr>
  </w:style>
  <w:style w:styleId="Style_31" w:type="paragraph">
    <w:name w:val="toc 3"/>
    <w:next w:val="Style_5"/>
    <w:link w:val="Style_31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31_ch" w:type="character">
    <w:name w:val="toc 3"/>
    <w:link w:val="Style_31"/>
    <w:rPr>
      <w:rFonts w:ascii="XO Thames" w:hAnsi="XO Thames"/>
      <w:sz w:val="28"/>
    </w:rPr>
  </w:style>
  <w:style w:styleId="Style_7" w:type="paragraph">
    <w:name w:val="Default Paragraph Font"/>
    <w:link w:val="Style_7_ch"/>
  </w:style>
  <w:style w:styleId="Style_7_ch" w:type="character">
    <w:name w:val="Default Paragraph Font"/>
    <w:link w:val="Style_7"/>
  </w:style>
  <w:style w:styleId="Style_32" w:type="paragraph">
    <w:name w:val="Intense Reference"/>
    <w:basedOn w:val="Style_7"/>
    <w:link w:val="Style_32_ch"/>
    <w:rPr>
      <w:b w:val="1"/>
      <w:smallCaps w:val="1"/>
      <w:color w:themeColor="accent2" w:val="C0504D"/>
      <w:spacing w:val="5"/>
      <w:u w:val="single"/>
    </w:rPr>
  </w:style>
  <w:style w:styleId="Style_32_ch" w:type="character">
    <w:name w:val="Intense Reference"/>
    <w:basedOn w:val="Style_7_ch"/>
    <w:link w:val="Style_32"/>
    <w:rPr>
      <w:b w:val="1"/>
      <w:smallCaps w:val="1"/>
      <w:color w:themeColor="accent2" w:val="C0504D"/>
      <w:spacing w:val="5"/>
      <w:u w:val="single"/>
    </w:rPr>
  </w:style>
  <w:style w:styleId="Style_33" w:type="paragraph">
    <w:name w:val="Intense Quote"/>
    <w:basedOn w:val="Style_5"/>
    <w:next w:val="Style_5"/>
    <w:link w:val="Style_33_ch"/>
    <w:pPr>
      <w:spacing w:after="280" w:before="200"/>
      <w:ind w:firstLine="0" w:left="936" w:right="936"/>
    </w:pPr>
    <w:rPr>
      <w:b w:val="1"/>
      <w:i w:val="1"/>
      <w:color w:themeColor="accent1" w:val="4F81BD"/>
    </w:rPr>
  </w:style>
  <w:style w:styleId="Style_33_ch" w:type="character">
    <w:name w:val="Intense Quote"/>
    <w:basedOn w:val="Style_5_ch"/>
    <w:link w:val="Style_33"/>
    <w:rPr>
      <w:b w:val="1"/>
      <w:i w:val="1"/>
      <w:color w:themeColor="accent1" w:val="4F81BD"/>
    </w:rPr>
  </w:style>
  <w:style w:styleId="Style_34" w:type="paragraph">
    <w:name w:val="Strong"/>
    <w:basedOn w:val="Style_7"/>
    <w:link w:val="Style_34_ch"/>
    <w:rPr>
      <w:b w:val="1"/>
    </w:rPr>
  </w:style>
  <w:style w:styleId="Style_34_ch" w:type="character">
    <w:name w:val="Strong"/>
    <w:basedOn w:val="Style_7_ch"/>
    <w:link w:val="Style_34"/>
    <w:rPr>
      <w:b w:val="1"/>
    </w:rPr>
  </w:style>
  <w:style w:styleId="Style_35" w:type="paragraph">
    <w:name w:val="macro"/>
    <w:link w:val="Style_35_ch"/>
    <w:pPr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ind/>
    </w:pPr>
    <w:rPr>
      <w:rFonts w:ascii="Courier" w:hAnsi="Courier"/>
      <w:sz w:val="20"/>
    </w:rPr>
  </w:style>
  <w:style w:styleId="Style_35_ch" w:type="character">
    <w:name w:val="macro"/>
    <w:link w:val="Style_35"/>
    <w:rPr>
      <w:rFonts w:ascii="Courier" w:hAnsi="Courier"/>
      <w:sz w:val="20"/>
    </w:rPr>
  </w:style>
  <w:style w:styleId="Style_36" w:type="paragraph">
    <w:name w:val="header"/>
    <w:basedOn w:val="Style_5"/>
    <w:link w:val="Style_36_ch"/>
    <w:pPr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36_ch" w:type="character">
    <w:name w:val="header"/>
    <w:basedOn w:val="Style_5_ch"/>
    <w:link w:val="Style_36"/>
  </w:style>
  <w:style w:styleId="Style_37" w:type="paragraph">
    <w:name w:val="heading 5"/>
    <w:basedOn w:val="Style_5"/>
    <w:next w:val="Style_5"/>
    <w:link w:val="Style_37_ch"/>
    <w:uiPriority w:val="9"/>
    <w:qFormat/>
    <w:pPr>
      <w:keepNext w:val="1"/>
      <w:keepLines w:val="1"/>
      <w:spacing w:after="0" w:before="200"/>
      <w:ind/>
      <w:outlineLvl w:val="4"/>
    </w:pPr>
    <w:rPr>
      <w:rFonts w:ascii="Calibri" w:hAnsi="Calibri"/>
      <w:color w:val="243F61"/>
    </w:rPr>
  </w:style>
  <w:style w:styleId="Style_37_ch" w:type="character">
    <w:name w:val="heading 5"/>
    <w:basedOn w:val="Style_5_ch"/>
    <w:link w:val="Style_37"/>
    <w:rPr>
      <w:rFonts w:ascii="Calibri" w:hAnsi="Calibri"/>
      <w:color w:val="243F61"/>
    </w:rPr>
  </w:style>
  <w:style w:styleId="Style_38" w:type="paragraph">
    <w:name w:val="List Number"/>
    <w:basedOn w:val="Style_5"/>
    <w:link w:val="Style_38_ch"/>
    <w:pPr>
      <w:ind/>
      <w:contextualSpacing w:val="1"/>
    </w:pPr>
  </w:style>
  <w:style w:styleId="Style_38_ch" w:type="character">
    <w:name w:val="List Number"/>
    <w:basedOn w:val="Style_5_ch"/>
    <w:link w:val="Style_38"/>
  </w:style>
  <w:style w:styleId="Style_15" w:type="paragraph">
    <w:name w:val="heading 1"/>
    <w:basedOn w:val="Style_5"/>
    <w:next w:val="Style_5"/>
    <w:link w:val="Style_15_ch"/>
    <w:uiPriority w:val="9"/>
    <w:qFormat/>
    <w:pPr>
      <w:keepNext w:val="1"/>
      <w:keepLines w:val="1"/>
      <w:spacing w:after="0" w:before="480"/>
      <w:ind/>
      <w:outlineLvl w:val="0"/>
    </w:pPr>
    <w:rPr>
      <w:rFonts w:ascii="Calibri" w:hAnsi="Calibri"/>
      <w:b w:val="1"/>
      <w:color w:val="366091"/>
      <w:sz w:val="28"/>
    </w:rPr>
  </w:style>
  <w:style w:styleId="Style_15_ch" w:type="character">
    <w:name w:val="heading 1"/>
    <w:basedOn w:val="Style_5_ch"/>
    <w:link w:val="Style_15"/>
    <w:rPr>
      <w:rFonts w:ascii="Calibri" w:hAnsi="Calibri"/>
      <w:b w:val="1"/>
      <w:color w:val="366091"/>
      <w:sz w:val="28"/>
    </w:rPr>
  </w:style>
  <w:style w:styleId="Style_39" w:type="paragraph">
    <w:name w:val="No Spacing"/>
    <w:link w:val="Style_39_ch"/>
    <w:pPr>
      <w:spacing w:after="0" w:line="240" w:lineRule="auto"/>
      <w:ind/>
    </w:pPr>
  </w:style>
  <w:style w:styleId="Style_39_ch" w:type="character">
    <w:name w:val="No Spacing"/>
    <w:link w:val="Style_39"/>
  </w:style>
  <w:style w:styleId="Style_40" w:type="paragraph">
    <w:name w:val="List Bullet 2"/>
    <w:basedOn w:val="Style_5"/>
    <w:link w:val="Style_40_ch"/>
    <w:pPr>
      <w:ind/>
      <w:contextualSpacing w:val="1"/>
    </w:pPr>
  </w:style>
  <w:style w:styleId="Style_40_ch" w:type="character">
    <w:name w:val="List Bullet 2"/>
    <w:basedOn w:val="Style_5_ch"/>
    <w:link w:val="Style_40"/>
  </w:style>
  <w:style w:styleId="Style_41" w:type="paragraph">
    <w:name w:val="Body Text"/>
    <w:basedOn w:val="Style_5"/>
    <w:link w:val="Style_41_ch"/>
    <w:pPr>
      <w:spacing w:after="120"/>
      <w:ind/>
    </w:pPr>
  </w:style>
  <w:style w:styleId="Style_41_ch" w:type="character">
    <w:name w:val="Body Text"/>
    <w:basedOn w:val="Style_5_ch"/>
    <w:link w:val="Style_41"/>
  </w:style>
  <w:style w:styleId="Style_42" w:type="paragraph">
    <w:name w:val="Hyperlink"/>
    <w:link w:val="Style_42_ch"/>
    <w:rPr>
      <w:color w:val="0000FF"/>
      <w:u w:val="single"/>
    </w:rPr>
  </w:style>
  <w:style w:styleId="Style_42_ch" w:type="character">
    <w:name w:val="Hyperlink"/>
    <w:link w:val="Style_42"/>
    <w:rPr>
      <w:color w:val="0000FF"/>
      <w:u w:val="single"/>
    </w:rPr>
  </w:style>
  <w:style w:styleId="Style_43" w:type="paragraph">
    <w:name w:val="Footnote"/>
    <w:link w:val="Style_43_ch"/>
    <w:pPr>
      <w:ind w:firstLine="851" w:left="0"/>
      <w:jc w:val="both"/>
    </w:pPr>
    <w:rPr>
      <w:rFonts w:ascii="XO Thames" w:hAnsi="XO Thames"/>
      <w:sz w:val="22"/>
    </w:rPr>
  </w:style>
  <w:style w:styleId="Style_43_ch" w:type="character">
    <w:name w:val="Footnote"/>
    <w:link w:val="Style_43"/>
    <w:rPr>
      <w:rFonts w:ascii="XO Thames" w:hAnsi="XO Thames"/>
      <w:sz w:val="22"/>
    </w:rPr>
  </w:style>
  <w:style w:styleId="Style_44" w:type="paragraph">
    <w:name w:val="heading 8"/>
    <w:basedOn w:val="Style_5"/>
    <w:next w:val="Style_5"/>
    <w:link w:val="Style_44_ch"/>
    <w:uiPriority w:val="9"/>
    <w:qFormat/>
    <w:pPr>
      <w:keepNext w:val="1"/>
      <w:keepLines w:val="1"/>
      <w:spacing w:after="0" w:before="200"/>
      <w:ind/>
      <w:outlineLvl w:val="7"/>
    </w:pPr>
    <w:rPr>
      <w:rFonts w:asciiTheme="majorAscii" w:hAnsiTheme="majorHAnsi"/>
      <w:color w:themeColor="accent1" w:val="4F81BD"/>
      <w:sz w:val="20"/>
    </w:rPr>
  </w:style>
  <w:style w:styleId="Style_44_ch" w:type="character">
    <w:name w:val="heading 8"/>
    <w:basedOn w:val="Style_5_ch"/>
    <w:link w:val="Style_44"/>
    <w:rPr>
      <w:rFonts w:asciiTheme="majorAscii" w:hAnsiTheme="majorHAnsi"/>
      <w:color w:themeColor="accent1" w:val="4F81BD"/>
      <w:sz w:val="20"/>
    </w:rPr>
  </w:style>
  <w:style w:styleId="Style_45" w:type="paragraph">
    <w:name w:val="List Bullet 3"/>
    <w:basedOn w:val="Style_5"/>
    <w:link w:val="Style_45_ch"/>
    <w:pPr>
      <w:ind/>
      <w:contextualSpacing w:val="1"/>
    </w:pPr>
  </w:style>
  <w:style w:styleId="Style_45_ch" w:type="character">
    <w:name w:val="List Bullet 3"/>
    <w:basedOn w:val="Style_5_ch"/>
    <w:link w:val="Style_45"/>
  </w:style>
  <w:style w:styleId="Style_46" w:type="paragraph">
    <w:name w:val="Heading 1 Char"/>
    <w:basedOn w:val="Style_7"/>
    <w:link w:val="Style_46_ch"/>
    <w:rPr>
      <w:rFonts w:asciiTheme="majorAscii" w:hAnsiTheme="majorHAnsi"/>
      <w:b w:val="1"/>
      <w:color w:themeColor="accent1" w:themeShade="BF" w:val="376092"/>
      <w:sz w:val="28"/>
    </w:rPr>
  </w:style>
  <w:style w:styleId="Style_46_ch" w:type="character">
    <w:name w:val="Heading 1 Char"/>
    <w:basedOn w:val="Style_7_ch"/>
    <w:link w:val="Style_46"/>
    <w:rPr>
      <w:rFonts w:asciiTheme="majorAscii" w:hAnsiTheme="majorHAnsi"/>
      <w:b w:val="1"/>
      <w:color w:themeColor="accent1" w:themeShade="BF" w:val="376092"/>
      <w:sz w:val="28"/>
    </w:rPr>
  </w:style>
  <w:style w:styleId="Style_47" w:type="paragraph">
    <w:name w:val="toc 1"/>
    <w:next w:val="Style_5"/>
    <w:link w:val="Style_47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47_ch" w:type="character">
    <w:name w:val="toc 1"/>
    <w:link w:val="Style_47"/>
    <w:rPr>
      <w:rFonts w:ascii="XO Thames" w:hAnsi="XO Thames"/>
      <w:b w:val="1"/>
      <w:sz w:val="28"/>
    </w:rPr>
  </w:style>
  <w:style w:styleId="Style_48" w:type="paragraph">
    <w:name w:val="List Continue"/>
    <w:basedOn w:val="Style_5"/>
    <w:link w:val="Style_48_ch"/>
    <w:pPr>
      <w:spacing w:after="120"/>
      <w:ind w:firstLine="0" w:left="360"/>
      <w:contextualSpacing w:val="1"/>
    </w:pPr>
  </w:style>
  <w:style w:styleId="Style_48_ch" w:type="character">
    <w:name w:val="List Continue"/>
    <w:basedOn w:val="Style_5_ch"/>
    <w:link w:val="Style_48"/>
  </w:style>
  <w:style w:styleId="Style_49" w:type="paragraph">
    <w:name w:val="List 3"/>
    <w:basedOn w:val="Style_5"/>
    <w:link w:val="Style_49_ch"/>
    <w:pPr>
      <w:ind w:hanging="360" w:left="1080"/>
      <w:contextualSpacing w:val="1"/>
    </w:pPr>
  </w:style>
  <w:style w:styleId="Style_49_ch" w:type="character">
    <w:name w:val="List 3"/>
    <w:basedOn w:val="Style_5_ch"/>
    <w:link w:val="Style_49"/>
  </w:style>
  <w:style w:styleId="Style_50" w:type="paragraph">
    <w:name w:val="Header and Footer"/>
    <w:link w:val="Style_50_ch"/>
    <w:pPr>
      <w:spacing w:line="240" w:lineRule="auto"/>
      <w:ind/>
      <w:jc w:val="both"/>
    </w:pPr>
    <w:rPr>
      <w:rFonts w:ascii="XO Thames" w:hAnsi="XO Thames"/>
      <w:sz w:val="20"/>
    </w:rPr>
  </w:style>
  <w:style w:styleId="Style_50_ch" w:type="character">
    <w:name w:val="Header and Footer"/>
    <w:link w:val="Style_50"/>
    <w:rPr>
      <w:rFonts w:ascii="XO Thames" w:hAnsi="XO Thames"/>
      <w:sz w:val="20"/>
    </w:rPr>
  </w:style>
  <w:style w:styleId="Style_51" w:type="paragraph">
    <w:name w:val="toc 9"/>
    <w:next w:val="Style_5"/>
    <w:link w:val="Style_5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51_ch" w:type="character">
    <w:name w:val="toc 9"/>
    <w:link w:val="Style_51"/>
    <w:rPr>
      <w:rFonts w:ascii="XO Thames" w:hAnsi="XO Thames"/>
      <w:sz w:val="28"/>
    </w:rPr>
  </w:style>
  <w:style w:styleId="Style_52" w:type="paragraph">
    <w:name w:val="List Continue 2"/>
    <w:basedOn w:val="Style_5"/>
    <w:link w:val="Style_52_ch"/>
    <w:pPr>
      <w:spacing w:after="120"/>
      <w:ind w:firstLine="0" w:left="720"/>
      <w:contextualSpacing w:val="1"/>
    </w:pPr>
  </w:style>
  <w:style w:styleId="Style_52_ch" w:type="character">
    <w:name w:val="List Continue 2"/>
    <w:basedOn w:val="Style_5_ch"/>
    <w:link w:val="Style_52"/>
  </w:style>
  <w:style w:styleId="Style_53" w:type="paragraph">
    <w:name w:val="List Number 3"/>
    <w:basedOn w:val="Style_5"/>
    <w:link w:val="Style_53_ch"/>
    <w:pPr>
      <w:ind/>
      <w:contextualSpacing w:val="1"/>
    </w:pPr>
  </w:style>
  <w:style w:styleId="Style_53_ch" w:type="character">
    <w:name w:val="List Number 3"/>
    <w:basedOn w:val="Style_5_ch"/>
    <w:link w:val="Style_53"/>
  </w:style>
  <w:style w:styleId="Style_54" w:type="paragraph">
    <w:name w:val="toc 8"/>
    <w:next w:val="Style_5"/>
    <w:link w:val="Style_54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54_ch" w:type="character">
    <w:name w:val="toc 8"/>
    <w:link w:val="Style_54"/>
    <w:rPr>
      <w:rFonts w:ascii="XO Thames" w:hAnsi="XO Thames"/>
      <w:sz w:val="28"/>
    </w:rPr>
  </w:style>
  <w:style w:styleId="Style_55" w:type="paragraph">
    <w:name w:val="List Number 2"/>
    <w:basedOn w:val="Style_5"/>
    <w:link w:val="Style_55_ch"/>
    <w:pPr>
      <w:ind/>
      <w:contextualSpacing w:val="1"/>
    </w:pPr>
  </w:style>
  <w:style w:styleId="Style_55_ch" w:type="character">
    <w:name w:val="List Number 2"/>
    <w:basedOn w:val="Style_5_ch"/>
    <w:link w:val="Style_55"/>
  </w:style>
  <w:style w:styleId="Style_56" w:type="paragraph">
    <w:name w:val="Heading 6 Char"/>
    <w:basedOn w:val="Style_7"/>
    <w:link w:val="Style_56_ch"/>
    <w:rPr>
      <w:rFonts w:asciiTheme="majorAscii" w:hAnsiTheme="majorHAnsi"/>
      <w:i w:val="1"/>
      <w:color w:themeColor="accent1" w:themeShade="7F" w:val="244061"/>
    </w:rPr>
  </w:style>
  <w:style w:styleId="Style_56_ch" w:type="character">
    <w:name w:val="Heading 6 Char"/>
    <w:basedOn w:val="Style_7_ch"/>
    <w:link w:val="Style_56"/>
    <w:rPr>
      <w:rFonts w:asciiTheme="majorAscii" w:hAnsiTheme="majorHAnsi"/>
      <w:i w:val="1"/>
      <w:color w:themeColor="accent1" w:themeShade="7F" w:val="244061"/>
    </w:rPr>
  </w:style>
  <w:style w:styleId="Style_57" w:type="paragraph">
    <w:name w:val="Body Text 3"/>
    <w:basedOn w:val="Style_5"/>
    <w:link w:val="Style_57_ch"/>
    <w:pPr>
      <w:spacing w:after="120"/>
      <w:ind/>
    </w:pPr>
    <w:rPr>
      <w:sz w:val="16"/>
    </w:rPr>
  </w:style>
  <w:style w:styleId="Style_57_ch" w:type="character">
    <w:name w:val="Body Text 3"/>
    <w:basedOn w:val="Style_5_ch"/>
    <w:link w:val="Style_57"/>
    <w:rPr>
      <w:sz w:val="16"/>
    </w:rPr>
  </w:style>
  <w:style w:styleId="Style_58" w:type="paragraph">
    <w:name w:val="toc 5"/>
    <w:next w:val="Style_5"/>
    <w:link w:val="Style_58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58_ch" w:type="character">
    <w:name w:val="toc 5"/>
    <w:link w:val="Style_58"/>
    <w:rPr>
      <w:rFonts w:ascii="XO Thames" w:hAnsi="XO Thames"/>
      <w:sz w:val="28"/>
    </w:rPr>
  </w:style>
  <w:style w:styleId="Style_59" w:type="paragraph">
    <w:name w:val="Heading 2 Char"/>
    <w:basedOn w:val="Style_7"/>
    <w:link w:val="Style_59_ch"/>
    <w:rPr>
      <w:rFonts w:asciiTheme="majorAscii" w:hAnsiTheme="majorHAnsi"/>
      <w:b w:val="1"/>
      <w:color w:themeColor="accent1" w:val="4F81BD"/>
      <w:sz w:val="26"/>
    </w:rPr>
  </w:style>
  <w:style w:styleId="Style_59_ch" w:type="character">
    <w:name w:val="Heading 2 Char"/>
    <w:basedOn w:val="Style_7_ch"/>
    <w:link w:val="Style_59"/>
    <w:rPr>
      <w:rFonts w:asciiTheme="majorAscii" w:hAnsiTheme="majorHAnsi"/>
      <w:b w:val="1"/>
      <w:color w:themeColor="accent1" w:val="4F81BD"/>
      <w:sz w:val="26"/>
    </w:rPr>
  </w:style>
  <w:style w:styleId="Style_60" w:type="paragraph">
    <w:name w:val="Subtitle"/>
    <w:basedOn w:val="Style_5"/>
    <w:next w:val="Style_5"/>
    <w:link w:val="Style_60_ch"/>
    <w:uiPriority w:val="11"/>
    <w:qFormat/>
    <w:rPr>
      <w:rFonts w:ascii="Calibri" w:hAnsi="Calibri"/>
      <w:i w:val="1"/>
      <w:color w:val="4F81BD"/>
      <w:sz w:val="24"/>
    </w:rPr>
  </w:style>
  <w:style w:styleId="Style_60_ch" w:type="character">
    <w:name w:val="Subtitle"/>
    <w:basedOn w:val="Style_5_ch"/>
    <w:link w:val="Style_60"/>
    <w:rPr>
      <w:rFonts w:ascii="Calibri" w:hAnsi="Calibri"/>
      <w:i w:val="1"/>
      <w:color w:val="4F81BD"/>
      <w:sz w:val="24"/>
    </w:rPr>
  </w:style>
  <w:style w:styleId="Style_61" w:type="paragraph">
    <w:name w:val="Title"/>
    <w:basedOn w:val="Style_5"/>
    <w:next w:val="Style_5"/>
    <w:link w:val="Style_61_ch"/>
    <w:uiPriority w:val="10"/>
    <w:qFormat/>
    <w:pPr>
      <w:spacing w:after="300" w:line="240" w:lineRule="auto"/>
      <w:ind/>
    </w:pPr>
    <w:rPr>
      <w:rFonts w:ascii="Calibri" w:hAnsi="Calibri"/>
      <w:color w:val="17365D"/>
      <w:sz w:val="52"/>
    </w:rPr>
  </w:style>
  <w:style w:styleId="Style_61_ch" w:type="character">
    <w:name w:val="Title"/>
    <w:basedOn w:val="Style_5_ch"/>
    <w:link w:val="Style_61"/>
    <w:rPr>
      <w:rFonts w:ascii="Calibri" w:hAnsi="Calibri"/>
      <w:color w:val="17365D"/>
      <w:sz w:val="52"/>
    </w:rPr>
  </w:style>
  <w:style w:styleId="Style_62" w:type="paragraph">
    <w:name w:val="heading 4"/>
    <w:basedOn w:val="Style_5"/>
    <w:next w:val="Style_5"/>
    <w:link w:val="Style_62_ch"/>
    <w:uiPriority w:val="9"/>
    <w:qFormat/>
    <w:pPr>
      <w:keepNext w:val="1"/>
      <w:keepLines w:val="1"/>
      <w:spacing w:after="0" w:before="200"/>
      <w:ind/>
      <w:outlineLvl w:val="3"/>
    </w:pPr>
    <w:rPr>
      <w:rFonts w:ascii="Calibri" w:hAnsi="Calibri"/>
      <w:b w:val="1"/>
      <w:i w:val="1"/>
      <w:color w:val="4F81BD"/>
    </w:rPr>
  </w:style>
  <w:style w:styleId="Style_62_ch" w:type="character">
    <w:name w:val="heading 4"/>
    <w:basedOn w:val="Style_5_ch"/>
    <w:link w:val="Style_62"/>
    <w:rPr>
      <w:rFonts w:ascii="Calibri" w:hAnsi="Calibri"/>
      <w:b w:val="1"/>
      <w:i w:val="1"/>
      <w:color w:val="4F81BD"/>
    </w:rPr>
  </w:style>
  <w:style w:styleId="Style_63" w:type="paragraph">
    <w:name w:val="Quote"/>
    <w:basedOn w:val="Style_5"/>
    <w:next w:val="Style_5"/>
    <w:link w:val="Style_63_ch"/>
    <w:rPr>
      <w:i w:val="1"/>
      <w:color w:themeColor="text1" w:val="000000"/>
    </w:rPr>
  </w:style>
  <w:style w:styleId="Style_63_ch" w:type="character">
    <w:name w:val="Quote"/>
    <w:basedOn w:val="Style_5_ch"/>
    <w:link w:val="Style_63"/>
    <w:rPr>
      <w:i w:val="1"/>
      <w:color w:themeColor="text1" w:val="000000"/>
    </w:rPr>
  </w:style>
  <w:style w:styleId="Style_64" w:type="paragraph">
    <w:name w:val="caption"/>
    <w:basedOn w:val="Style_5"/>
    <w:next w:val="Style_5"/>
    <w:link w:val="Style_64_ch"/>
    <w:pPr>
      <w:spacing w:line="240" w:lineRule="auto"/>
      <w:ind/>
    </w:pPr>
    <w:rPr>
      <w:b w:val="1"/>
      <w:color w:themeColor="accent1" w:val="4F81BD"/>
      <w:sz w:val="18"/>
    </w:rPr>
  </w:style>
  <w:style w:styleId="Style_64_ch" w:type="character">
    <w:name w:val="caption"/>
    <w:basedOn w:val="Style_5_ch"/>
    <w:link w:val="Style_64"/>
    <w:rPr>
      <w:b w:val="1"/>
      <w:color w:themeColor="accent1" w:val="4F81BD"/>
      <w:sz w:val="18"/>
    </w:rPr>
  </w:style>
  <w:style w:styleId="Style_65" w:type="paragraph">
    <w:name w:val="heading 2"/>
    <w:basedOn w:val="Style_5"/>
    <w:next w:val="Style_5"/>
    <w:link w:val="Style_65_ch"/>
    <w:uiPriority w:val="9"/>
    <w:qFormat/>
    <w:pPr>
      <w:keepNext w:val="1"/>
      <w:keepLines w:val="1"/>
      <w:spacing w:after="0" w:before="200"/>
      <w:ind/>
      <w:outlineLvl w:val="1"/>
    </w:pPr>
    <w:rPr>
      <w:rFonts w:ascii="Calibri" w:hAnsi="Calibri"/>
      <w:b w:val="1"/>
      <w:color w:val="4F81BD"/>
      <w:sz w:val="26"/>
    </w:rPr>
  </w:style>
  <w:style w:styleId="Style_65_ch" w:type="character">
    <w:name w:val="heading 2"/>
    <w:basedOn w:val="Style_5_ch"/>
    <w:link w:val="Style_65"/>
    <w:rPr>
      <w:rFonts w:ascii="Calibri" w:hAnsi="Calibri"/>
      <w:b w:val="1"/>
      <w:color w:val="4F81BD"/>
      <w:sz w:val="26"/>
    </w:rPr>
  </w:style>
  <w:style w:styleId="Style_66" w:type="paragraph">
    <w:name w:val="heading 6"/>
    <w:basedOn w:val="Style_5"/>
    <w:next w:val="Style_5"/>
    <w:link w:val="Style_66_ch"/>
    <w:uiPriority w:val="9"/>
    <w:qFormat/>
    <w:pPr>
      <w:keepNext w:val="1"/>
      <w:keepLines w:val="1"/>
      <w:spacing w:after="0" w:before="200"/>
      <w:ind/>
      <w:outlineLvl w:val="5"/>
    </w:pPr>
    <w:rPr>
      <w:rFonts w:ascii="Calibri" w:hAnsi="Calibri"/>
      <w:i w:val="1"/>
      <w:color w:val="243F61"/>
    </w:rPr>
  </w:style>
  <w:style w:styleId="Style_66_ch" w:type="character">
    <w:name w:val="heading 6"/>
    <w:basedOn w:val="Style_5_ch"/>
    <w:link w:val="Style_66"/>
    <w:rPr>
      <w:rFonts w:ascii="Calibri" w:hAnsi="Calibri"/>
      <w:i w:val="1"/>
      <w:color w:val="243F61"/>
    </w:rPr>
  </w:style>
  <w:style w:styleId="Style_67" w:type="paragraph">
    <w:name w:val="Book Title"/>
    <w:basedOn w:val="Style_7"/>
    <w:link w:val="Style_67_ch"/>
    <w:rPr>
      <w:b w:val="1"/>
      <w:smallCaps w:val="1"/>
      <w:spacing w:val="5"/>
    </w:rPr>
  </w:style>
  <w:style w:styleId="Style_67_ch" w:type="character">
    <w:name w:val="Book Title"/>
    <w:basedOn w:val="Style_7_ch"/>
    <w:link w:val="Style_67"/>
    <w:rPr>
      <w:b w:val="1"/>
      <w:smallCaps w:val="1"/>
      <w:spacing w:val="5"/>
    </w:rPr>
  </w:style>
  <w:style w:styleId="Style_68" w:type="paragraph">
    <w:name w:val="footer"/>
    <w:basedOn w:val="Style_5"/>
    <w:link w:val="Style_68_ch"/>
    <w:pPr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68_ch" w:type="character">
    <w:name w:val="footer"/>
    <w:basedOn w:val="Style_5_ch"/>
    <w:link w:val="Style_68"/>
  </w:style>
  <w:style w:styleId="Style_69" w:type="table">
    <w:name w:val="Colorful Shading Accent 6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Colorful Grid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Medium List 2 Accent 5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Medium Grid 3"/>
    <w:basedOn w:val="Style_70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Light Shading Accent 3"/>
    <w:basedOn w:val="Style_70"/>
    <w:pPr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Light List Accent 5"/>
    <w:basedOn w:val="Style_70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Colorful List Accent 6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Medium List 2 Accent 2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Colorful List Accent 3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Light Grid Accent 5"/>
    <w:basedOn w:val="Style_70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Light List Accent 2"/>
    <w:basedOn w:val="Style_70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Medium Grid 1 Accent 1"/>
    <w:basedOn w:val="Style_70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Medium Grid 3 Accent 2"/>
    <w:basedOn w:val="Style_70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Dark List Accent 3"/>
    <w:basedOn w:val="Style_70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Light List"/>
    <w:basedOn w:val="Style_70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Medium Grid 1 Accent 3"/>
    <w:basedOn w:val="Style_70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Medium List 2 Accent 4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Medium Shading 1"/>
    <w:basedOn w:val="Style_70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3" w:type="table">
    <w:basedOn w:val="Style_70"/>
    <w:semiHidden w:val="1"/>
    <w:unhideWhenUsed w:val="1"/>
    <w:pPr>
      <w:spacing w:after="0" w:line="240" w:lineRule="auto"/>
      <w:ind/>
    </w:pPr>
    <w:tblPr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Colorful Shading Accent 2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Light Grid Accent 3"/>
    <w:basedOn w:val="Style_70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Dark List Accent 6"/>
    <w:basedOn w:val="Style_70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Medium Grid 3 Accent 5"/>
    <w:basedOn w:val="Style_70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Medium List 2 Accent 3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Medium Grid 3 Accent 1"/>
    <w:basedOn w:val="Style_70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Colorful List Accent 1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Medium Grid 2 Accent 5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Medium Grid 2 Accent 6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Medium Shading 2 Accent 6"/>
    <w:basedOn w:val="Style_70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Medium Grid 3 Accent 6"/>
    <w:basedOn w:val="Style_70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Colorful Grid Accent 5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Medium Shading 2"/>
    <w:basedOn w:val="Style_70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Medium Shading 1 Accent 6"/>
    <w:basedOn w:val="Style_70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Light Shading Accent 2"/>
    <w:basedOn w:val="Style_70"/>
    <w:pPr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Medium Shading 1 Accent 1"/>
    <w:basedOn w:val="Style_70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Medium Shading 1 Accent 3"/>
    <w:basedOn w:val="Style_70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Light Shading Accent 6"/>
    <w:basedOn w:val="Style_70"/>
    <w:pPr>
      <w:spacing w:after="0" w:line="240" w:lineRule="auto"/>
      <w:ind/>
    </w:pPr>
    <w:rPr>
      <w:color w:themeColor="accent6" w:themeShade="BF" w:val="E46C0A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Colorful Grid Accent 2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Medium Shading 1 Accent 5"/>
    <w:basedOn w:val="Style_70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Light Grid Accent 1"/>
    <w:basedOn w:val="Style_70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Colorful Grid Accent 1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" w:type="table">
    <w:basedOn w:val="Style_70"/>
    <w:semiHidden w:val="1"/>
    <w:unhideWhenUsed w:val="1"/>
    <w:pPr>
      <w:spacing w:after="0" w:line="240" w:lineRule="auto"/>
      <w:ind/>
    </w:pPr>
    <w:tblPr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Medium Grid 2 Accent 2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Medium List 1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Medium List 1 Accent 5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Colorful List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Medium List 2 Accent 1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Light Shading Accent 5"/>
    <w:basedOn w:val="Style_70"/>
    <w:pPr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Medium List 1 Accent 1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Medium Shading 2 Accent 4"/>
    <w:basedOn w:val="Style_70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Medium Grid 2 Accent 1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Colorful Grid Accent 4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Medium Grid 3 Accent 4"/>
    <w:basedOn w:val="Style_70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Colorful Grid Accent 6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Medium List 1 Accent 3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Light Grid Accent 2"/>
    <w:basedOn w:val="Style_70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Colorful Grid Accent 3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Light Grid Accent 6"/>
    <w:basedOn w:val="Style_70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Medium Shading 2 Accent 2"/>
    <w:basedOn w:val="Style_70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Medium Shading 2 Accent 5"/>
    <w:basedOn w:val="Style_70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Light List Accent 3"/>
    <w:basedOn w:val="Style_70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Dark List Accent 5"/>
    <w:basedOn w:val="Style_70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Medium Grid 1"/>
    <w:basedOn w:val="Style_70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Medium Shading 2 Accent 3"/>
    <w:basedOn w:val="Style_70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Medium Grid 2 Accent 3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Dark List"/>
    <w:basedOn w:val="Style_70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Dark List Accent 4"/>
    <w:basedOn w:val="Style_70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Colorful List Accent 5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Medium List 1 Accent 6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Light Shading Accent 1"/>
    <w:basedOn w:val="Style_70"/>
    <w:pPr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Colorful Shading Accent 1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Light List Accent 6"/>
    <w:basedOn w:val="Style_70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Medium Grid 1 Accent 4"/>
    <w:basedOn w:val="Style_70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Medium Grid 2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4" w:type="table">
    <w:name w:val="Table Grid"/>
    <w:basedOn w:val="Style_70"/>
    <w:pPr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Colorful Shading Accent 3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Light List Accent 4"/>
    <w:basedOn w:val="Style_70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Medium List 2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Medium Grid 1 Accent 6"/>
    <w:basedOn w:val="Style_70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Medium Shading 2 Accent 1"/>
    <w:basedOn w:val="Style_70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Medium Shading 1 Accent 2"/>
    <w:basedOn w:val="Style_70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Colorful Shading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Colorful Shading Accent 5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Light Grid Accent 4"/>
    <w:basedOn w:val="Style_70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Light Shading"/>
    <w:basedOn w:val="Style_70"/>
    <w:pPr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Light List Accent 1"/>
    <w:basedOn w:val="Style_70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3" w:type="table">
    <w:name w:val="Medium Grid 3 Accent 3"/>
    <w:basedOn w:val="Style_70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4" w:type="table">
    <w:name w:val="Medium Shading 1 Accent 4"/>
    <w:basedOn w:val="Style_70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Dark List Accent 2"/>
    <w:basedOn w:val="Style_70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6" w:type="table">
    <w:name w:val="Medium Grid 2 Accent 4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7" w:type="table">
    <w:name w:val="Medium List 1 Accent 4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8" w:type="table">
    <w:name w:val="Colorful List Accent 2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9" w:type="table">
    <w:name w:val="Light Grid"/>
    <w:basedOn w:val="Style_70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0" w:type="table">
    <w:name w:val="Dark List Accent 1"/>
    <w:basedOn w:val="Style_70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61" w:type="table">
    <w:name w:val="Medium Grid 1 Accent 2"/>
    <w:basedOn w:val="Style_70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2" w:type="table">
    <w:name w:val="Colorful Shading Accent 4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" w:type="table">
    <w:basedOn w:val="Style_70"/>
    <w:semiHidden w:val="1"/>
    <w:unhideWhenUsed w:val="1"/>
    <w:pPr>
      <w:spacing w:after="0" w:line="240" w:lineRule="auto"/>
      <w:ind/>
    </w:pPr>
    <w:tblPr>
      <w:tblCellMar>
        <w:top w:type="dxa" w:w="0"/>
        <w:left w:type="dxa" w:w="108"/>
        <w:bottom w:type="dxa" w:w="0"/>
        <w:right w:type="dxa" w:w="108"/>
      </w:tblCellMar>
    </w:tblPr>
  </w:style>
  <w:style w:styleId="Style_163" w:type="table">
    <w:name w:val="Light Shading Accent 4"/>
    <w:basedOn w:val="Style_70"/>
    <w:pPr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4" w:type="table">
    <w:name w:val="Colorful List Accent 4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tyle_70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  <w:style w:styleId="Style_165" w:type="table">
    <w:name w:val="Medium List 2 Accent 6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6" w:type="table">
    <w:name w:val="Medium List 1 Accent 2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7" w:type="table">
    <w:name w:val="Medium Grid 1 Accent 5"/>
    <w:basedOn w:val="Style_70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7" Type="http://schemas.openxmlformats.org/officeDocument/2006/relationships/webSettings" Target="webSettings.xml"/><Relationship Id="rId6" Type="http://schemas.microsoft.com/office/2007/relationships/stylesWithEffects" Target="stylesWithEffects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2026-03-27T16:32:26Z</dcterms:modified>
</cp:coreProperties>
</file>