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sz w:val="24"/>
          <w:szCs w:val="24"/>
          <w:vertAlign w:val="baseline"/>
        </w:rPr>
      </w:pPr>
      <w:r w:rsidDel="00000000" w:rsidR="00000000" w:rsidRPr="00000000">
        <w:rPr>
          <w:b w:val="1"/>
          <w:sz w:val="24"/>
          <w:szCs w:val="24"/>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2">
      <w:pPr>
        <w:spacing w:after="0" w:line="240" w:lineRule="auto"/>
        <w:jc w:val="center"/>
        <w:rPr>
          <w:b w:val="0"/>
          <w:vertAlign w:val="baseline"/>
        </w:rPr>
      </w:pPr>
      <w:r w:rsidDel="00000000" w:rsidR="00000000" w:rsidRPr="00000000">
        <w:rPr>
          <w:b w:val="1"/>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3">
      <w:pPr>
        <w:pStyle w:val="Heading4"/>
        <w:rPr>
          <w:sz w:val="24"/>
          <w:szCs w:val="24"/>
          <w:vertAlign w:val="baseline"/>
        </w:rPr>
      </w:pPr>
      <w:r w:rsidDel="00000000" w:rsidR="00000000" w:rsidRPr="00000000">
        <w:rPr>
          <w:b w:val="1"/>
          <w:sz w:val="24"/>
          <w:szCs w:val="24"/>
          <w:vertAlign w:val="baseline"/>
          <w:rtl w:val="0"/>
        </w:rPr>
        <w:t xml:space="preserve">-------***-------</w:t>
      </w: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pStyle w:val="Heading4"/>
        <w:spacing w:before="60" w:lineRule="auto"/>
        <w:rPr>
          <w:sz w:val="30"/>
          <w:szCs w:val="30"/>
          <w:vertAlign w:val="baseline"/>
        </w:rPr>
      </w:pPr>
      <w:r w:rsidDel="00000000" w:rsidR="00000000" w:rsidRPr="00000000">
        <w:rPr>
          <w:b w:val="1"/>
          <w:sz w:val="30"/>
          <w:szCs w:val="30"/>
          <w:vertAlign w:val="baseline"/>
          <w:rtl w:val="0"/>
        </w:rPr>
        <w:t xml:space="preserve">HỢP ĐỒNG MUA BÁN MÁY MÓC, THIẾT BỊ</w:t>
      </w:r>
      <w:r w:rsidDel="00000000" w:rsidR="00000000" w:rsidRPr="00000000">
        <w:rPr>
          <w:rtl w:val="0"/>
        </w:rPr>
      </w:r>
    </w:p>
    <w:p w:rsidR="00000000" w:rsidDel="00000000" w:rsidP="00000000" w:rsidRDefault="00000000" w:rsidRPr="00000000" w14:paraId="00000006">
      <w:pPr>
        <w:jc w:val="center"/>
        <w:rPr>
          <w:vertAlign w:val="baseline"/>
        </w:rPr>
      </w:pPr>
      <w:r w:rsidDel="00000000" w:rsidR="00000000" w:rsidRPr="00000000">
        <w:rPr>
          <w:vertAlign w:val="baseline"/>
          <w:rtl w:val="0"/>
        </w:rPr>
        <w:t xml:space="preserve">Số: …../HĐMB</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4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Căn cứ Bộ luật dân sự số 91/2015/QH13 ngày 24/11/2015 của Quốc hội nước Cộng hoà xã hội chủ nghĩa Việt Nam;</w:t>
      </w:r>
      <w:r w:rsidDel="00000000" w:rsidR="00000000" w:rsidRPr="00000000">
        <w:rPr>
          <w:rtl w:val="0"/>
        </w:rPr>
      </w:r>
    </w:p>
    <w:p w:rsidR="00000000" w:rsidDel="00000000" w:rsidP="00000000" w:rsidRDefault="00000000" w:rsidRPr="00000000" w14:paraId="00000008">
      <w:pPr>
        <w:spacing w:after="20" w:before="20" w:line="240" w:lineRule="auto"/>
        <w:ind w:firstLine="480"/>
        <w:jc w:val="both"/>
        <w:rPr>
          <w:i w:val="0"/>
          <w:vertAlign w:val="baseline"/>
        </w:rPr>
      </w:pPr>
      <w:r w:rsidDel="00000000" w:rsidR="00000000" w:rsidRPr="00000000">
        <w:rPr>
          <w:i w:val="1"/>
          <w:vertAlign w:val="baseline"/>
          <w:rtl w:val="0"/>
        </w:rPr>
        <w:t xml:space="preserve">- Căn cứ Luật Thương Mại Số: 36/2005/QH11 ngày 14/06/2015 của Quốc hội nước Cộng hoà xã hội chủ nghĩa Việt Nam;</w:t>
      </w:r>
      <w:r w:rsidDel="00000000" w:rsidR="00000000" w:rsidRPr="00000000">
        <w:rPr>
          <w:rtl w:val="0"/>
        </w:rPr>
      </w:r>
    </w:p>
    <w:p w:rsidR="00000000" w:rsidDel="00000000" w:rsidP="00000000" w:rsidRDefault="00000000" w:rsidRPr="00000000" w14:paraId="00000009">
      <w:pPr>
        <w:spacing w:after="20" w:before="20" w:lineRule="auto"/>
        <w:ind w:firstLine="480"/>
        <w:jc w:val="both"/>
        <w:rPr>
          <w:i w:val="0"/>
          <w:vertAlign w:val="baseline"/>
        </w:rPr>
      </w:pPr>
      <w:r w:rsidDel="00000000" w:rsidR="00000000" w:rsidRPr="00000000">
        <w:rPr>
          <w:i w:val="1"/>
          <w:vertAlign w:val="baseline"/>
          <w:rtl w:val="0"/>
        </w:rPr>
        <w:t xml:space="preserve">-Theo thoả thuận giữa các bên.</w:t>
      </w:r>
      <w:r w:rsidDel="00000000" w:rsidR="00000000" w:rsidRPr="00000000">
        <w:rPr>
          <w:rtl w:val="0"/>
        </w:rPr>
      </w:r>
    </w:p>
    <w:p w:rsidR="00000000" w:rsidDel="00000000" w:rsidP="00000000" w:rsidRDefault="00000000" w:rsidRPr="00000000" w14:paraId="0000000A">
      <w:pPr>
        <w:spacing w:after="20" w:before="20" w:line="240" w:lineRule="auto"/>
        <w:ind w:firstLine="480"/>
        <w:rPr>
          <w:i w:val="0"/>
          <w:vertAlign w:val="baseline"/>
        </w:rPr>
      </w:pPr>
      <w:r w:rsidDel="00000000" w:rsidR="00000000" w:rsidRPr="00000000">
        <w:rPr>
          <w:i w:val="1"/>
          <w:vertAlign w:val="baseline"/>
          <w:rtl w:val="0"/>
        </w:rPr>
        <w:t xml:space="preserve">Hôm nay, ngày …. tháng ….. năm ……, tại trụ sở, chúng tôi gồm có:</w:t>
      </w:r>
      <w:r w:rsidDel="00000000" w:rsidR="00000000" w:rsidRPr="00000000">
        <w:rPr>
          <w:rtl w:val="0"/>
        </w:rPr>
      </w:r>
    </w:p>
    <w:p w:rsidR="00000000" w:rsidDel="00000000" w:rsidP="00000000" w:rsidRDefault="00000000" w:rsidRPr="00000000" w14:paraId="0000000B">
      <w:pPr>
        <w:spacing w:after="0" w:line="240" w:lineRule="auto"/>
        <w:ind w:firstLine="120"/>
        <w:rPr>
          <w:i w:val="0"/>
          <w:sz w:val="6"/>
          <w:szCs w:val="6"/>
          <w:vertAlign w:val="baseline"/>
        </w:rPr>
      </w:pPr>
      <w:r w:rsidDel="00000000" w:rsidR="00000000" w:rsidRPr="00000000">
        <w:rPr>
          <w:rtl w:val="0"/>
        </w:rPr>
      </w:r>
    </w:p>
    <w:p w:rsidR="00000000" w:rsidDel="00000000" w:rsidP="00000000" w:rsidRDefault="00000000" w:rsidRPr="00000000" w14:paraId="0000000C">
      <w:pPr>
        <w:spacing w:after="0" w:line="240" w:lineRule="auto"/>
        <w:jc w:val="both"/>
        <w:rPr>
          <w:b w:val="0"/>
          <w:vertAlign w:val="baseline"/>
        </w:rPr>
      </w:pPr>
      <w:r w:rsidDel="00000000" w:rsidR="00000000" w:rsidRPr="00000000">
        <w:rPr>
          <w:b w:val="1"/>
          <w:u w:val="single"/>
          <w:vertAlign w:val="baseline"/>
          <w:rtl w:val="0"/>
        </w:rPr>
        <w:t xml:space="preserve">I- BÊN BÁN</w:t>
      </w:r>
      <w:r w:rsidDel="00000000" w:rsidR="00000000" w:rsidRPr="00000000">
        <w:rPr>
          <w:u w:val="single"/>
          <w:vertAlign w:val="baseline"/>
          <w:rtl w:val="0"/>
        </w:rPr>
        <w:t xml:space="preserve">:</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0D">
      <w:pPr>
        <w:tabs>
          <w:tab w:val="left" w:leader="none" w:pos="9360"/>
        </w:tabs>
        <w:spacing w:after="40" w:before="40" w:line="240" w:lineRule="auto"/>
        <w:ind w:firstLine="720"/>
        <w:jc w:val="both"/>
        <w:rPr>
          <w:vertAlign w:val="baseline"/>
        </w:rPr>
      </w:pPr>
      <w:r w:rsidDel="00000000" w:rsidR="00000000" w:rsidRPr="00000000">
        <w:rPr>
          <w:vertAlign w:val="baseline"/>
          <w:rtl w:val="0"/>
        </w:rPr>
        <w:t xml:space="preserve">- Địa chỉ: </w:t>
        <w:tab/>
      </w:r>
    </w:p>
    <w:p w:rsidR="00000000" w:rsidDel="00000000" w:rsidP="00000000" w:rsidRDefault="00000000" w:rsidRPr="00000000" w14:paraId="0000000E">
      <w:pPr>
        <w:tabs>
          <w:tab w:val="left" w:leader="none" w:pos="9360"/>
        </w:tabs>
        <w:spacing w:after="40" w:before="40" w:line="240" w:lineRule="auto"/>
        <w:ind w:firstLine="720"/>
        <w:jc w:val="both"/>
        <w:rPr>
          <w:vertAlign w:val="baseline"/>
        </w:rPr>
      </w:pPr>
      <w:r w:rsidDel="00000000" w:rsidR="00000000" w:rsidRPr="00000000">
        <w:rPr>
          <w:vertAlign w:val="baseline"/>
          <w:rtl w:val="0"/>
        </w:rPr>
        <w:t xml:space="preserve">- Điện thoại: </w:t>
        <w:tab/>
      </w:r>
    </w:p>
    <w:p w:rsidR="00000000" w:rsidDel="00000000" w:rsidP="00000000" w:rsidRDefault="00000000" w:rsidRPr="00000000" w14:paraId="0000000F">
      <w:pPr>
        <w:tabs>
          <w:tab w:val="left" w:leader="none" w:pos="9360"/>
        </w:tabs>
        <w:spacing w:after="40" w:before="40" w:line="240" w:lineRule="auto"/>
        <w:ind w:firstLine="720"/>
        <w:jc w:val="both"/>
        <w:rPr>
          <w:vertAlign w:val="baseline"/>
        </w:rPr>
      </w:pPr>
      <w:r w:rsidDel="00000000" w:rsidR="00000000" w:rsidRPr="00000000">
        <w:rPr>
          <w:vertAlign w:val="baseline"/>
          <w:rtl w:val="0"/>
        </w:rPr>
        <w:t xml:space="preserve">- Giấy chứng nhận đăng ký kinh doanh số:</w:t>
        <w:tab/>
      </w:r>
    </w:p>
    <w:p w:rsidR="00000000" w:rsidDel="00000000" w:rsidP="00000000" w:rsidRDefault="00000000" w:rsidRPr="00000000" w14:paraId="00000010">
      <w:pPr>
        <w:spacing w:after="40" w:before="40" w:line="240" w:lineRule="auto"/>
        <w:jc w:val="both"/>
        <w:rPr>
          <w:vertAlign w:val="baseline"/>
        </w:rPr>
      </w:pPr>
      <w:r w:rsidDel="00000000" w:rsidR="00000000" w:rsidRPr="00000000">
        <w:rPr>
          <w:vertAlign w:val="baseline"/>
          <w:rtl w:val="0"/>
        </w:rPr>
        <w:tab/>
        <w:t xml:space="preserve">- Do Bà: …………………….</w:t>
        <w:tab/>
        <w:tab/>
        <w:t xml:space="preserve">Chức vụ:  </w:t>
      </w:r>
      <w:r w:rsidDel="00000000" w:rsidR="00000000" w:rsidRPr="00000000">
        <w:rPr>
          <w:b w:val="1"/>
          <w:vertAlign w:val="baseline"/>
          <w:rtl w:val="0"/>
        </w:rPr>
        <w:t xml:space="preserve">Giám đốc</w:t>
      </w:r>
      <w:r w:rsidDel="00000000" w:rsidR="00000000" w:rsidRPr="00000000">
        <w:rPr>
          <w:vertAlign w:val="baseline"/>
          <w:rtl w:val="0"/>
        </w:rPr>
        <w:t xml:space="preserve"> làm đại diện</w:t>
      </w:r>
    </w:p>
    <w:p w:rsidR="00000000" w:rsidDel="00000000" w:rsidP="00000000" w:rsidRDefault="00000000" w:rsidRPr="00000000" w14:paraId="00000011">
      <w:pPr>
        <w:spacing w:after="0" w:line="240" w:lineRule="auto"/>
        <w:jc w:val="both"/>
        <w:rPr>
          <w:sz w:val="6"/>
          <w:szCs w:val="6"/>
          <w:vertAlign w:val="baseline"/>
        </w:rPr>
      </w:pPr>
      <w:r w:rsidDel="00000000" w:rsidR="00000000" w:rsidRPr="00000000">
        <w:rPr>
          <w:rtl w:val="0"/>
        </w:rPr>
      </w:r>
    </w:p>
    <w:p w:rsidR="00000000" w:rsidDel="00000000" w:rsidP="00000000" w:rsidRDefault="00000000" w:rsidRPr="00000000" w14:paraId="00000012">
      <w:pPr>
        <w:spacing w:after="0" w:line="240" w:lineRule="auto"/>
        <w:rPr>
          <w:b w:val="0"/>
          <w:vertAlign w:val="baseline"/>
        </w:rPr>
      </w:pPr>
      <w:r w:rsidDel="00000000" w:rsidR="00000000" w:rsidRPr="00000000">
        <w:rPr>
          <w:b w:val="1"/>
          <w:u w:val="single"/>
          <w:vertAlign w:val="baseline"/>
          <w:rtl w:val="0"/>
        </w:rPr>
        <w:t xml:space="preserve">II- BÊN MUA </w:t>
      </w:r>
      <w:r w:rsidDel="00000000" w:rsidR="00000000" w:rsidRPr="00000000">
        <w:rPr>
          <w:i w:val="1"/>
          <w:u w:val="single"/>
          <w:vertAlign w:val="baseline"/>
          <w:rtl w:val="0"/>
        </w:rPr>
        <w:t xml:space="preserve">(sau đây gọi là Bên B)</w:t>
      </w:r>
      <w:r w:rsidDel="00000000" w:rsidR="00000000" w:rsidRPr="00000000">
        <w:rPr>
          <w:b w:val="1"/>
          <w:u w:val="single"/>
          <w:vertAlign w:val="baseline"/>
          <w:rtl w:val="0"/>
        </w:rPr>
        <w:t xml:space="preserve">:</w:t>
      </w: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13">
      <w:pPr>
        <w:tabs>
          <w:tab w:val="left" w:leader="none" w:pos="720"/>
          <w:tab w:val="left" w:leader="none" w:pos="9360"/>
        </w:tabs>
        <w:spacing w:after="40" w:before="40" w:line="240" w:lineRule="auto"/>
        <w:jc w:val="both"/>
        <w:rPr>
          <w:vertAlign w:val="baseline"/>
        </w:rPr>
      </w:pPr>
      <w:r w:rsidDel="00000000" w:rsidR="00000000" w:rsidRPr="00000000">
        <w:rPr>
          <w:vertAlign w:val="baseline"/>
          <w:rtl w:val="0"/>
        </w:rPr>
        <w:tab/>
        <w:t xml:space="preserve">- Địa chỉ: </w:t>
        <w:tab/>
      </w:r>
    </w:p>
    <w:p w:rsidR="00000000" w:rsidDel="00000000" w:rsidP="00000000" w:rsidRDefault="00000000" w:rsidRPr="00000000" w14:paraId="00000014">
      <w:pPr>
        <w:tabs>
          <w:tab w:val="left" w:leader="none" w:pos="9360"/>
        </w:tabs>
        <w:spacing w:after="40" w:before="40" w:line="240" w:lineRule="auto"/>
        <w:ind w:firstLine="720"/>
        <w:jc w:val="both"/>
        <w:rPr>
          <w:vertAlign w:val="baseline"/>
        </w:rPr>
      </w:pPr>
      <w:r w:rsidDel="00000000" w:rsidR="00000000" w:rsidRPr="00000000">
        <w:rPr>
          <w:vertAlign w:val="baseline"/>
          <w:rtl w:val="0"/>
        </w:rPr>
        <w:t xml:space="preserve">- Điện thoại: </w:t>
        <w:tab/>
      </w:r>
    </w:p>
    <w:p w:rsidR="00000000" w:rsidDel="00000000" w:rsidP="00000000" w:rsidRDefault="00000000" w:rsidRPr="00000000" w14:paraId="00000015">
      <w:pPr>
        <w:tabs>
          <w:tab w:val="left" w:leader="none" w:pos="9360"/>
        </w:tabs>
        <w:spacing w:after="40" w:before="40" w:line="240" w:lineRule="auto"/>
        <w:ind w:firstLine="720"/>
        <w:jc w:val="both"/>
        <w:rPr>
          <w:vertAlign w:val="baseline"/>
        </w:rPr>
      </w:pPr>
      <w:r w:rsidDel="00000000" w:rsidR="00000000" w:rsidRPr="00000000">
        <w:rPr>
          <w:vertAlign w:val="baseline"/>
          <w:rtl w:val="0"/>
        </w:rPr>
        <w:t xml:space="preserve">- Giấy chứng nhận đăng ký kinh doanh số:</w:t>
        <w:tab/>
      </w:r>
    </w:p>
    <w:p w:rsidR="00000000" w:rsidDel="00000000" w:rsidP="00000000" w:rsidRDefault="00000000" w:rsidRPr="00000000" w14:paraId="00000016">
      <w:pPr>
        <w:spacing w:after="40" w:before="40" w:line="240" w:lineRule="auto"/>
        <w:jc w:val="both"/>
        <w:rPr>
          <w:vertAlign w:val="baseline"/>
        </w:rPr>
      </w:pPr>
      <w:r w:rsidDel="00000000" w:rsidR="00000000" w:rsidRPr="00000000">
        <w:rPr>
          <w:vertAlign w:val="baseline"/>
          <w:rtl w:val="0"/>
        </w:rPr>
        <w:tab/>
        <w:t xml:space="preserve">- Do ông: </w:t>
        <w:tab/>
        <w:tab/>
        <w:t xml:space="preserve">Chức vụ:  </w:t>
      </w:r>
      <w:r w:rsidDel="00000000" w:rsidR="00000000" w:rsidRPr="00000000">
        <w:rPr>
          <w:b w:val="1"/>
          <w:vertAlign w:val="baseline"/>
          <w:rtl w:val="0"/>
        </w:rPr>
        <w:t xml:space="preserve">Giám đốc</w:t>
      </w:r>
      <w:r w:rsidDel="00000000" w:rsidR="00000000" w:rsidRPr="00000000">
        <w:rPr>
          <w:vertAlign w:val="baseline"/>
          <w:rtl w:val="0"/>
        </w:rPr>
        <w:t xml:space="preserve"> Làm đại diện</w:t>
      </w:r>
    </w:p>
    <w:p w:rsidR="00000000" w:rsidDel="00000000" w:rsidP="00000000" w:rsidRDefault="00000000" w:rsidRPr="00000000" w14:paraId="00000017">
      <w:pPr>
        <w:spacing w:after="0" w:before="120" w:line="240" w:lineRule="auto"/>
        <w:ind w:firstLine="720"/>
        <w:jc w:val="both"/>
        <w:rPr>
          <w:vertAlign w:val="baseline"/>
        </w:rPr>
      </w:pPr>
      <w:r w:rsidDel="00000000" w:rsidR="00000000" w:rsidRPr="00000000">
        <w:rPr>
          <w:vertAlign w:val="baseline"/>
          <w:rtl w:val="0"/>
        </w:rPr>
        <w:t xml:space="preserve">1-Và các văn bản liên quan khác trên đây.</w:t>
      </w:r>
    </w:p>
    <w:p w:rsidR="00000000" w:rsidDel="00000000" w:rsidP="00000000" w:rsidRDefault="00000000" w:rsidRPr="00000000" w14:paraId="00000018">
      <w:pPr>
        <w:spacing w:after="0" w:before="120" w:line="240" w:lineRule="auto"/>
        <w:ind w:firstLine="720"/>
        <w:jc w:val="both"/>
        <w:rPr>
          <w:vertAlign w:val="baseline"/>
        </w:rPr>
      </w:pPr>
      <w:r w:rsidDel="00000000" w:rsidR="00000000" w:rsidRPr="00000000">
        <w:rPr>
          <w:vertAlign w:val="baseline"/>
          <w:rtl w:val="0"/>
        </w:rPr>
        <w:t xml:space="preserve">Bên bán đồng ý bán và Bên mua đồng ý mua các tài sản </w:t>
      </w:r>
      <w:r w:rsidDel="00000000" w:rsidR="00000000" w:rsidRPr="00000000">
        <w:rPr>
          <w:i w:val="1"/>
          <w:vertAlign w:val="baseline"/>
          <w:rtl w:val="0"/>
        </w:rPr>
        <w:t xml:space="preserve">(được liệt kê chi tiết ở Điều 1 dưới đây)</w:t>
      </w:r>
      <w:r w:rsidDel="00000000" w:rsidR="00000000" w:rsidRPr="00000000">
        <w:rPr>
          <w:color w:val="0000ff"/>
          <w:vertAlign w:val="baseline"/>
          <w:rtl w:val="0"/>
        </w:rPr>
        <w:t xml:space="preserve"> </w:t>
      </w:r>
      <w:r w:rsidDel="00000000" w:rsidR="00000000" w:rsidRPr="00000000">
        <w:rPr>
          <w:vertAlign w:val="baseline"/>
          <w:rtl w:val="0"/>
        </w:rPr>
        <w:t xml:space="preserve">hiện đang là tài sản thế chấp bảo đảm nợ tiền vay để Ngân hàng thu hồi nợ vay.</w:t>
      </w:r>
    </w:p>
    <w:p w:rsidR="00000000" w:rsidDel="00000000" w:rsidP="00000000" w:rsidRDefault="00000000" w:rsidRPr="00000000" w14:paraId="00000019">
      <w:pPr>
        <w:spacing w:after="0" w:before="120" w:line="240" w:lineRule="auto"/>
        <w:jc w:val="center"/>
        <w:rPr>
          <w:b w:val="0"/>
          <w:vertAlign w:val="baseline"/>
        </w:rPr>
      </w:pPr>
      <w:r w:rsidDel="00000000" w:rsidR="00000000" w:rsidRPr="00000000">
        <w:rPr>
          <w:b w:val="1"/>
          <w:vertAlign w:val="baseline"/>
          <w:rtl w:val="0"/>
        </w:rPr>
        <w:t xml:space="preserve">ĐIỀU 1</w:t>
      </w:r>
      <w:r w:rsidDel="00000000" w:rsidR="00000000" w:rsidRPr="00000000">
        <w:rPr>
          <w:rtl w:val="0"/>
        </w:rPr>
      </w:r>
    </w:p>
    <w:p w:rsidR="00000000" w:rsidDel="00000000" w:rsidP="00000000" w:rsidRDefault="00000000" w:rsidRPr="00000000" w14:paraId="0000001A">
      <w:pPr>
        <w:spacing w:after="0" w:line="240" w:lineRule="auto"/>
        <w:jc w:val="center"/>
        <w:rPr>
          <w:b w:val="0"/>
          <w:vertAlign w:val="baseline"/>
        </w:rPr>
      </w:pPr>
      <w:r w:rsidDel="00000000" w:rsidR="00000000" w:rsidRPr="00000000">
        <w:rPr>
          <w:b w:val="1"/>
          <w:vertAlign w:val="baseline"/>
          <w:rtl w:val="0"/>
        </w:rPr>
        <w:t xml:space="preserve">TÀI SẢN MUA BÁN</w:t>
      </w:r>
      <w:r w:rsidDel="00000000" w:rsidR="00000000" w:rsidRPr="00000000">
        <w:rPr>
          <w:rtl w:val="0"/>
        </w:rPr>
      </w:r>
    </w:p>
    <w:p w:rsidR="00000000" w:rsidDel="00000000" w:rsidP="00000000" w:rsidRDefault="00000000" w:rsidRPr="00000000" w14:paraId="0000001B">
      <w:pPr>
        <w:spacing w:after="0" w:line="240" w:lineRule="auto"/>
        <w:jc w:val="center"/>
        <w:rPr>
          <w:b w:val="0"/>
          <w:sz w:val="16"/>
          <w:szCs w:val="16"/>
          <w:vertAlign w:val="baseline"/>
        </w:rPr>
      </w:pPr>
      <w:r w:rsidDel="00000000" w:rsidR="00000000" w:rsidRPr="00000000">
        <w:rPr>
          <w:rtl w:val="0"/>
        </w:rPr>
      </w:r>
    </w:p>
    <w:p w:rsidR="00000000" w:rsidDel="00000000" w:rsidP="00000000" w:rsidRDefault="00000000" w:rsidRPr="00000000" w14:paraId="0000001C">
      <w:pPr>
        <w:spacing w:after="0" w:line="240" w:lineRule="auto"/>
        <w:jc w:val="both"/>
        <w:rPr>
          <w:vertAlign w:val="baseline"/>
        </w:rPr>
      </w:pPr>
      <w:r w:rsidDel="00000000" w:rsidR="00000000" w:rsidRPr="00000000">
        <w:rPr>
          <w:vertAlign w:val="baseline"/>
          <w:rtl w:val="0"/>
        </w:rPr>
        <w:tab/>
        <w:t xml:space="preserve">Tài sản mua bán theo hợp đồng này bao gồm các tài sản như sau:</w:t>
      </w:r>
    </w:p>
    <w:p w:rsidR="00000000" w:rsidDel="00000000" w:rsidP="00000000" w:rsidRDefault="00000000" w:rsidRPr="00000000" w14:paraId="0000001D">
      <w:pPr>
        <w:spacing w:after="60" w:before="60" w:line="240" w:lineRule="auto"/>
        <w:jc w:val="both"/>
        <w:rPr>
          <w:b w:val="0"/>
          <w:vertAlign w:val="baseline"/>
        </w:rPr>
      </w:pPr>
      <w:r w:rsidDel="00000000" w:rsidR="00000000" w:rsidRPr="00000000">
        <w:rPr>
          <w:b w:val="1"/>
          <w:vertAlign w:val="baseline"/>
          <w:rtl w:val="0"/>
        </w:rPr>
        <w:t xml:space="preserve">1- Máy móc thiết bị:</w:t>
      </w:r>
      <w:r w:rsidDel="00000000" w:rsidR="00000000" w:rsidRPr="00000000">
        <w:rPr>
          <w:rtl w:val="0"/>
        </w:rPr>
      </w:r>
    </w:p>
    <w:p w:rsidR="00000000" w:rsidDel="00000000" w:rsidP="00000000" w:rsidRDefault="00000000" w:rsidRPr="00000000" w14:paraId="0000001E">
      <w:pPr>
        <w:spacing w:after="0" w:line="240" w:lineRule="auto"/>
        <w:jc w:val="both"/>
        <w:rPr>
          <w:vertAlign w:val="baseline"/>
        </w:rPr>
      </w:pPr>
      <w:r w:rsidDel="00000000" w:rsidR="00000000" w:rsidRPr="00000000">
        <w:rPr>
          <w:vertAlign w:val="baseline"/>
          <w:rtl w:val="0"/>
        </w:rPr>
        <w:tab/>
        <w:t xml:space="preserve">Bao gồm:</w:t>
      </w:r>
    </w:p>
    <w:p w:rsidR="00000000" w:rsidDel="00000000" w:rsidP="00000000" w:rsidRDefault="00000000" w:rsidRPr="00000000" w14:paraId="0000001F">
      <w:pPr>
        <w:spacing w:after="0" w:line="240" w:lineRule="auto"/>
        <w:ind w:firstLine="720"/>
        <w:jc w:val="both"/>
        <w:rPr>
          <w:i w:val="0"/>
          <w:vertAlign w:val="baseline"/>
        </w:rPr>
      </w:pPr>
      <w:r w:rsidDel="00000000" w:rsidR="00000000" w:rsidRPr="00000000">
        <w:rPr>
          <w:i w:val="1"/>
          <w:vertAlign w:val="baseline"/>
          <w:rtl w:val="0"/>
        </w:rPr>
        <w:t xml:space="preserve">- 01 Dây chuyền sản xuất bột CaCO</w:t>
      </w:r>
      <w:r w:rsidDel="00000000" w:rsidR="00000000" w:rsidRPr="00000000">
        <w:rPr>
          <w:i w:val="1"/>
          <w:vertAlign w:val="subscript"/>
          <w:rtl w:val="0"/>
        </w:rPr>
        <w:t xml:space="preserve">3</w:t>
      </w:r>
      <w:r w:rsidDel="00000000" w:rsidR="00000000" w:rsidRPr="00000000">
        <w:rPr>
          <w:i w:val="1"/>
          <w:vertAlign w:val="baseline"/>
          <w:rtl w:val="0"/>
        </w:rPr>
        <w:t xml:space="preserve"> (Model Tacal – TSRM 800) do Hàn Quốc sản xuất đã qua sử dụng. </w:t>
      </w:r>
      <w:r w:rsidDel="00000000" w:rsidR="00000000" w:rsidRPr="00000000">
        <w:rPr>
          <w:rtl w:val="0"/>
        </w:rPr>
      </w:r>
    </w:p>
    <w:p w:rsidR="00000000" w:rsidDel="00000000" w:rsidP="00000000" w:rsidRDefault="00000000" w:rsidRPr="00000000" w14:paraId="00000020">
      <w:pPr>
        <w:spacing w:after="0" w:line="240" w:lineRule="auto"/>
        <w:jc w:val="both"/>
        <w:rPr>
          <w:i w:val="0"/>
          <w:vertAlign w:val="baseline"/>
        </w:rPr>
      </w:pPr>
      <w:r w:rsidDel="00000000" w:rsidR="00000000" w:rsidRPr="00000000">
        <w:rPr>
          <w:i w:val="1"/>
          <w:vertAlign w:val="baseline"/>
          <w:rtl w:val="0"/>
        </w:rPr>
        <w:tab/>
        <w:t xml:space="preserve">- 01 dây chuyền may bao bì Container do Hàn Quốc sản xuất đã qua sử dụng. Chi tiết bao gồm:</w:t>
      </w:r>
      <w:r w:rsidDel="00000000" w:rsidR="00000000" w:rsidRPr="00000000">
        <w:rPr>
          <w:rtl w:val="0"/>
        </w:rPr>
      </w:r>
    </w:p>
    <w:p w:rsidR="00000000" w:rsidDel="00000000" w:rsidP="00000000" w:rsidRDefault="00000000" w:rsidRPr="00000000" w14:paraId="00000021">
      <w:pPr>
        <w:numPr>
          <w:ilvl w:val="0"/>
          <w:numId w:val="1"/>
        </w:numPr>
        <w:spacing w:after="0" w:line="240" w:lineRule="auto"/>
        <w:ind w:left="1447" w:hanging="360"/>
        <w:jc w:val="both"/>
        <w:rPr>
          <w:i w:val="0"/>
          <w:vertAlign w:val="baseline"/>
        </w:rPr>
      </w:pPr>
      <w:r w:rsidDel="00000000" w:rsidR="00000000" w:rsidRPr="00000000">
        <w:rPr>
          <w:i w:val="1"/>
          <w:vertAlign w:val="baseline"/>
          <w:rtl w:val="0"/>
        </w:rPr>
        <w:t xml:space="preserve">Máy dệt đai: </w:t>
        <w:tab/>
        <w:tab/>
        <w:t xml:space="preserve">(02 chiếc) – Model: TSB-200</w:t>
      </w:r>
      <w:r w:rsidDel="00000000" w:rsidR="00000000" w:rsidRPr="00000000">
        <w:rPr>
          <w:rtl w:val="0"/>
        </w:rPr>
      </w:r>
    </w:p>
    <w:p w:rsidR="00000000" w:rsidDel="00000000" w:rsidP="00000000" w:rsidRDefault="00000000" w:rsidRPr="00000000" w14:paraId="00000022">
      <w:pPr>
        <w:numPr>
          <w:ilvl w:val="0"/>
          <w:numId w:val="1"/>
        </w:numPr>
        <w:spacing w:after="0" w:line="240" w:lineRule="auto"/>
        <w:ind w:left="1447" w:hanging="360"/>
        <w:jc w:val="both"/>
        <w:rPr>
          <w:i w:val="0"/>
          <w:vertAlign w:val="baseline"/>
        </w:rPr>
      </w:pPr>
      <w:r w:rsidDel="00000000" w:rsidR="00000000" w:rsidRPr="00000000">
        <w:rPr>
          <w:i w:val="1"/>
          <w:vertAlign w:val="baseline"/>
          <w:rtl w:val="0"/>
        </w:rPr>
        <w:t xml:space="preserve">Máy cắt tự động: </w:t>
        <w:tab/>
        <w:t xml:space="preserve">(02 chiếc)</w:t>
      </w:r>
      <w:r w:rsidDel="00000000" w:rsidR="00000000" w:rsidRPr="00000000">
        <w:rPr>
          <w:rtl w:val="0"/>
        </w:rPr>
      </w:r>
    </w:p>
    <w:p w:rsidR="00000000" w:rsidDel="00000000" w:rsidP="00000000" w:rsidRDefault="00000000" w:rsidRPr="00000000" w14:paraId="00000023">
      <w:pPr>
        <w:numPr>
          <w:ilvl w:val="0"/>
          <w:numId w:val="1"/>
        </w:numPr>
        <w:spacing w:after="0" w:line="240" w:lineRule="auto"/>
        <w:ind w:left="1447" w:hanging="360"/>
        <w:jc w:val="both"/>
        <w:rPr>
          <w:i w:val="0"/>
          <w:vertAlign w:val="baseline"/>
        </w:rPr>
      </w:pPr>
      <w:r w:rsidDel="00000000" w:rsidR="00000000" w:rsidRPr="00000000">
        <w:rPr>
          <w:i w:val="1"/>
          <w:vertAlign w:val="baseline"/>
          <w:rtl w:val="0"/>
        </w:rPr>
        <w:t xml:space="preserve">Máy in 04 màu: </w:t>
        <w:tab/>
        <w:t xml:space="preserve">(01 chiếc) – Model: TS-4P</w:t>
      </w:r>
      <w:r w:rsidDel="00000000" w:rsidR="00000000" w:rsidRPr="00000000">
        <w:rPr>
          <w:rtl w:val="0"/>
        </w:rPr>
      </w:r>
    </w:p>
    <w:p w:rsidR="00000000" w:rsidDel="00000000" w:rsidP="00000000" w:rsidRDefault="00000000" w:rsidRPr="00000000" w14:paraId="00000024">
      <w:pPr>
        <w:numPr>
          <w:ilvl w:val="0"/>
          <w:numId w:val="1"/>
        </w:numPr>
        <w:spacing w:after="0" w:line="240" w:lineRule="auto"/>
        <w:ind w:left="1447" w:hanging="360"/>
        <w:jc w:val="both"/>
        <w:rPr>
          <w:i w:val="0"/>
          <w:vertAlign w:val="baseline"/>
        </w:rPr>
      </w:pPr>
      <w:r w:rsidDel="00000000" w:rsidR="00000000" w:rsidRPr="00000000">
        <w:rPr>
          <w:i w:val="1"/>
          <w:vertAlign w:val="baseline"/>
          <w:rtl w:val="0"/>
        </w:rPr>
        <w:t xml:space="preserve">Máy may tay:</w:t>
        <w:tab/>
        <w:tab/>
        <w:t xml:space="preserve">(70 chiếc) – Model: KM340-BL</w:t>
      </w:r>
      <w:r w:rsidDel="00000000" w:rsidR="00000000" w:rsidRPr="00000000">
        <w:rPr>
          <w:rtl w:val="0"/>
        </w:rPr>
      </w:r>
    </w:p>
    <w:p w:rsidR="00000000" w:rsidDel="00000000" w:rsidP="00000000" w:rsidRDefault="00000000" w:rsidRPr="00000000" w14:paraId="00000025">
      <w:pPr>
        <w:spacing w:after="0" w:line="240" w:lineRule="auto"/>
        <w:ind w:left="720" w:firstLine="0"/>
        <w:jc w:val="both"/>
        <w:rPr>
          <w:i w:val="0"/>
          <w:vertAlign w:val="baseline"/>
        </w:rPr>
      </w:pPr>
      <w:r w:rsidDel="00000000" w:rsidR="00000000" w:rsidRPr="00000000">
        <w:rPr>
          <w:i w:val="1"/>
          <w:vertAlign w:val="baseline"/>
          <w:rtl w:val="0"/>
        </w:rPr>
        <w:t xml:space="preserve">-01 xe nâng hàng hiệu Daewoo (Model: G15S-DH00407) do Hàn Quốc sản xuất đã qua sử dụng.</w:t>
      </w:r>
      <w:r w:rsidDel="00000000" w:rsidR="00000000" w:rsidRPr="00000000">
        <w:rPr>
          <w:rtl w:val="0"/>
        </w:rPr>
      </w:r>
    </w:p>
    <w:p w:rsidR="00000000" w:rsidDel="00000000" w:rsidP="00000000" w:rsidRDefault="00000000" w:rsidRPr="00000000" w14:paraId="00000026">
      <w:pPr>
        <w:spacing w:after="0" w:line="240" w:lineRule="auto"/>
        <w:ind w:left="720" w:firstLine="0"/>
        <w:jc w:val="both"/>
        <w:rPr>
          <w:i w:val="0"/>
          <w:vertAlign w:val="baseline"/>
        </w:rPr>
      </w:pPr>
      <w:r w:rsidDel="00000000" w:rsidR="00000000" w:rsidRPr="00000000">
        <w:rPr>
          <w:i w:val="1"/>
          <w:vertAlign w:val="baseline"/>
          <w:rtl w:val="0"/>
        </w:rPr>
        <w:t xml:space="preserve">-02 máy dệt tròn hiệu Dae-Jin-Eng (Model: DJ-205) do Hàn Quốc sản xuất đã qua sử dụng.</w:t>
      </w:r>
      <w:r w:rsidDel="00000000" w:rsidR="00000000" w:rsidRPr="00000000">
        <w:rPr>
          <w:rtl w:val="0"/>
        </w:rPr>
      </w:r>
    </w:p>
    <w:p w:rsidR="00000000" w:rsidDel="00000000" w:rsidP="00000000" w:rsidRDefault="00000000" w:rsidRPr="00000000" w14:paraId="00000027">
      <w:pPr>
        <w:spacing w:after="0" w:line="240" w:lineRule="auto"/>
        <w:jc w:val="both"/>
        <w:rPr>
          <w:b w:val="0"/>
          <w:vertAlign w:val="baseline"/>
        </w:rPr>
      </w:pPr>
      <w:r w:rsidDel="00000000" w:rsidR="00000000" w:rsidRPr="00000000">
        <w:rPr>
          <w:rtl w:val="0"/>
        </w:rPr>
      </w:r>
    </w:p>
    <w:p w:rsidR="00000000" w:rsidDel="00000000" w:rsidP="00000000" w:rsidRDefault="00000000" w:rsidRPr="00000000" w14:paraId="00000028">
      <w:pPr>
        <w:spacing w:after="0" w:line="240" w:lineRule="auto"/>
        <w:jc w:val="both"/>
        <w:rPr>
          <w:b w:val="0"/>
          <w:vertAlign w:val="baseline"/>
        </w:rPr>
      </w:pPr>
      <w:r w:rsidDel="00000000" w:rsidR="00000000" w:rsidRPr="00000000">
        <w:rPr>
          <w:b w:val="1"/>
          <w:vertAlign w:val="baseline"/>
          <w:rtl w:val="0"/>
        </w:rPr>
        <w:t xml:space="preserve">2- Nhà cửa, vật kiến trúc </w:t>
      </w:r>
      <w:r w:rsidDel="00000000" w:rsidR="00000000" w:rsidRPr="00000000">
        <w:rPr>
          <w:i w:val="1"/>
          <w:vertAlign w:val="baseline"/>
          <w:rtl w:val="0"/>
        </w:rPr>
        <w:t xml:space="preserve">(gắn liền trên quyền sử dụng đất 6.500m</w:t>
      </w:r>
      <w:r w:rsidDel="00000000" w:rsidR="00000000" w:rsidRPr="00000000">
        <w:rPr>
          <w:i w:val="1"/>
          <w:vertAlign w:val="superscript"/>
          <w:rtl w:val="0"/>
        </w:rPr>
        <w:t xml:space="preserve">2</w:t>
      </w:r>
      <w:r w:rsidDel="00000000" w:rsidR="00000000" w:rsidRPr="00000000">
        <w:rPr>
          <w:i w:val="1"/>
          <w:vertAlign w:val="baseline"/>
          <w:rtl w:val="0"/>
        </w:rPr>
        <w:t xml:space="preserve">)</w:t>
      </w:r>
      <w:r w:rsidDel="00000000" w:rsidR="00000000" w:rsidRPr="00000000">
        <w:rPr>
          <w:b w:val="1"/>
          <w:vertAlign w:val="baseline"/>
          <w:rtl w:val="0"/>
        </w:rPr>
        <w:t xml:space="preserve">:</w:t>
      </w:r>
      <w:r w:rsidDel="00000000" w:rsidR="00000000" w:rsidRPr="00000000">
        <w:rPr>
          <w:rtl w:val="0"/>
        </w:rPr>
      </w:r>
    </w:p>
    <w:p w:rsidR="00000000" w:rsidDel="00000000" w:rsidP="00000000" w:rsidRDefault="00000000" w:rsidRPr="00000000" w14:paraId="00000029">
      <w:pPr>
        <w:spacing w:after="60" w:before="60" w:line="240" w:lineRule="auto"/>
        <w:jc w:val="both"/>
        <w:rPr>
          <w:vertAlign w:val="baseline"/>
        </w:rPr>
      </w:pPr>
      <w:r w:rsidDel="00000000" w:rsidR="00000000" w:rsidRPr="00000000">
        <w:rPr>
          <w:vertAlign w:val="baseline"/>
          <w:rtl w:val="0"/>
        </w:rPr>
        <w:tab/>
        <w:t xml:space="preserve">- Khu nhà văn phòng gồm (Nhà văn phòng điều hành, nhà khách và các công trình phụ trợ bên trong khu nhà văn phòng)</w:t>
      </w:r>
    </w:p>
    <w:p w:rsidR="00000000" w:rsidDel="00000000" w:rsidP="00000000" w:rsidRDefault="00000000" w:rsidRPr="00000000" w14:paraId="0000002A">
      <w:pPr>
        <w:spacing w:after="60" w:before="60" w:line="240" w:lineRule="auto"/>
        <w:jc w:val="both"/>
        <w:rPr>
          <w:vertAlign w:val="baseline"/>
        </w:rPr>
      </w:pPr>
      <w:r w:rsidDel="00000000" w:rsidR="00000000" w:rsidRPr="00000000">
        <w:rPr>
          <w:vertAlign w:val="baseline"/>
          <w:rtl w:val="0"/>
        </w:rPr>
        <w:tab/>
        <w:t xml:space="preserve">- Nhà xưởng sản xuất (02 nhà xưởng)</w:t>
      </w:r>
    </w:p>
    <w:p w:rsidR="00000000" w:rsidDel="00000000" w:rsidP="00000000" w:rsidRDefault="00000000" w:rsidRPr="00000000" w14:paraId="0000002B">
      <w:pPr>
        <w:spacing w:after="60" w:before="60" w:line="240" w:lineRule="auto"/>
        <w:jc w:val="both"/>
        <w:rPr>
          <w:vertAlign w:val="baseline"/>
        </w:rPr>
      </w:pPr>
      <w:r w:rsidDel="00000000" w:rsidR="00000000" w:rsidRPr="00000000">
        <w:rPr>
          <w:vertAlign w:val="baseline"/>
          <w:rtl w:val="0"/>
        </w:rPr>
        <w:tab/>
        <w:t xml:space="preserve">- Cùng các công trình kiến trúc phụ trợ khác</w:t>
      </w:r>
    </w:p>
    <w:p w:rsidR="00000000" w:rsidDel="00000000" w:rsidP="00000000" w:rsidRDefault="00000000" w:rsidRPr="00000000" w14:paraId="0000002C">
      <w:pPr>
        <w:spacing w:after="60" w:before="60" w:line="240" w:lineRule="auto"/>
        <w:jc w:val="both"/>
        <w:rPr>
          <w:vertAlign w:val="baseline"/>
        </w:rPr>
      </w:pPr>
      <w:r w:rsidDel="00000000" w:rsidR="00000000" w:rsidRPr="00000000">
        <w:rPr>
          <w:vertAlign w:val="baseline"/>
          <w:rtl w:val="0"/>
        </w:rPr>
        <w:tab/>
        <w:t xml:space="preserve">(Các tài sản trên không bao gồm các thiết bị: điều hoà, bàn ghế làm việc, máy phôtô copy, máy fax, máy in, máy vi tính…lắp đặt theo nhà).</w:t>
      </w:r>
    </w:p>
    <w:p w:rsidR="00000000" w:rsidDel="00000000" w:rsidP="00000000" w:rsidRDefault="00000000" w:rsidRPr="00000000" w14:paraId="0000002D">
      <w:pPr>
        <w:spacing w:after="60" w:before="60" w:line="240" w:lineRule="auto"/>
        <w:ind w:firstLine="720"/>
        <w:jc w:val="both"/>
        <w:rPr>
          <w:vertAlign w:val="baseline"/>
        </w:rPr>
      </w:pPr>
      <w:r w:rsidDel="00000000" w:rsidR="00000000" w:rsidRPr="00000000">
        <w:rPr>
          <w:vertAlign w:val="baseline"/>
          <w:rtl w:val="0"/>
        </w:rPr>
        <w:t xml:space="preserve">Riêng nhà xưởng thuộc tài sản thế chấp tại Ngân hàng nông nghiệp và phát triển nông thôn tỉnh Phú Thọ nằm trên diện tích đất 6.500m</w:t>
      </w:r>
      <w:r w:rsidDel="00000000" w:rsidR="00000000" w:rsidRPr="00000000">
        <w:rPr>
          <w:vertAlign w:val="superscript"/>
          <w:rtl w:val="0"/>
        </w:rPr>
        <w:t xml:space="preserve">2</w:t>
      </w:r>
      <w:r w:rsidDel="00000000" w:rsidR="00000000" w:rsidRPr="00000000">
        <w:rPr>
          <w:vertAlign w:val="baseline"/>
          <w:rtl w:val="0"/>
        </w:rPr>
        <w:t xml:space="preserve">, Bên bán có trách nhiệm làm việc với Ngân hàng nông nghiệp Phú Thọ để rõ ràng tài sản và quyền khai thác, sử dụng của Bên mua.</w:t>
      </w:r>
    </w:p>
    <w:p w:rsidR="00000000" w:rsidDel="00000000" w:rsidP="00000000" w:rsidRDefault="00000000" w:rsidRPr="00000000" w14:paraId="0000002E">
      <w:pPr>
        <w:spacing w:after="60" w:before="60" w:line="240" w:lineRule="auto"/>
        <w:ind w:firstLine="720"/>
        <w:jc w:val="both"/>
        <w:rPr>
          <w:vertAlign w:val="baseline"/>
        </w:rPr>
      </w:pPr>
      <w:r w:rsidDel="00000000" w:rsidR="00000000" w:rsidRPr="00000000">
        <w:rPr>
          <w:vertAlign w:val="baseline"/>
          <w:rtl w:val="0"/>
        </w:rPr>
        <w:t xml:space="preserve">(</w:t>
      </w:r>
      <w:r w:rsidDel="00000000" w:rsidR="00000000" w:rsidRPr="00000000">
        <w:rPr>
          <w:i w:val="1"/>
          <w:u w:val="single"/>
          <w:vertAlign w:val="baseline"/>
          <w:rtl w:val="0"/>
        </w:rPr>
        <w:t xml:space="preserve">Ghi chú:</w:t>
      </w:r>
      <w:r w:rsidDel="00000000" w:rsidR="00000000" w:rsidRPr="00000000">
        <w:rPr>
          <w:vertAlign w:val="baseline"/>
          <w:rtl w:val="0"/>
        </w:rPr>
        <w:t xml:space="preserve"> </w:t>
      </w:r>
      <w:r w:rsidDel="00000000" w:rsidR="00000000" w:rsidRPr="00000000">
        <w:rPr>
          <w:i w:val="1"/>
          <w:vertAlign w:val="baseline"/>
          <w:rtl w:val="0"/>
        </w:rPr>
        <w:t xml:space="preserve">Các tài sản trên gắn liền trên quyền sử dụng đất 16.500m</w:t>
      </w:r>
      <w:r w:rsidDel="00000000" w:rsidR="00000000" w:rsidRPr="00000000">
        <w:rPr>
          <w:i w:val="1"/>
          <w:vertAlign w:val="superscript"/>
          <w:rtl w:val="0"/>
        </w:rPr>
        <w:t xml:space="preserve">2</w:t>
      </w:r>
      <w:r w:rsidDel="00000000" w:rsidR="00000000" w:rsidRPr="00000000">
        <w:rPr>
          <w:i w:val="1"/>
          <w:vertAlign w:val="baseline"/>
          <w:rtl w:val="0"/>
        </w:rPr>
        <w:t xml:space="preserve">, đất nhà nước cho thuê 30 năm (từ năm 2000 đến năm 2030 theo Giấy chứng nhận quyền sử dụng đất).</w:t>
      </w:r>
      <w:r w:rsidDel="00000000" w:rsidR="00000000" w:rsidRPr="00000000">
        <w:rPr>
          <w:rtl w:val="0"/>
        </w:rPr>
      </w:r>
    </w:p>
    <w:p w:rsidR="00000000" w:rsidDel="00000000" w:rsidP="00000000" w:rsidRDefault="00000000" w:rsidRPr="00000000" w14:paraId="0000002F">
      <w:pPr>
        <w:pStyle w:val="Heading1"/>
        <w:spacing w:before="120" w:lineRule="auto"/>
        <w:ind w:firstLine="0"/>
        <w:rPr>
          <w:sz w:val="24"/>
          <w:szCs w:val="24"/>
          <w:vertAlign w:val="baseline"/>
        </w:rPr>
      </w:pPr>
      <w:r w:rsidDel="00000000" w:rsidR="00000000" w:rsidRPr="00000000">
        <w:rPr>
          <w:b w:val="1"/>
          <w:sz w:val="24"/>
          <w:szCs w:val="24"/>
          <w:vertAlign w:val="baseline"/>
          <w:rtl w:val="0"/>
        </w:rPr>
        <w:t xml:space="preserve">ĐIỀU 2</w:t>
      </w:r>
      <w:r w:rsidDel="00000000" w:rsidR="00000000" w:rsidRPr="00000000">
        <w:rPr>
          <w:rtl w:val="0"/>
        </w:rPr>
      </w:r>
    </w:p>
    <w:p w:rsidR="00000000" w:rsidDel="00000000" w:rsidP="00000000" w:rsidRDefault="00000000" w:rsidRPr="00000000" w14:paraId="00000030">
      <w:pPr>
        <w:pStyle w:val="Heading3"/>
        <w:rPr>
          <w:sz w:val="24"/>
          <w:szCs w:val="24"/>
          <w:vertAlign w:val="baseline"/>
        </w:rPr>
      </w:pPr>
      <w:r w:rsidDel="00000000" w:rsidR="00000000" w:rsidRPr="00000000">
        <w:rPr>
          <w:b w:val="1"/>
          <w:sz w:val="24"/>
          <w:szCs w:val="24"/>
          <w:vertAlign w:val="baseline"/>
          <w:rtl w:val="0"/>
        </w:rPr>
        <w:t xml:space="preserve">GIÁ MUA BÁN VÀ PHƯƠNG THỨC THANH TOÁN</w:t>
      </w:r>
      <w:r w:rsidDel="00000000" w:rsidR="00000000" w:rsidRPr="00000000">
        <w:rPr>
          <w:rtl w:val="0"/>
        </w:rPr>
      </w:r>
    </w:p>
    <w:p w:rsidR="00000000" w:rsidDel="00000000" w:rsidP="00000000" w:rsidRDefault="00000000" w:rsidRPr="00000000" w14:paraId="00000031">
      <w:pPr>
        <w:spacing w:after="0" w:line="240" w:lineRule="auto"/>
        <w:rPr>
          <w:sz w:val="8"/>
          <w:szCs w:val="8"/>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40" w:before="4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Giá mua bán tài sản nêu tại Điều 1 của Hợp đồng này là: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40" w:before="4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Giá gốc: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4.780.000.000,đ</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(tương đương: 258.378,378 USD,quy đổi theo tỷ giá tạm tính là: 18.500VND/USD)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40" w:before="40" w:line="24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(Bằng chữ: Bốn tỷ, bảy trăm tám mươi triệu đồng chẵn)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40" w:before="4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Ngoài giá gốc 4.780.000.000,đ, theo đề nghị của Bên mua được trả chậm đến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hết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tháng 12/2010 nên số tiền chậm trả bên mua phải chịu trả lãi với mức lãi suất 13,50%/năm trên số tiền còn lại chưa trả và thời gian thực tế tính từ ngày ký hợp đồng mua bán.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40" w:before="4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40" w:before="4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(Ghi chú: Hàng hoá do bán tải sản đảm bảo để thu hồi nợ không thuộc diện chịu thuế GTGT theo điểm 1.7-Khoản II- Thông tư số 32/2007/TT-BTC ngày 09/4/2007 của Bộ tài chính).</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Phương thức thanh toán: Bằng chuyển khoản vào tài khoản số: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425.10.00.011900.9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(VND) của Công ty Việt Nam để thực hiện nghĩa vụ trả nợ cho Công ty TNHH Việt Nam tại Ngân hàng.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4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3. Thời gian thanh toán: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3.1- Ngay sau khi ký hợp đồng mua bán, Bên mua phải thanh toán trước số tiền mua các tài sản trên là: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1.500.000.000,đ</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(Bằng chữ: Một tỷ, năm trăm triệu đồng chẵn)</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3.2- Số tiền còn lại là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3.280.000.000,đ</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Bên mua phải thanh toán trong thời gian tối đa là 10 tháng kể từ ngày ký hợp đồng, cụ thể lịch thanh toán như sau:</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tbl>
      <w:tblPr>
        <w:tblStyle w:val="Table1"/>
        <w:tblW w:w="5040.0" w:type="dxa"/>
        <w:jc w:val="left"/>
        <w:tblInd w:w="18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
        <w:gridCol w:w="2330"/>
        <w:gridCol w:w="2160"/>
        <w:tblGridChange w:id="0">
          <w:tblGrid>
            <w:gridCol w:w="550"/>
            <w:gridCol w:w="2330"/>
            <w:gridCol w:w="2160"/>
          </w:tblGrid>
        </w:tblGridChange>
      </w:tblGrid>
      <w:tr>
        <w:trPr>
          <w:cantSplit w:val="0"/>
          <w:tblHeader w:val="0"/>
        </w:trPr>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TT</w:t>
            </w: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Tháng/Năm</w:t>
            </w:r>
            <w:r w:rsidDel="00000000" w:rsidR="00000000" w:rsidRPr="00000000">
              <w:rPr>
                <w:rtl w:val="0"/>
              </w:rPr>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Số tiền tối thiểu</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(đồng)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3/2010</w:t>
            </w:r>
          </w:p>
        </w:tc>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328.000.000,đ</w:t>
            </w:r>
          </w:p>
        </w:tc>
      </w:tr>
      <w:tr>
        <w:trPr>
          <w:cantSplit w:val="0"/>
          <w:tblHeader w:val="0"/>
        </w:trPr>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4/2010</w:t>
            </w:r>
          </w:p>
        </w:tc>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328.000.000,đ</w:t>
            </w:r>
          </w:p>
        </w:tc>
      </w:tr>
      <w:tr>
        <w:trPr>
          <w:cantSplit w:val="0"/>
          <w:tblHeader w:val="0"/>
        </w:trPr>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5/2010</w:t>
            </w:r>
          </w:p>
        </w:tc>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328.000.000,đ</w:t>
            </w:r>
          </w:p>
        </w:tc>
      </w:tr>
      <w:tr>
        <w:trPr>
          <w:cantSplit w:val="0"/>
          <w:tblHeader w:val="0"/>
        </w:trPr>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6/2010</w:t>
            </w:r>
          </w:p>
        </w:tc>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328.000.000,đ</w:t>
            </w:r>
          </w:p>
        </w:tc>
      </w:tr>
      <w:tr>
        <w:trPr>
          <w:cantSplit w:val="0"/>
          <w:tblHeader w:val="0"/>
        </w:trPr>
        <w:tc>
          <w:tcP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7/2010</w:t>
            </w:r>
          </w:p>
        </w:tc>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328.000.000,đ</w:t>
            </w:r>
          </w:p>
        </w:tc>
      </w:tr>
      <w:tr>
        <w:trPr>
          <w:cantSplit w:val="0"/>
          <w:tblHeader w:val="0"/>
        </w:trPr>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8/2010</w:t>
            </w:r>
          </w:p>
        </w:tc>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328.000.000,đ</w:t>
            </w:r>
          </w:p>
        </w:tc>
      </w:tr>
      <w:tr>
        <w:trPr>
          <w:cantSplit w:val="0"/>
          <w:tblHeader w:val="0"/>
        </w:trPr>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9/2010</w:t>
            </w:r>
          </w:p>
        </w:tc>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328.000.000,đ</w:t>
            </w:r>
          </w:p>
        </w:tc>
      </w:tr>
      <w:tr>
        <w:trPr>
          <w:cantSplit w:val="0"/>
          <w:tblHeader w:val="0"/>
        </w:trPr>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10/2010</w:t>
            </w:r>
          </w:p>
        </w:tc>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328.000.000,đ</w:t>
            </w:r>
          </w:p>
        </w:tc>
      </w:tr>
      <w:tr>
        <w:trPr>
          <w:cantSplit w:val="0"/>
          <w:tblHeader w:val="0"/>
        </w:trPr>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11/2010</w:t>
            </w:r>
          </w:p>
        </w:tc>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328.000.000,đ</w:t>
            </w:r>
          </w:p>
        </w:tc>
      </w:tr>
      <w:tr>
        <w:trPr>
          <w:cantSplit w:val="0"/>
          <w:tblHeader w:val="0"/>
        </w:trPr>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12/2010</w:t>
            </w:r>
          </w:p>
        </w:tc>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328.000.000,đ</w:t>
            </w:r>
          </w:p>
        </w:tc>
      </w:tr>
      <w:tr>
        <w:trPr>
          <w:cantSplit w:val="0"/>
          <w:tblHeader w:val="0"/>
        </w:trPr>
        <w:tc>
          <w:tcP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Tổng cộng</w:t>
            </w:r>
            <w:r w:rsidDel="00000000" w:rsidR="00000000" w:rsidRPr="00000000">
              <w:rPr>
                <w:rtl w:val="0"/>
              </w:rPr>
            </w:r>
          </w:p>
        </w:tc>
        <w:tc>
          <w:tcP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20" w:before="2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3.280.000.000,đ</w:t>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Thời hạn thanh toán cuối cùng của mỗi tháng là ngày cuối mỗi tháng (hoặc ngày làm việc tiếp theo). Nếu ngày cuối tháng trùng vào ngày nghỉ theo quy định</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3.3- Tiền lãi phát sinh Bên bán có trách nhiệm tính theo quy định của Ngân hàng và thông báo cho Bên mua số tiền lãi phải trả hàng tháng để Bên mua thanh toán cùng với số tiền gốc tại Mục 3.2- Khoản 3 - Điều 2 của Hợp đồng này.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3.4- Khi bất cứ một khoản thanh toán nào đến hạn theo quy định tại Mục 3.2 - Khoản 3 - Điều 2 của Hợp đồng này, Bên mua phải chủ động thanh toán cho Ngân hàng.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Trường hợp đến ngày thanh toán cuối cùng của mỗi tháng, Bên mua không thanh toán đúng hạn cho Ngân hàng thì Bên mua phải chịu lãi suất phạt chậm trả bằng 150% của mức lãi suất 13,50%/năm tính trên số tiền gốc quá hạn và thời gian quá hạn thực tế. Trường hợp 01 (một) kỳ hạn quá hạn kéo dài đến lớn hơn hoặc bằng 60 (sáu mươi) ngày hoặc 2 (hai) kỳ hạn liên tiếp bị quá hạn nếu không được Bên bán đồng ý thì Bên bán có quyền chấm dứt Hợp đồng với Bên mua. Trong trường hợp này, Bên mua không có quyền nhận lại tài sản và chịu mất toàn bộ số tiền đã trả cho Bên bán và có trách nhiệm bàn giao lại nguyên trạng tài sản cho Bên bán (trừ các tài sản đã được Bên bán thống nhất riêng).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40" w:before="1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ĐIỀU 3</w:t>
      </w:r>
      <w:r w:rsidDel="00000000" w:rsidR="00000000" w:rsidRPr="00000000">
        <w:rPr>
          <w:rtl w:val="0"/>
        </w:rPr>
      </w:r>
    </w:p>
    <w:p w:rsidR="00000000" w:rsidDel="00000000" w:rsidP="00000000" w:rsidRDefault="00000000" w:rsidRPr="00000000" w14:paraId="00000068">
      <w:pPr>
        <w:spacing w:after="0" w:line="240" w:lineRule="auto"/>
        <w:jc w:val="center"/>
        <w:rPr>
          <w:b w:val="0"/>
          <w:vertAlign w:val="baseline"/>
        </w:rPr>
      </w:pPr>
      <w:r w:rsidDel="00000000" w:rsidR="00000000" w:rsidRPr="00000000">
        <w:rPr>
          <w:b w:val="1"/>
          <w:vertAlign w:val="baseline"/>
          <w:rtl w:val="0"/>
        </w:rPr>
        <w:t xml:space="preserve">THỜI HẠN, ĐỊA ĐIỂM VÀ PHƯƠNG THỨC GIAO TÀI SẢN, QUẢN LÝ TÀI SẢN</w:t>
      </w:r>
      <w:r w:rsidDel="00000000" w:rsidR="00000000" w:rsidRPr="00000000">
        <w:rPr>
          <w:rtl w:val="0"/>
        </w:rPr>
      </w:r>
    </w:p>
    <w:p w:rsidR="00000000" w:rsidDel="00000000" w:rsidP="00000000" w:rsidRDefault="00000000" w:rsidRPr="00000000" w14:paraId="00000069">
      <w:pPr>
        <w:spacing w:after="0" w:line="240" w:lineRule="auto"/>
        <w:jc w:val="center"/>
        <w:rPr>
          <w:b w:val="0"/>
          <w:sz w:val="14"/>
          <w:szCs w:val="14"/>
          <w:vertAlign w:val="baseline"/>
        </w:rPr>
      </w:pPr>
      <w:r w:rsidDel="00000000" w:rsidR="00000000" w:rsidRPr="00000000">
        <w:rPr>
          <w:rtl w:val="0"/>
        </w:rPr>
      </w:r>
    </w:p>
    <w:p w:rsidR="00000000" w:rsidDel="00000000" w:rsidP="00000000" w:rsidRDefault="00000000" w:rsidRPr="00000000" w14:paraId="0000006A">
      <w:pPr>
        <w:spacing w:after="60" w:before="60" w:line="240" w:lineRule="auto"/>
        <w:jc w:val="both"/>
        <w:rPr>
          <w:vertAlign w:val="baseline"/>
        </w:rPr>
      </w:pPr>
      <w:r w:rsidDel="00000000" w:rsidR="00000000" w:rsidRPr="00000000">
        <w:rPr>
          <w:vertAlign w:val="baseline"/>
          <w:rtl w:val="0"/>
        </w:rPr>
        <w:tab/>
        <w:t xml:space="preserve">1. Phương thức giao tài sản, thời gian giao tài sản và quản lý tài sản trong thời gian chưa thanh lý Hợp đồng mua bán: </w:t>
      </w:r>
    </w:p>
    <w:p w:rsidR="00000000" w:rsidDel="00000000" w:rsidP="00000000" w:rsidRDefault="00000000" w:rsidRPr="00000000" w14:paraId="0000006B">
      <w:pPr>
        <w:spacing w:after="60" w:before="60" w:line="240" w:lineRule="auto"/>
        <w:ind w:firstLine="720"/>
        <w:jc w:val="both"/>
        <w:rPr>
          <w:vertAlign w:val="baseline"/>
        </w:rPr>
      </w:pPr>
      <w:r w:rsidDel="00000000" w:rsidR="00000000" w:rsidRPr="00000000">
        <w:rPr>
          <w:vertAlign w:val="baseline"/>
          <w:rtl w:val="0"/>
        </w:rPr>
        <w:t xml:space="preserve">- Sau khi Bên mua thanh toán trước số tiền tại Mục 3.1 - Khoản 3 - Điều 2 của Hợp đồng này thì Ngân hàng sẽ tạo điều kiện và phối hợp với Bên mua bàn giao tài sản hiện vật tại thực địa. Việc bàn giao tài sản sẽ được thực hiện theo Biên bản cụ thể.</w:t>
      </w:r>
    </w:p>
    <w:p w:rsidR="00000000" w:rsidDel="00000000" w:rsidP="00000000" w:rsidRDefault="00000000" w:rsidRPr="00000000" w14:paraId="0000006C">
      <w:pPr>
        <w:spacing w:after="60" w:before="60" w:line="240" w:lineRule="auto"/>
        <w:ind w:firstLine="720"/>
        <w:jc w:val="both"/>
        <w:rPr>
          <w:vertAlign w:val="baseline"/>
        </w:rPr>
      </w:pPr>
      <w:r w:rsidDel="00000000" w:rsidR="00000000" w:rsidRPr="00000000">
        <w:rPr>
          <w:vertAlign w:val="baseline"/>
          <w:rtl w:val="0"/>
        </w:rPr>
        <w:t xml:space="preserve">- Tài sản sau khi bàn giao cho Bên mua còn trong thời gian chưa thanh lý Hợp đồng thì tài sản vẫn thuộc quyền sở hữu của Bên bán, Bên bán có quyền kiểm tra, giám sát các tài sản trên. Bên mua có quyền khai thác, sử dụng tại chỗ để sản xuất kinh doanh. Trường hợp có di dời hoặc chuyển nhượng các máy móc, thiết bị nhà xưởng không sử dụng phải được Bên bán đồng ý bằng văn bản và tiền thu được phải được sử dụng để trả cho Bên bán. Nếu có nhu cầu cải tạo, sửa chữa phải thông báo để Bên bán được biết và thống nhất. Trong thời gian này, Bên mua chịu trách nhiệm bảo vệ an toàn các tài sản trên và chịu chi phí thuê bảo vệ (nếu có).</w:t>
      </w:r>
    </w:p>
    <w:p w:rsidR="00000000" w:rsidDel="00000000" w:rsidP="00000000" w:rsidRDefault="00000000" w:rsidRPr="00000000" w14:paraId="0000006D">
      <w:pPr>
        <w:spacing w:after="60" w:before="60" w:line="240" w:lineRule="auto"/>
        <w:ind w:firstLine="720"/>
        <w:jc w:val="both"/>
        <w:rPr>
          <w:vertAlign w:val="baseline"/>
        </w:rPr>
      </w:pPr>
      <w:r w:rsidDel="00000000" w:rsidR="00000000" w:rsidRPr="00000000">
        <w:rPr>
          <w:vertAlign w:val="baseline"/>
          <w:rtl w:val="0"/>
        </w:rPr>
        <w:t xml:space="preserve">- Sau khi Bên mua thanh toán hết tiền mua tài sản cho Bên bán theo lịch nêu tại Điều 2 Hợp đồng này chậm nhất sau 20 (hai mươi) ngày, Bên bán chính thức bàn giao toàn bộ tài sản, giấy tờ, hồ sơ của tài sản kèm theo cho Bên mua và hai bên thống nhất thanh lý hợp đồng.</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Bàn giao Hồ sơ tài sản: Bao gồm toàn bộ Hồ sơ liên quan đến tài sản: Hợp đồng kinh tế, hoá đơn GTGT, bộ chứng từ nhập khẩu, Giấy chứng nhận quyền sử dụng đất, Hợp đồng thuê đất…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(được liệt kê theo Phụ lục kèm theo và không tách rời Hợp đồng này).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bán phải có trách nhiệm bàn giao đầy đủ cho Bên mua chậm nhất sau 20 (hai mươi) ngày kể từ ngày Bên mua thanh toán hết tiền mua tài sản.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s>
        <w:spacing w:after="40" w:before="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 Bên mua có trách nhiệm nộp tiền thuê đất hàng năm theo quy định của địa phương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(từ ngày 4/12/2008 là ngày hết hạn thời gian miễn tiền thuê đất theo Hợp đồng thuê đất số 68/HĐ-TĐ ngày 04/12/2006 được ký kết giữa Công ty TNHH Việt với Sở Tài nguyên và Môi trường tỉnh </w:t>
      </w:r>
      <w:r w:rsidDel="00000000" w:rsidR="00000000" w:rsidRPr="00000000">
        <w:rPr>
          <w:rtl w:val="0"/>
        </w:rPr>
      </w:r>
    </w:p>
    <w:p w:rsidR="00000000" w:rsidDel="00000000" w:rsidP="00000000" w:rsidRDefault="00000000" w:rsidRPr="00000000" w14:paraId="00000070">
      <w:pPr>
        <w:tabs>
          <w:tab w:val="left" w:leader="none" w:pos="9792"/>
        </w:tabs>
        <w:spacing w:after="60" w:before="60" w:line="240" w:lineRule="auto"/>
        <w:ind w:firstLine="720"/>
        <w:jc w:val="both"/>
        <w:rPr>
          <w:vertAlign w:val="baseline"/>
        </w:rPr>
      </w:pPr>
      <w:r w:rsidDel="00000000" w:rsidR="00000000" w:rsidRPr="00000000">
        <w:rPr>
          <w:vertAlign w:val="baseline"/>
          <w:rtl w:val="0"/>
        </w:rPr>
        <w:t xml:space="preserve">3. Việc tháo dỡ, vận chuyển, lắp đặt vận hành và các chi phí kèm theo do Bên mua hoàn toàn chịu trách nhiệm thực hiện.</w:t>
      </w:r>
    </w:p>
    <w:p w:rsidR="00000000" w:rsidDel="00000000" w:rsidP="00000000" w:rsidRDefault="00000000" w:rsidRPr="00000000" w14:paraId="00000071">
      <w:pPr>
        <w:spacing w:after="60" w:before="60" w:line="240" w:lineRule="auto"/>
        <w:jc w:val="both"/>
        <w:rPr>
          <w:vertAlign w:val="baseline"/>
        </w:rPr>
      </w:pPr>
      <w:r w:rsidDel="00000000" w:rsidR="00000000" w:rsidRPr="00000000">
        <w:rPr>
          <w:vertAlign w:val="baseline"/>
          <w:rtl w:val="0"/>
        </w:rPr>
        <w:tab/>
        <w:t xml:space="preserve">4. Địa điểm giao tài sản: Tại Công ty TNHH Việt Nam, Công ty TNHH Việt Nam -.</w:t>
      </w:r>
    </w:p>
    <w:p w:rsidR="00000000" w:rsidDel="00000000" w:rsidP="00000000" w:rsidRDefault="00000000" w:rsidRPr="00000000" w14:paraId="00000072">
      <w:pPr>
        <w:pStyle w:val="Heading3"/>
        <w:rPr>
          <w:sz w:val="24"/>
          <w:szCs w:val="24"/>
          <w:vertAlign w:val="baseline"/>
        </w:rPr>
      </w:pPr>
      <w:r w:rsidDel="00000000" w:rsidR="00000000" w:rsidRPr="00000000">
        <w:rPr>
          <w:b w:val="1"/>
          <w:sz w:val="24"/>
          <w:szCs w:val="24"/>
          <w:vertAlign w:val="baseline"/>
          <w:rtl w:val="0"/>
        </w:rPr>
        <w:t xml:space="preserve">ĐIỀU 4</w:t>
      </w:r>
      <w:r w:rsidDel="00000000" w:rsidR="00000000" w:rsidRPr="00000000">
        <w:rPr>
          <w:rtl w:val="0"/>
        </w:rPr>
      </w:r>
    </w:p>
    <w:p w:rsidR="00000000" w:rsidDel="00000000" w:rsidP="00000000" w:rsidRDefault="00000000" w:rsidRPr="00000000" w14:paraId="00000073">
      <w:pPr>
        <w:spacing w:after="0" w:line="240" w:lineRule="auto"/>
        <w:jc w:val="center"/>
        <w:rPr>
          <w:b w:val="0"/>
          <w:vertAlign w:val="baseline"/>
        </w:rPr>
      </w:pPr>
      <w:r w:rsidDel="00000000" w:rsidR="00000000" w:rsidRPr="00000000">
        <w:rPr>
          <w:b w:val="1"/>
          <w:vertAlign w:val="baseline"/>
          <w:rtl w:val="0"/>
        </w:rPr>
        <w:t xml:space="preserve">QUYỀN SỞ HỮU ĐỐI VỚI TÀI SẢN MUA BÁN</w:t>
      </w:r>
      <w:r w:rsidDel="00000000" w:rsidR="00000000" w:rsidRPr="00000000">
        <w:rPr>
          <w:rtl w:val="0"/>
        </w:rPr>
      </w:r>
    </w:p>
    <w:p w:rsidR="00000000" w:rsidDel="00000000" w:rsidP="00000000" w:rsidRDefault="00000000" w:rsidRPr="00000000" w14:paraId="00000074">
      <w:pPr>
        <w:spacing w:after="0" w:line="240" w:lineRule="auto"/>
        <w:rPr>
          <w:b w:val="0"/>
          <w:sz w:val="6"/>
          <w:szCs w:val="6"/>
          <w:vertAlign w:val="baseline"/>
        </w:rPr>
      </w:pPr>
      <w:r w:rsidDel="00000000" w:rsidR="00000000" w:rsidRPr="00000000">
        <w:rPr>
          <w:rtl w:val="0"/>
        </w:rPr>
      </w:r>
    </w:p>
    <w:p w:rsidR="00000000" w:rsidDel="00000000" w:rsidP="00000000" w:rsidRDefault="00000000" w:rsidRPr="00000000" w14:paraId="00000075">
      <w:pPr>
        <w:spacing w:after="0" w:line="240" w:lineRule="auto"/>
        <w:ind w:firstLine="720"/>
        <w:jc w:val="both"/>
        <w:rPr>
          <w:vertAlign w:val="baseline"/>
        </w:rPr>
      </w:pPr>
      <w:r w:rsidDel="00000000" w:rsidR="00000000" w:rsidRPr="00000000">
        <w:rPr>
          <w:vertAlign w:val="baseline"/>
          <w:rtl w:val="0"/>
        </w:rPr>
        <w:t xml:space="preserve">1. Quyền sở hữu đối với tài sản mua bán được chuyển cho Bên B kể từ thời điểm Bên B hoàn thành toàn bộ nghĩa vụ thanh toán theo Điều 2 của Hợp đồng này và hai bên thực hiện thanh lý Hợp đồng (</w:t>
      </w:r>
      <w:r w:rsidDel="00000000" w:rsidR="00000000" w:rsidRPr="00000000">
        <w:rPr>
          <w:i w:val="1"/>
          <w:vertAlign w:val="baseline"/>
          <w:rtl w:val="0"/>
        </w:rPr>
        <w:t xml:space="preserve">nếu không có thỏa thuận khác hoặc pháp luật không có quy định khác)</w:t>
      </w:r>
      <w:r w:rsidDel="00000000" w:rsidR="00000000" w:rsidRPr="00000000">
        <w:rPr>
          <w:vertAlign w:val="baseline"/>
          <w:rtl w:val="0"/>
        </w:rPr>
        <w:t xml:space="preserve">;</w:t>
      </w:r>
    </w:p>
    <w:p w:rsidR="00000000" w:rsidDel="00000000" w:rsidP="00000000" w:rsidRDefault="00000000" w:rsidRPr="00000000" w14:paraId="00000076">
      <w:pPr>
        <w:spacing w:after="0" w:before="60" w:line="240" w:lineRule="auto"/>
        <w:ind w:firstLine="720"/>
        <w:jc w:val="both"/>
        <w:rPr>
          <w:vertAlign w:val="baseline"/>
        </w:rPr>
      </w:pPr>
      <w:r w:rsidDel="00000000" w:rsidR="00000000" w:rsidRPr="00000000">
        <w:rPr>
          <w:vertAlign w:val="baseline"/>
          <w:rtl w:val="0"/>
        </w:rPr>
        <w:t xml:space="preserve">2. Đối với tài sản mà pháp luật quy định phải đăng ký quyền sở hữu thì quyền sở hữu được chuyển cho Bên B kể từ thời điểm hoàn thành thủ tục đăng ký quyền sở hữu đối với tài sản đó. Riêng quyền thuê đất 16.500m</w:t>
      </w:r>
      <w:r w:rsidDel="00000000" w:rsidR="00000000" w:rsidRPr="00000000">
        <w:rPr>
          <w:vertAlign w:val="superscript"/>
          <w:rtl w:val="0"/>
        </w:rPr>
        <w:t xml:space="preserve">2</w:t>
      </w:r>
      <w:r w:rsidDel="00000000" w:rsidR="00000000" w:rsidRPr="00000000">
        <w:rPr>
          <w:vertAlign w:val="baseline"/>
          <w:rtl w:val="0"/>
        </w:rPr>
        <w:t xml:space="preserve">, sau khi hai bên hoàn tất việc bàn giao tài sản và hồ sơ kèm theo, thực hiện thanh lý hợp đồng, Bên mua có trách nhiệm làm việc với Uỷ ban nhân dân tỉnh và cơ quan chức năng để chuyển đổi chủ sở hữu quyền thuê đất theo quy định của nhà nước.</w:t>
      </w:r>
    </w:p>
    <w:p w:rsidR="00000000" w:rsidDel="00000000" w:rsidP="00000000" w:rsidRDefault="00000000" w:rsidRPr="00000000" w14:paraId="00000077">
      <w:pPr>
        <w:spacing w:after="0" w:before="120" w:line="240" w:lineRule="auto"/>
        <w:jc w:val="center"/>
        <w:rPr>
          <w:b w:val="0"/>
          <w:vertAlign w:val="baseline"/>
        </w:rPr>
      </w:pPr>
      <w:r w:rsidDel="00000000" w:rsidR="00000000" w:rsidRPr="00000000">
        <w:rPr>
          <w:b w:val="1"/>
          <w:vertAlign w:val="baseline"/>
          <w:rtl w:val="0"/>
        </w:rPr>
        <w:t xml:space="preserve">ĐIỀU 5</w:t>
      </w:r>
      <w:r w:rsidDel="00000000" w:rsidR="00000000" w:rsidRPr="00000000">
        <w:rPr>
          <w:rtl w:val="0"/>
        </w:rPr>
      </w:r>
    </w:p>
    <w:p w:rsidR="00000000" w:rsidDel="00000000" w:rsidP="00000000" w:rsidRDefault="00000000" w:rsidRPr="00000000" w14:paraId="00000078">
      <w:pPr>
        <w:spacing w:after="0" w:line="240" w:lineRule="auto"/>
        <w:jc w:val="center"/>
        <w:rPr>
          <w:b w:val="0"/>
          <w:vertAlign w:val="baseline"/>
        </w:rPr>
      </w:pPr>
      <w:r w:rsidDel="00000000" w:rsidR="00000000" w:rsidRPr="00000000">
        <w:rPr>
          <w:b w:val="1"/>
          <w:vertAlign w:val="baseline"/>
          <w:rtl w:val="0"/>
        </w:rPr>
        <w:t xml:space="preserve">VIỆC NỘP THUẾ VÀ PHÍ</w:t>
      </w:r>
      <w:r w:rsidDel="00000000" w:rsidR="00000000" w:rsidRPr="00000000">
        <w:rPr>
          <w:rtl w:val="0"/>
        </w:rPr>
      </w:r>
    </w:p>
    <w:p w:rsidR="00000000" w:rsidDel="00000000" w:rsidP="00000000" w:rsidRDefault="00000000" w:rsidRPr="00000000" w14:paraId="00000079">
      <w:pPr>
        <w:spacing w:after="0" w:line="240" w:lineRule="auto"/>
        <w:rPr>
          <w:vertAlign w:val="baseline"/>
        </w:rPr>
      </w:pPr>
      <w:r w:rsidDel="00000000" w:rsidR="00000000" w:rsidRPr="00000000">
        <w:rPr>
          <w:vertAlign w:val="baseline"/>
          <w:rtl w:val="0"/>
        </w:rPr>
        <w:tab/>
        <w:t xml:space="preserve">Thuế và lệ phí (nếu có) liên quan đến việc mua bán, chuyển đổi sở hữu tài sản theo Hợp đồng này do Bên mua chịu trách nhiệm thực hiện.</w:t>
      </w:r>
    </w:p>
    <w:p w:rsidR="00000000" w:rsidDel="00000000" w:rsidP="00000000" w:rsidRDefault="00000000" w:rsidRPr="00000000" w14:paraId="0000007A">
      <w:pPr>
        <w:spacing w:after="0" w:before="120" w:line="240" w:lineRule="auto"/>
        <w:rPr>
          <w:b w:val="0"/>
          <w:vertAlign w:val="baseline"/>
        </w:rPr>
      </w:pPr>
      <w:r w:rsidDel="00000000" w:rsidR="00000000" w:rsidRPr="00000000">
        <w:rPr>
          <w:b w:val="1"/>
          <w:vertAlign w:val="baseline"/>
          <w:rtl w:val="0"/>
        </w:rPr>
        <w:tab/>
        <w:t xml:space="preserve">  </w:t>
        <w:tab/>
        <w:tab/>
        <w:tab/>
        <w:tab/>
        <w:tab/>
        <w:t xml:space="preserve">ĐIỀU 6</w:t>
      </w:r>
      <w:r w:rsidDel="00000000" w:rsidR="00000000" w:rsidRPr="00000000">
        <w:rPr>
          <w:rtl w:val="0"/>
        </w:rPr>
      </w:r>
    </w:p>
    <w:p w:rsidR="00000000" w:rsidDel="00000000" w:rsidP="00000000" w:rsidRDefault="00000000" w:rsidRPr="00000000" w14:paraId="0000007B">
      <w:pPr>
        <w:spacing w:after="0" w:line="240" w:lineRule="auto"/>
        <w:jc w:val="center"/>
        <w:rPr>
          <w:b w:val="0"/>
          <w:vertAlign w:val="baseline"/>
        </w:rPr>
      </w:pPr>
      <w:r w:rsidDel="00000000" w:rsidR="00000000" w:rsidRPr="00000000">
        <w:rPr>
          <w:b w:val="1"/>
          <w:vertAlign w:val="baseline"/>
          <w:rtl w:val="0"/>
        </w:rPr>
        <w:t xml:space="preserve">TRÁCH NHIỆM VẬT CHẤT TRONG THỰC HIỆN HỢP ĐỒNG</w:t>
      </w:r>
      <w:r w:rsidDel="00000000" w:rsidR="00000000" w:rsidRPr="00000000">
        <w:rPr>
          <w:rtl w:val="0"/>
        </w:rPr>
      </w:r>
    </w:p>
    <w:p w:rsidR="00000000" w:rsidDel="00000000" w:rsidP="00000000" w:rsidRDefault="00000000" w:rsidRPr="00000000" w14:paraId="0000007C">
      <w:pPr>
        <w:spacing w:after="0" w:line="240" w:lineRule="auto"/>
        <w:rPr>
          <w:vertAlign w:val="baseline"/>
        </w:rPr>
      </w:pPr>
      <w:r w:rsidDel="00000000" w:rsidR="00000000" w:rsidRPr="00000000">
        <w:rPr>
          <w:rtl w:val="0"/>
        </w:rPr>
      </w:r>
    </w:p>
    <w:p w:rsidR="00000000" w:rsidDel="00000000" w:rsidP="00000000" w:rsidRDefault="00000000" w:rsidRPr="00000000" w14:paraId="0000007D">
      <w:pPr>
        <w:spacing w:after="0" w:line="240" w:lineRule="auto"/>
        <w:ind w:firstLine="720"/>
        <w:jc w:val="both"/>
        <w:rPr>
          <w:vertAlign w:val="baseline"/>
        </w:rPr>
      </w:pPr>
      <w:r w:rsidDel="00000000" w:rsidR="00000000" w:rsidRPr="00000000">
        <w:rPr>
          <w:vertAlign w:val="baseline"/>
          <w:rtl w:val="0"/>
        </w:rPr>
        <w:t xml:space="preserve">Hai bên cam kết thực hiện nghiêm túc các điều khoản đã thoả thuận trong hợp đồng này không đơn phương thay đổi hoặc huỷ bỏ hợp đồng. Bên nào vi phạm các điều khoản đã thoả thuận trong hợp đồng này phải chịu trách nhiệm bồi thường những thiệt hại về vật chất mà bên vi phạm gây ra. Mức phạt vi phạm hợp đồng được thực hiện trên khung hình phạt nhà nước đã quy định trong các văn bản pháp luật về hợp đồng kinh tế. Mức tối thiểu là 10% giá trị hợp đồng.</w:t>
      </w:r>
    </w:p>
    <w:p w:rsidR="00000000" w:rsidDel="00000000" w:rsidP="00000000" w:rsidRDefault="00000000" w:rsidRPr="00000000" w14:paraId="0000007E">
      <w:pPr>
        <w:spacing w:after="0" w:before="120" w:line="240" w:lineRule="auto"/>
        <w:jc w:val="center"/>
        <w:rPr>
          <w:b w:val="0"/>
          <w:vertAlign w:val="baseline"/>
        </w:rPr>
      </w:pPr>
      <w:r w:rsidDel="00000000" w:rsidR="00000000" w:rsidRPr="00000000">
        <w:rPr>
          <w:b w:val="1"/>
          <w:vertAlign w:val="baseline"/>
          <w:rtl w:val="0"/>
        </w:rPr>
        <w:t xml:space="preserve">ĐIỀU 7</w:t>
      </w:r>
      <w:r w:rsidDel="00000000" w:rsidR="00000000" w:rsidRPr="00000000">
        <w:rPr>
          <w:rtl w:val="0"/>
        </w:rPr>
      </w:r>
    </w:p>
    <w:p w:rsidR="00000000" w:rsidDel="00000000" w:rsidP="00000000" w:rsidRDefault="00000000" w:rsidRPr="00000000" w14:paraId="0000007F">
      <w:pPr>
        <w:spacing w:after="0" w:line="240" w:lineRule="auto"/>
        <w:jc w:val="center"/>
        <w:rPr>
          <w:b w:val="0"/>
          <w:vertAlign w:val="baseline"/>
        </w:rPr>
      </w:pPr>
      <w:r w:rsidDel="00000000" w:rsidR="00000000" w:rsidRPr="00000000">
        <w:rPr>
          <w:b w:val="1"/>
          <w:vertAlign w:val="baseline"/>
          <w:rtl w:val="0"/>
        </w:rPr>
        <w:t xml:space="preserve">PHƯƠNG THỨC GIẢI QUYẾT TRANH CHẤP</w:t>
      </w:r>
      <w:r w:rsidDel="00000000" w:rsidR="00000000" w:rsidRPr="00000000">
        <w:rPr>
          <w:rtl w:val="0"/>
        </w:rPr>
      </w:r>
    </w:p>
    <w:p w:rsidR="00000000" w:rsidDel="00000000" w:rsidP="00000000" w:rsidRDefault="00000000" w:rsidRPr="00000000" w14:paraId="00000080">
      <w:pPr>
        <w:spacing w:after="0" w:line="240" w:lineRule="auto"/>
        <w:jc w:val="center"/>
        <w:rPr>
          <w:b w:val="0"/>
          <w:vertAlign w:val="baseline"/>
        </w:rPr>
      </w:pPr>
      <w:r w:rsidDel="00000000" w:rsidR="00000000" w:rsidRPr="00000000">
        <w:rPr>
          <w:rtl w:val="0"/>
        </w:rPr>
      </w:r>
    </w:p>
    <w:p w:rsidR="00000000" w:rsidDel="00000000" w:rsidP="00000000" w:rsidRDefault="00000000" w:rsidRPr="00000000" w14:paraId="00000081">
      <w:pPr>
        <w:spacing w:after="0" w:line="240" w:lineRule="auto"/>
        <w:jc w:val="both"/>
        <w:rPr>
          <w:vertAlign w:val="baseline"/>
        </w:rPr>
      </w:pPr>
      <w:r w:rsidDel="00000000" w:rsidR="00000000" w:rsidRPr="00000000">
        <w:rPr>
          <w:b w:val="1"/>
          <w:vertAlign w:val="baseline"/>
          <w:rtl w:val="0"/>
        </w:rPr>
        <w:tab/>
      </w:r>
      <w:r w:rsidDel="00000000" w:rsidR="00000000" w:rsidRPr="00000000">
        <w:rPr>
          <w:vertAlign w:val="baseline"/>
          <w:rtl w:val="0"/>
        </w:rPr>
        <w:t xml:space="preserve">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có thẩm quyền giải quyết theo quy định của pháp luật. </w:t>
      </w:r>
    </w:p>
    <w:p w:rsidR="00000000" w:rsidDel="00000000" w:rsidP="00000000" w:rsidRDefault="00000000" w:rsidRPr="00000000" w14:paraId="00000082">
      <w:pPr>
        <w:spacing w:after="0" w:line="240" w:lineRule="auto"/>
        <w:jc w:val="center"/>
        <w:rPr>
          <w:b w:val="0"/>
          <w:vertAlign w:val="baseline"/>
        </w:rPr>
      </w:pPr>
      <w:r w:rsidDel="00000000" w:rsidR="00000000" w:rsidRPr="00000000">
        <w:rPr>
          <w:b w:val="1"/>
          <w:vertAlign w:val="baseline"/>
          <w:rtl w:val="0"/>
        </w:rPr>
        <w:t xml:space="preserve">ĐIỀU 8</w:t>
      </w:r>
      <w:r w:rsidDel="00000000" w:rsidR="00000000" w:rsidRPr="00000000">
        <w:rPr>
          <w:rtl w:val="0"/>
        </w:rPr>
      </w:r>
    </w:p>
    <w:p w:rsidR="00000000" w:rsidDel="00000000" w:rsidP="00000000" w:rsidRDefault="00000000" w:rsidRPr="00000000" w14:paraId="00000083">
      <w:pPr>
        <w:spacing w:after="0" w:line="240" w:lineRule="auto"/>
        <w:jc w:val="center"/>
        <w:rPr>
          <w:b w:val="0"/>
          <w:vertAlign w:val="baseline"/>
        </w:rPr>
      </w:pPr>
      <w:r w:rsidDel="00000000" w:rsidR="00000000" w:rsidRPr="00000000">
        <w:rPr>
          <w:b w:val="1"/>
          <w:vertAlign w:val="baseline"/>
          <w:rtl w:val="0"/>
        </w:rPr>
        <w:t xml:space="preserve">CAM ĐOAN CỦA CÁC BÊN</w:t>
      </w:r>
      <w:r w:rsidDel="00000000" w:rsidR="00000000" w:rsidRPr="00000000">
        <w:rPr>
          <w:rtl w:val="0"/>
        </w:rPr>
      </w:r>
    </w:p>
    <w:p w:rsidR="00000000" w:rsidDel="00000000" w:rsidP="00000000" w:rsidRDefault="00000000" w:rsidRPr="00000000" w14:paraId="00000084">
      <w:pPr>
        <w:spacing w:after="0" w:before="120" w:line="240" w:lineRule="auto"/>
        <w:jc w:val="both"/>
        <w:rPr>
          <w:vertAlign w:val="baseline"/>
        </w:rPr>
      </w:pPr>
      <w:r w:rsidDel="00000000" w:rsidR="00000000" w:rsidRPr="00000000">
        <w:rPr>
          <w:b w:val="1"/>
          <w:vertAlign w:val="baseline"/>
          <w:rtl w:val="0"/>
        </w:rPr>
        <w:tab/>
      </w:r>
      <w:r w:rsidDel="00000000" w:rsidR="00000000" w:rsidRPr="00000000">
        <w:rPr>
          <w:vertAlign w:val="baseline"/>
          <w:rtl w:val="0"/>
        </w:rPr>
        <w:t xml:space="preserve">Bên A và bên B chịu trách nhiệm trước pháp luật về những lời cam đoan sau đây:</w:t>
      </w:r>
    </w:p>
    <w:p w:rsidR="00000000" w:rsidDel="00000000" w:rsidP="00000000" w:rsidRDefault="00000000" w:rsidRPr="00000000" w14:paraId="00000085">
      <w:pPr>
        <w:spacing w:after="0" w:line="240" w:lineRule="auto"/>
        <w:jc w:val="both"/>
        <w:rP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 Bên A cam đoan: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Những thông tin về tài sản mua bán ghi trong Hợp đồng này là đúng sự thật;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Tài sản mua bán không có tranh chấp, không bị cơ quan nhà nước có thẩm quyền xử lý theo quy định pháp luật;</w:t>
      </w:r>
    </w:p>
    <w:p w:rsidR="00000000" w:rsidDel="00000000" w:rsidP="00000000" w:rsidRDefault="00000000" w:rsidRPr="00000000" w14:paraId="00000089">
      <w:pPr>
        <w:spacing w:after="0" w:line="240" w:lineRule="auto"/>
        <w:ind w:firstLine="720"/>
        <w:jc w:val="both"/>
        <w:rPr>
          <w:vertAlign w:val="baseline"/>
        </w:rPr>
      </w:pPr>
      <w:r w:rsidDel="00000000" w:rsidR="00000000" w:rsidRPr="00000000">
        <w:rPr>
          <w:vertAlign w:val="baseline"/>
          <w:rtl w:val="0"/>
        </w:rPr>
        <w:t xml:space="preserve">c) Việc giao kết Hợp đồng này hoàn toàn tự nguyện, không bị lừa dối hoặc ép buộc;</w:t>
      </w:r>
    </w:p>
    <w:p w:rsidR="00000000" w:rsidDel="00000000" w:rsidP="00000000" w:rsidRDefault="00000000" w:rsidRPr="00000000" w14:paraId="0000008A">
      <w:pPr>
        <w:spacing w:after="0" w:line="240" w:lineRule="auto"/>
        <w:ind w:firstLine="720"/>
        <w:jc w:val="both"/>
        <w:rPr>
          <w:vertAlign w:val="baseline"/>
        </w:rPr>
      </w:pPr>
      <w:r w:rsidDel="00000000" w:rsidR="00000000" w:rsidRPr="00000000">
        <w:rPr>
          <w:vertAlign w:val="baseline"/>
          <w:rtl w:val="0"/>
        </w:rPr>
        <w:t xml:space="preserve">d) Thực hiện đúng và đầy đủ tất cả các thoả thuận đã ghi trong Hợp đồng này;</w:t>
      </w:r>
    </w:p>
    <w:p w:rsidR="00000000" w:rsidDel="00000000" w:rsidP="00000000" w:rsidRDefault="00000000" w:rsidRPr="00000000" w14:paraId="0000008B">
      <w:pPr>
        <w:spacing w:after="0" w:line="240" w:lineRule="auto"/>
        <w:jc w:val="both"/>
        <w:rPr>
          <w:vertAlign w:val="baseline"/>
        </w:rPr>
      </w:pPr>
      <w:r w:rsidDel="00000000" w:rsidR="00000000" w:rsidRPr="00000000">
        <w:rPr>
          <w:rtl w:val="0"/>
        </w:rPr>
      </w:r>
    </w:p>
    <w:p w:rsidR="00000000" w:rsidDel="00000000" w:rsidP="00000000" w:rsidRDefault="00000000" w:rsidRPr="00000000" w14:paraId="0000008C">
      <w:pPr>
        <w:spacing w:after="0" w:line="240" w:lineRule="auto"/>
        <w:ind w:firstLine="720"/>
        <w:jc w:val="both"/>
        <w:rPr>
          <w:vertAlign w:val="baseline"/>
        </w:rPr>
      </w:pPr>
      <w:r w:rsidDel="00000000" w:rsidR="00000000" w:rsidRPr="00000000">
        <w:rPr>
          <w:vertAlign w:val="baseline"/>
          <w:rtl w:val="0"/>
        </w:rPr>
        <w:t xml:space="preserve">2. Bên B cam đoan:</w:t>
      </w:r>
    </w:p>
    <w:p w:rsidR="00000000" w:rsidDel="00000000" w:rsidP="00000000" w:rsidRDefault="00000000" w:rsidRPr="00000000" w14:paraId="0000008D">
      <w:pPr>
        <w:spacing w:after="0" w:line="240" w:lineRule="auto"/>
        <w:ind w:firstLine="720"/>
        <w:jc w:val="both"/>
        <w:rPr>
          <w:vertAlign w:val="baseline"/>
        </w:rPr>
      </w:pPr>
      <w:r w:rsidDel="00000000" w:rsidR="00000000" w:rsidRPr="00000000">
        <w:rPr>
          <w:vertAlign w:val="baseline"/>
          <w:rtl w:val="0"/>
        </w:rPr>
        <w:t xml:space="preserve">a) Những thông tin về nhân thân ghi trong Hợp đồng này là đúng sự thật;</w:t>
      </w:r>
    </w:p>
    <w:p w:rsidR="00000000" w:rsidDel="00000000" w:rsidP="00000000" w:rsidRDefault="00000000" w:rsidRPr="00000000" w14:paraId="0000008E">
      <w:pPr>
        <w:spacing w:after="0" w:line="240" w:lineRule="auto"/>
        <w:ind w:firstLine="720"/>
        <w:jc w:val="both"/>
        <w:rPr>
          <w:vertAlign w:val="baseline"/>
        </w:rPr>
      </w:pPr>
      <w:r w:rsidDel="00000000" w:rsidR="00000000" w:rsidRPr="00000000">
        <w:rPr>
          <w:vertAlign w:val="baseline"/>
          <w:rtl w:val="0"/>
        </w:rPr>
        <w:t xml:space="preserve">b) Đã xem xét kỹ, biết rõ về tài sản mua bán và các giấy tờ chứng minh quyền sở hữu;</w:t>
      </w:r>
    </w:p>
    <w:p w:rsidR="00000000" w:rsidDel="00000000" w:rsidP="00000000" w:rsidRDefault="00000000" w:rsidRPr="00000000" w14:paraId="0000008F">
      <w:pPr>
        <w:spacing w:after="0" w:line="240" w:lineRule="auto"/>
        <w:ind w:firstLine="720"/>
        <w:jc w:val="both"/>
        <w:rPr>
          <w:vertAlign w:val="baseline"/>
        </w:rPr>
      </w:pPr>
      <w:r w:rsidDel="00000000" w:rsidR="00000000" w:rsidRPr="00000000">
        <w:rPr>
          <w:vertAlign w:val="baseline"/>
          <w:rtl w:val="0"/>
        </w:rPr>
        <w:t xml:space="preserve">c) Việc giao kết Hợp đồng này hoàn toàn tự nguyện, không bị lừa dối hoặc ép buộc;</w:t>
      </w:r>
    </w:p>
    <w:p w:rsidR="00000000" w:rsidDel="00000000" w:rsidP="00000000" w:rsidRDefault="00000000" w:rsidRPr="00000000" w14:paraId="00000090">
      <w:pPr>
        <w:spacing w:after="0" w:line="240" w:lineRule="auto"/>
        <w:ind w:firstLine="720"/>
        <w:jc w:val="both"/>
        <w:rPr>
          <w:vertAlign w:val="baseline"/>
        </w:rPr>
      </w:pPr>
      <w:r w:rsidDel="00000000" w:rsidR="00000000" w:rsidRPr="00000000">
        <w:rPr>
          <w:vertAlign w:val="baseline"/>
          <w:rtl w:val="0"/>
        </w:rPr>
        <w:t xml:space="preserve">d) Thực hiện đúng và đầy đủ tất cả các thoả thuận đã ghi trong Hợp đồng này;</w:t>
      </w:r>
    </w:p>
    <w:p w:rsidR="00000000" w:rsidDel="00000000" w:rsidP="00000000" w:rsidRDefault="00000000" w:rsidRPr="00000000" w14:paraId="00000091">
      <w:pPr>
        <w:spacing w:after="0" w:line="240" w:lineRule="auto"/>
        <w:ind w:firstLine="720"/>
        <w:jc w:val="both"/>
        <w:rPr>
          <w:vertAlign w:val="baseline"/>
        </w:rPr>
      </w:pPr>
      <w:r w:rsidDel="00000000" w:rsidR="00000000" w:rsidRPr="00000000">
        <w:rPr>
          <w:vertAlign w:val="baseline"/>
          <w:rtl w:val="0"/>
        </w:rPr>
        <w:t xml:space="preserve">e) Nếu ngay sau khi ký hợp đồng này mà Bên mua không thanh toán số tiền theo Mục 3.1- Khoản 3 - Điều 2 của Hợp đồng này hoặc không có văn bản nêu rõ lý do thời hạn nộp chậm, Bên bán không có văn bản xác nhận thì coi như bên mua không mua tài sản và chịu phạt hợp đồng theo Điều 6 nêu trên.</w:t>
      </w:r>
    </w:p>
    <w:p w:rsidR="00000000" w:rsidDel="00000000" w:rsidP="00000000" w:rsidRDefault="00000000" w:rsidRPr="00000000" w14:paraId="00000092">
      <w:pPr>
        <w:spacing w:after="0" w:line="240" w:lineRule="auto"/>
        <w:jc w:val="center"/>
        <w:rPr>
          <w:b w:val="0"/>
          <w:vertAlign w:val="baseline"/>
        </w:rPr>
      </w:pPr>
      <w:r w:rsidDel="00000000" w:rsidR="00000000" w:rsidRPr="00000000">
        <w:rPr>
          <w:rtl w:val="0"/>
        </w:rPr>
      </w:r>
    </w:p>
    <w:p w:rsidR="00000000" w:rsidDel="00000000" w:rsidP="00000000" w:rsidRDefault="00000000" w:rsidRPr="00000000" w14:paraId="00000093">
      <w:pPr>
        <w:spacing w:after="0" w:line="240" w:lineRule="auto"/>
        <w:jc w:val="center"/>
        <w:rPr>
          <w:b w:val="0"/>
          <w:vertAlign w:val="baseline"/>
        </w:rPr>
      </w:pPr>
      <w:r w:rsidDel="00000000" w:rsidR="00000000" w:rsidRPr="00000000">
        <w:rPr>
          <w:rtl w:val="0"/>
        </w:rPr>
      </w:r>
    </w:p>
    <w:p w:rsidR="00000000" w:rsidDel="00000000" w:rsidP="00000000" w:rsidRDefault="00000000" w:rsidRPr="00000000" w14:paraId="00000094">
      <w:pPr>
        <w:spacing w:after="0" w:line="240" w:lineRule="auto"/>
        <w:jc w:val="center"/>
        <w:rPr>
          <w:b w:val="0"/>
          <w:vertAlign w:val="baseline"/>
        </w:rPr>
      </w:pPr>
      <w:r w:rsidDel="00000000" w:rsidR="00000000" w:rsidRPr="00000000">
        <w:rPr>
          <w:rtl w:val="0"/>
        </w:rPr>
      </w:r>
    </w:p>
    <w:p w:rsidR="00000000" w:rsidDel="00000000" w:rsidP="00000000" w:rsidRDefault="00000000" w:rsidRPr="00000000" w14:paraId="00000095">
      <w:pPr>
        <w:spacing w:after="0" w:line="240" w:lineRule="auto"/>
        <w:jc w:val="center"/>
        <w:rPr>
          <w:b w:val="0"/>
          <w:vertAlign w:val="baseline"/>
        </w:rPr>
      </w:pPr>
      <w:r w:rsidDel="00000000" w:rsidR="00000000" w:rsidRPr="00000000">
        <w:rPr>
          <w:b w:val="1"/>
          <w:vertAlign w:val="baseline"/>
          <w:rtl w:val="0"/>
        </w:rPr>
        <w:t xml:space="preserve">ĐIỀU 9</w:t>
      </w:r>
      <w:r w:rsidDel="00000000" w:rsidR="00000000" w:rsidRPr="00000000">
        <w:rPr>
          <w:rtl w:val="0"/>
        </w:rPr>
      </w:r>
    </w:p>
    <w:p w:rsidR="00000000" w:rsidDel="00000000" w:rsidP="00000000" w:rsidRDefault="00000000" w:rsidRPr="00000000" w14:paraId="00000096">
      <w:pPr>
        <w:spacing w:after="0" w:line="240" w:lineRule="auto"/>
        <w:jc w:val="center"/>
        <w:rPr>
          <w:b w:val="0"/>
          <w:vertAlign w:val="baseline"/>
        </w:rPr>
      </w:pPr>
      <w:r w:rsidDel="00000000" w:rsidR="00000000" w:rsidRPr="00000000">
        <w:rPr>
          <w:b w:val="1"/>
          <w:vertAlign w:val="baseline"/>
          <w:rtl w:val="0"/>
        </w:rPr>
        <w:t xml:space="preserve">ĐIỀU KHOẢN CUỐI CÙNG</w:t>
      </w:r>
      <w:r w:rsidDel="00000000" w:rsidR="00000000" w:rsidRPr="00000000">
        <w:rPr>
          <w:rtl w:val="0"/>
        </w:rPr>
      </w:r>
    </w:p>
    <w:p w:rsidR="00000000" w:rsidDel="00000000" w:rsidP="00000000" w:rsidRDefault="00000000" w:rsidRPr="00000000" w14:paraId="00000097">
      <w:pPr>
        <w:spacing w:after="60" w:before="60" w:line="240" w:lineRule="auto"/>
        <w:jc w:val="both"/>
        <w:rPr>
          <w:vertAlign w:val="baseline"/>
        </w:rPr>
      </w:pPr>
      <w:r w:rsidDel="00000000" w:rsidR="00000000" w:rsidRPr="00000000">
        <w:rPr>
          <w:vertAlign w:val="baseline"/>
          <w:rtl w:val="0"/>
        </w:rPr>
        <w:tab/>
        <w:t xml:space="preserve">1. Hai bên công nhận đã hiểu rõ quyền, nghĩa vụ và lợi ích hợp pháp của mình, ý nghĩa và hậu quả pháp lý của việc giao kết Hợp đồng này;</w:t>
      </w:r>
    </w:p>
    <w:p w:rsidR="00000000" w:rsidDel="00000000" w:rsidP="00000000" w:rsidRDefault="00000000" w:rsidRPr="00000000" w14:paraId="00000098">
      <w:pPr>
        <w:spacing w:after="60" w:before="60" w:line="240" w:lineRule="auto"/>
        <w:jc w:val="both"/>
        <w:rPr>
          <w:vertAlign w:val="baseline"/>
        </w:rPr>
      </w:pPr>
      <w:r w:rsidDel="00000000" w:rsidR="00000000" w:rsidRPr="00000000">
        <w:rPr>
          <w:vertAlign w:val="baseline"/>
          <w:rtl w:val="0"/>
        </w:rPr>
        <w:tab/>
        <w:t xml:space="preserve">2. Hai bên đã tự đọc Hợp đồng, đã hiểu và đồng ý tất cả các điều khoản ghi trong Hợp đồng và ký vào Hợp đồng này;</w:t>
      </w:r>
    </w:p>
    <w:p w:rsidR="00000000" w:rsidDel="00000000" w:rsidP="00000000" w:rsidRDefault="00000000" w:rsidRPr="00000000" w14:paraId="00000099">
      <w:pPr>
        <w:spacing w:after="60" w:before="60" w:line="240" w:lineRule="auto"/>
        <w:jc w:val="both"/>
        <w:rPr>
          <w:vertAlign w:val="baseline"/>
        </w:rPr>
      </w:pPr>
      <w:r w:rsidDel="00000000" w:rsidR="00000000" w:rsidRPr="00000000">
        <w:rPr>
          <w:vertAlign w:val="baseline"/>
          <w:rtl w:val="0"/>
        </w:rPr>
        <w:tab/>
        <w:t xml:space="preserve">3. Hợp đồng này được lập thành 02 bản mỗi bên giữa 01 bản, có giá trị pháp lý ngang nhau, có hiệu lực từ ngày ký và hết hiệu lực khi các bên hoàn thành xong việc mua bán tài sản.</w:t>
      </w:r>
    </w:p>
    <w:p w:rsidR="00000000" w:rsidDel="00000000" w:rsidP="00000000" w:rsidRDefault="00000000" w:rsidRPr="00000000" w14:paraId="0000009A">
      <w:pPr>
        <w:spacing w:after="0" w:line="240" w:lineRule="auto"/>
        <w:jc w:val="both"/>
        <w:rPr>
          <w:b w:val="0"/>
          <w:vertAlign w:val="baseline"/>
        </w:rPr>
      </w:pPr>
      <w:r w:rsidDel="00000000" w:rsidR="00000000" w:rsidRPr="00000000">
        <w:rPr>
          <w:vertAlign w:val="baseline"/>
          <w:rtl w:val="0"/>
        </w:rPr>
        <w:tab/>
        <w:tab/>
        <w:t xml:space="preserve">     </w:t>
      </w:r>
      <w:r w:rsidDel="00000000" w:rsidR="00000000" w:rsidRPr="00000000">
        <w:rPr>
          <w:b w:val="1"/>
          <w:vertAlign w:val="baseline"/>
          <w:rtl w:val="0"/>
        </w:rPr>
        <w:t xml:space="preserve">Bên A</w:t>
        <w:tab/>
        <w:tab/>
        <w:tab/>
        <w:tab/>
        <w:tab/>
        <w:tab/>
        <w:t xml:space="preserve">    Bên B</w:t>
      </w:r>
      <w:r w:rsidDel="00000000" w:rsidR="00000000" w:rsidRPr="00000000">
        <w:rPr>
          <w:rtl w:val="0"/>
        </w:rPr>
      </w:r>
    </w:p>
    <w:p w:rsidR="00000000" w:rsidDel="00000000" w:rsidP="00000000" w:rsidRDefault="00000000" w:rsidRPr="00000000" w14:paraId="0000009B">
      <w:pPr>
        <w:tabs>
          <w:tab w:val="center" w:leader="none" w:pos="1701"/>
          <w:tab w:val="center" w:leader="none" w:pos="6804"/>
        </w:tabs>
        <w:spacing w:after="0" w:line="240" w:lineRule="auto"/>
        <w:jc w:val="both"/>
        <w:rPr>
          <w:i w:val="0"/>
          <w:vertAlign w:val="baseline"/>
        </w:rPr>
      </w:pPr>
      <w:r w:rsidDel="00000000" w:rsidR="00000000" w:rsidRPr="00000000">
        <w:rPr>
          <w:b w:val="1"/>
          <w:i w:val="1"/>
          <w:vertAlign w:val="baseline"/>
          <w:rtl w:val="0"/>
        </w:rPr>
        <w:t xml:space="preserve">       </w:t>
        <w:tab/>
      </w:r>
      <w:r w:rsidDel="00000000" w:rsidR="00000000" w:rsidRPr="00000000">
        <w:rPr>
          <w:i w:val="1"/>
          <w:vertAlign w:val="baseline"/>
          <w:rtl w:val="0"/>
        </w:rPr>
        <w:t xml:space="preserve">(ký, ghi rõ họ tên và đóng dấu)</w:t>
        <w:tab/>
        <w:t xml:space="preserve">        (Ký, ghi rõ họ tên và đóng dấu)</w:t>
      </w:r>
      <w:r w:rsidDel="00000000" w:rsidR="00000000" w:rsidRPr="00000000">
        <w:rPr>
          <w:rtl w:val="0"/>
        </w:rPr>
      </w:r>
    </w:p>
    <w:p w:rsidR="00000000" w:rsidDel="00000000" w:rsidP="00000000" w:rsidRDefault="00000000" w:rsidRPr="00000000" w14:paraId="0000009C">
      <w:pPr>
        <w:rPr>
          <w:vertAlign w:val="baseline"/>
        </w:rPr>
      </w:pPr>
      <w:r w:rsidDel="00000000" w:rsidR="00000000" w:rsidRPr="00000000">
        <w:rPr>
          <w:rtl w:val="0"/>
        </w:rPr>
      </w:r>
    </w:p>
    <w:sectPr>
      <w:headerReference r:id="rId7" w:type="default"/>
      <w:footerReference r:id="rId8" w:type="default"/>
      <w:footerReference r:id="rId9" w:type="even"/>
      <w:pgSz w:h="16834" w:w="11909" w:orient="portrait"/>
      <w:pgMar w:bottom="720" w:top="258" w:left="1260" w:right="1109" w:header="142" w:footer="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anchor allowOverlap="1" behindDoc="0" distB="0" distT="0" distL="114300" distR="114300" hidden="0" layoutInCell="1" locked="0" relativeHeight="0" simplePos="0">
          <wp:simplePos x="0" y="0"/>
          <wp:positionH relativeFrom="leftMargin">
            <wp:posOffset>6677660</wp:posOffset>
          </wp:positionH>
          <wp:positionV relativeFrom="topMargin">
            <wp:posOffset>180340</wp:posOffset>
          </wp:positionV>
          <wp:extent cx="781050" cy="6762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1050" cy="676275"/>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876300" cy="77724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76300" cy="777240"/>
                  </a:xfrm>
                  <a:prstGeom prst="rect"/>
                  <a:ln/>
                </pic:spPr>
              </pic:pic>
            </a:graphicData>
          </a:graphic>
        </wp:anchor>
      </w:drawing>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7" w:hanging="360"/>
      </w:pPr>
      <w:rPr>
        <w:vertAlign w:val="baseline"/>
      </w:rPr>
    </w:lvl>
    <w:lvl w:ilvl="1">
      <w:start w:val="1"/>
      <w:numFmt w:val="lowerLetter"/>
      <w:lvlText w:val="%2."/>
      <w:lvlJc w:val="left"/>
      <w:pPr>
        <w:ind w:left="2167" w:hanging="360"/>
      </w:pPr>
      <w:rPr>
        <w:vertAlign w:val="baseline"/>
      </w:rPr>
    </w:lvl>
    <w:lvl w:ilvl="2">
      <w:start w:val="1"/>
      <w:numFmt w:val="lowerRoman"/>
      <w:lvlText w:val="%3."/>
      <w:lvlJc w:val="right"/>
      <w:pPr>
        <w:ind w:left="2887" w:hanging="180"/>
      </w:pPr>
      <w:rPr>
        <w:vertAlign w:val="baseline"/>
      </w:rPr>
    </w:lvl>
    <w:lvl w:ilvl="3">
      <w:start w:val="1"/>
      <w:numFmt w:val="decimal"/>
      <w:lvlText w:val="%4."/>
      <w:lvlJc w:val="left"/>
      <w:pPr>
        <w:ind w:left="3607" w:hanging="360"/>
      </w:pPr>
      <w:rPr>
        <w:vertAlign w:val="baseline"/>
      </w:rPr>
    </w:lvl>
    <w:lvl w:ilvl="4">
      <w:start w:val="1"/>
      <w:numFmt w:val="lowerLetter"/>
      <w:lvlText w:val="%5."/>
      <w:lvlJc w:val="left"/>
      <w:pPr>
        <w:ind w:left="4327" w:hanging="360"/>
      </w:pPr>
      <w:rPr>
        <w:vertAlign w:val="baseline"/>
      </w:rPr>
    </w:lvl>
    <w:lvl w:ilvl="5">
      <w:start w:val="1"/>
      <w:numFmt w:val="lowerRoman"/>
      <w:lvlText w:val="%6."/>
      <w:lvlJc w:val="right"/>
      <w:pPr>
        <w:ind w:left="5047" w:hanging="180"/>
      </w:pPr>
      <w:rPr>
        <w:vertAlign w:val="baseline"/>
      </w:rPr>
    </w:lvl>
    <w:lvl w:ilvl="6">
      <w:start w:val="1"/>
      <w:numFmt w:val="decimal"/>
      <w:lvlText w:val="%7."/>
      <w:lvlJc w:val="left"/>
      <w:pPr>
        <w:ind w:left="5767" w:hanging="360"/>
      </w:pPr>
      <w:rPr>
        <w:vertAlign w:val="baseline"/>
      </w:rPr>
    </w:lvl>
    <w:lvl w:ilvl="7">
      <w:start w:val="1"/>
      <w:numFmt w:val="lowerLetter"/>
      <w:lvlText w:val="%8."/>
      <w:lvlJc w:val="left"/>
      <w:pPr>
        <w:ind w:left="6487" w:hanging="360"/>
      </w:pPr>
      <w:rPr>
        <w:vertAlign w:val="baseline"/>
      </w:rPr>
    </w:lvl>
    <w:lvl w:ilvl="8">
      <w:start w:val="1"/>
      <w:numFmt w:val="lowerRoman"/>
      <w:lvlText w:val="%9."/>
      <w:lvlJc w:val="right"/>
      <w:pPr>
        <w:ind w:left="7207"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ind w:firstLine="720"/>
      <w:jc w:val="center"/>
    </w:pPr>
    <w:rPr>
      <w:b w:val="1"/>
      <w:sz w:val="28"/>
      <w:szCs w:val="28"/>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after="0" w:line="240" w:lineRule="auto"/>
      <w:jc w:val="center"/>
    </w:pPr>
    <w:rPr>
      <w:b w:val="1"/>
      <w:sz w:val="28"/>
      <w:szCs w:val="28"/>
      <w:vertAlign w:val="baseline"/>
    </w:rPr>
  </w:style>
  <w:style w:type="paragraph" w:styleId="Heading4">
    <w:name w:val="heading 4"/>
    <w:basedOn w:val="Normal"/>
    <w:next w:val="Normal"/>
    <w:pPr>
      <w:keepNext w:val="1"/>
      <w:spacing w:after="0" w:line="240" w:lineRule="auto"/>
      <w:jc w:val="center"/>
    </w:pPr>
    <w:rPr>
      <w:b w:val="1"/>
      <w:sz w:val="32"/>
      <w:szCs w:val="32"/>
      <w:vertAlign w:val="baseline"/>
    </w:rPr>
  </w:style>
  <w:style w:type="paragraph" w:styleId="Heading5">
    <w:name w:val="heading 5"/>
    <w:basedOn w:val="Normal"/>
    <w:next w:val="Normal"/>
    <w:pPr>
      <w:keepNext w:val="1"/>
      <w:spacing w:after="0" w:line="240" w:lineRule="auto"/>
      <w:jc w:val="center"/>
    </w:pPr>
    <w:rPr>
      <w:i w:val="1"/>
      <w:sz w:val="24"/>
      <w:szCs w:val="24"/>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b w:val="1"/>
      <w:sz w:val="26"/>
      <w:szCs w:val="26"/>
      <w:vertAlign w:val="baseline"/>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4"/>
      <w:szCs w:val="22"/>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0" w:afterLines="0" w:line="240" w:lineRule="auto"/>
      <w:ind w:leftChars="-1" w:rightChars="0" w:firstLine="720" w:firstLineChars="-1"/>
      <w:jc w:val="center"/>
      <w:textDirection w:val="btLr"/>
      <w:textAlignment w:val="top"/>
      <w:outlineLvl w:val="0"/>
    </w:pPr>
    <w:rPr>
      <w:b w:val="1"/>
      <w:w w:val="100"/>
      <w:position w:val="-1"/>
      <w:sz w:val="28"/>
      <w:szCs w:val="20"/>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after="0" w:afterLines="0" w:line="240" w:lineRule="auto"/>
      <w:ind w:leftChars="-1" w:rightChars="0" w:firstLineChars="-1"/>
      <w:jc w:val="center"/>
      <w:textDirection w:val="btLr"/>
      <w:textAlignment w:val="top"/>
      <w:outlineLvl w:val="2"/>
    </w:pPr>
    <w:rPr>
      <w:b w:val="1"/>
      <w:w w:val="100"/>
      <w:position w:val="-1"/>
      <w:sz w:val="28"/>
      <w:szCs w:val="20"/>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suppressAutoHyphens w:val="1"/>
      <w:spacing w:after="0" w:afterLines="0" w:line="240" w:lineRule="auto"/>
      <w:ind w:leftChars="-1" w:rightChars="0" w:firstLineChars="-1"/>
      <w:jc w:val="center"/>
      <w:textDirection w:val="btLr"/>
      <w:textAlignment w:val="top"/>
      <w:outlineLvl w:val="3"/>
    </w:pPr>
    <w:rPr>
      <w:b w:val="1"/>
      <w:w w:val="100"/>
      <w:position w:val="-1"/>
      <w:sz w:val="32"/>
      <w:szCs w:val="20"/>
      <w:effect w:val="none"/>
      <w:vertAlign w:val="baseline"/>
      <w:cs w:val="0"/>
      <w:em w:val="none"/>
      <w:lang w:bidi="ar-SA" w:eastAsia="en-US" w:val="en-US"/>
    </w:rPr>
  </w:style>
  <w:style w:type="paragraph" w:styleId="Heading5">
    <w:name w:val="Heading 5"/>
    <w:basedOn w:val="Normal"/>
    <w:next w:val="Normal"/>
    <w:autoRedefine w:val="0"/>
    <w:hidden w:val="0"/>
    <w:qFormat w:val="0"/>
    <w:pPr>
      <w:keepNext w:val="1"/>
      <w:suppressAutoHyphens w:val="1"/>
      <w:spacing w:after="0" w:afterLines="0" w:line="240" w:lineRule="auto"/>
      <w:ind w:leftChars="-1" w:rightChars="0" w:firstLineChars="-1"/>
      <w:jc w:val="center"/>
      <w:textDirection w:val="btLr"/>
      <w:textAlignment w:val="top"/>
      <w:outlineLvl w:val="4"/>
    </w:pPr>
    <w:rPr>
      <w:i w:val="1"/>
      <w:w w:val="100"/>
      <w:position w:val="-1"/>
      <w:sz w:val="24"/>
      <w:szCs w:val="20"/>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b w:val="1"/>
      <w:w w:val="100"/>
      <w:position w:val="-1"/>
      <w:sz w:val="28"/>
      <w:szCs w:val="20"/>
      <w:effect w:val="none"/>
      <w:vertAlign w:val="baseline"/>
      <w:cs w:val="0"/>
      <w:em w:val="none"/>
      <w:lang/>
    </w:rPr>
  </w:style>
  <w:style w:type="character" w:styleId="Heading3Char">
    <w:name w:val="Heading 3 Char"/>
    <w:next w:val="Heading3Char"/>
    <w:autoRedefine w:val="0"/>
    <w:hidden w:val="0"/>
    <w:qFormat w:val="0"/>
    <w:rPr>
      <w:b w:val="1"/>
      <w:w w:val="100"/>
      <w:position w:val="-1"/>
      <w:sz w:val="28"/>
      <w:szCs w:val="20"/>
      <w:effect w:val="none"/>
      <w:vertAlign w:val="baseline"/>
      <w:cs w:val="0"/>
      <w:em w:val="none"/>
      <w:lang/>
    </w:rPr>
  </w:style>
  <w:style w:type="character" w:styleId="Heading4Char">
    <w:name w:val="Heading 4 Char"/>
    <w:next w:val="Heading4Char"/>
    <w:autoRedefine w:val="0"/>
    <w:hidden w:val="0"/>
    <w:qFormat w:val="0"/>
    <w:rPr>
      <w:b w:val="1"/>
      <w:w w:val="100"/>
      <w:position w:val="-1"/>
      <w:sz w:val="32"/>
      <w:szCs w:val="20"/>
      <w:effect w:val="none"/>
      <w:vertAlign w:val="baseline"/>
      <w:cs w:val="0"/>
      <w:em w:val="none"/>
      <w:lang/>
    </w:rPr>
  </w:style>
  <w:style w:type="character" w:styleId="Heading5Char">
    <w:name w:val="Heading 5 Char"/>
    <w:next w:val="Heading5Char"/>
    <w:autoRedefine w:val="0"/>
    <w:hidden w:val="0"/>
    <w:qFormat w:val="0"/>
    <w:rPr>
      <w:i w:val="1"/>
      <w:w w:val="100"/>
      <w:position w:val="-1"/>
      <w:szCs w:val="20"/>
      <w:effect w:val="none"/>
      <w:vertAlign w:val="baseline"/>
      <w:cs w:val="0"/>
      <w:em w:val="none"/>
      <w:lang/>
    </w:rPr>
  </w:style>
  <w:style w:type="character" w:styleId="FooterChar">
    <w:name w:val="Footer Char"/>
    <w:next w:val="FooterChar"/>
    <w:autoRedefine w:val="0"/>
    <w:hidden w:val="0"/>
    <w:qFormat w:val="0"/>
    <w:rPr>
      <w:w w:val="100"/>
      <w:position w:val="-1"/>
      <w:sz w:val="28"/>
      <w:szCs w:val="20"/>
      <w:effect w:val="none"/>
      <w:vertAlign w:val="baseline"/>
      <w:cs w:val="0"/>
      <w:em w:val="none"/>
      <w:lang/>
    </w:rPr>
  </w:style>
  <w:style w:type="character" w:styleId="BodyTextIndentChar">
    <w:name w:val="Body Text Indent Char"/>
    <w:next w:val="BodyTextIndentChar"/>
    <w:autoRedefine w:val="0"/>
    <w:hidden w:val="0"/>
    <w:qFormat w:val="0"/>
    <w:rPr>
      <w:w w:val="100"/>
      <w:position w:val="-1"/>
      <w:sz w:val="28"/>
      <w:szCs w:val="20"/>
      <w:effect w:val="none"/>
      <w:vertAlign w:val="baseline"/>
      <w:cs w:val="0"/>
      <w:em w:val="none"/>
      <w:lang/>
    </w:rPr>
  </w:style>
  <w:style w:type="character" w:styleId="BodyText2Char">
    <w:name w:val="Body Text 2 Char"/>
    <w:next w:val="BodyText2Char"/>
    <w:autoRedefine w:val="0"/>
    <w:hidden w:val="0"/>
    <w:qFormat w:val="0"/>
    <w:rPr>
      <w:w w:val="100"/>
      <w:position w:val="-1"/>
      <w:sz w:val="28"/>
      <w:szCs w:val="20"/>
      <w:effect w:val="none"/>
      <w:vertAlign w:val="baseline"/>
      <w:cs w:val="0"/>
      <w:em w:val="none"/>
      <w:lang/>
    </w:rPr>
  </w:style>
  <w:style w:type="character" w:styleId="BodyText3Char">
    <w:name w:val="Body Text 3 Char"/>
    <w:next w:val="BodyText3Char"/>
    <w:autoRedefine w:val="0"/>
    <w:hidden w:val="0"/>
    <w:qFormat w:val="0"/>
    <w:rPr>
      <w:i w:val="1"/>
      <w:w w:val="100"/>
      <w:position w:val="-1"/>
      <w:szCs w:val="20"/>
      <w:effect w:val="none"/>
      <w:vertAlign w:val="baseline"/>
      <w:cs w:val="0"/>
      <w:em w:val="none"/>
      <w:lang/>
    </w:rPr>
  </w:style>
  <w:style w:type="character" w:styleId="HeaderChar">
    <w:name w:val="Header Char"/>
    <w:next w:val="HeaderChar"/>
    <w:autoRedefine w:val="0"/>
    <w:hidden w:val="0"/>
    <w:qFormat w:val="0"/>
    <w:rPr>
      <w:w w:val="100"/>
      <w:position w:val="-1"/>
      <w:sz w:val="28"/>
      <w:szCs w:val="20"/>
      <w:effect w:val="none"/>
      <w:vertAlign w:val="baseline"/>
      <w:cs w:val="0"/>
      <w:em w:val="none"/>
      <w:lang/>
    </w:rPr>
  </w:style>
  <w:style w:type="character" w:styleId="TitleChar">
    <w:name w:val="Title Char"/>
    <w:next w:val="TitleChar"/>
    <w:autoRedefine w:val="0"/>
    <w:hidden w:val="0"/>
    <w:qFormat w:val="0"/>
    <w:rPr>
      <w:b w:val="1"/>
      <w:w w:val="100"/>
      <w:position w:val="-1"/>
      <w:sz w:val="26"/>
      <w:szCs w:val="20"/>
      <w:effect w:val="none"/>
      <w:vertAlign w:val="baseline"/>
      <w:cs w:val="0"/>
      <w:em w:val="none"/>
      <w:lang/>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Title">
    <w:name w:val="Title"/>
    <w:basedOn w:val="Normal"/>
    <w:next w:val="Title"/>
    <w:autoRedefine w:val="0"/>
    <w:hidden w:val="0"/>
    <w:qFormat w:val="0"/>
    <w:pPr>
      <w:suppressAutoHyphens w:val="1"/>
      <w:spacing w:after="0" w:afterLines="0" w:line="240" w:lineRule="auto"/>
      <w:ind w:leftChars="-1" w:rightChars="0" w:firstLineChars="-1"/>
      <w:jc w:val="center"/>
      <w:textDirection w:val="btLr"/>
      <w:textAlignment w:val="top"/>
      <w:outlineLvl w:val="0"/>
    </w:pPr>
    <w:rPr>
      <w:b w:val="1"/>
      <w:w w:val="100"/>
      <w:position w:val="-1"/>
      <w:sz w:val="26"/>
      <w:szCs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after="0" w:afterLines="0" w:line="240" w:lineRule="auto"/>
      <w:ind w:leftChars="-1" w:rightChars="0" w:firstLineChars="-1"/>
      <w:textDirection w:val="btLr"/>
      <w:textAlignment w:val="top"/>
      <w:outlineLvl w:val="0"/>
    </w:pPr>
    <w:rPr>
      <w:w w:val="100"/>
      <w:position w:val="-1"/>
      <w:sz w:val="28"/>
      <w:szCs w:val="20"/>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after="0" w:afterLines="0" w:line="240" w:lineRule="auto"/>
      <w:ind w:leftChars="-1" w:rightChars="0" w:firstLineChars="-1"/>
      <w:textDirection w:val="btLr"/>
      <w:textAlignment w:val="top"/>
      <w:outlineLvl w:val="0"/>
    </w:pPr>
    <w:rPr>
      <w:w w:val="100"/>
      <w:position w:val="-1"/>
      <w:sz w:val="28"/>
      <w:szCs w:val="20"/>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after="0" w:afterLines="0" w:line="240" w:lineRule="auto"/>
      <w:ind w:leftChars="-1" w:rightChars="0" w:firstLineChars="-1"/>
      <w:jc w:val="both"/>
      <w:textDirection w:val="btLr"/>
      <w:textAlignment w:val="top"/>
      <w:outlineLvl w:val="0"/>
    </w:pPr>
    <w:rPr>
      <w:rFonts w:ascii=".VnTime" w:eastAsia="Times New Roman" w:hAnsi=".VnTime"/>
      <w:w w:val="100"/>
      <w:position w:val="-1"/>
      <w:sz w:val="28"/>
      <w:szCs w:val="20"/>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after="0" w:afterLines="0" w:line="240" w:lineRule="auto"/>
      <w:ind w:leftChars="-1" w:rightChars="0" w:firstLineChars="-1"/>
      <w:jc w:val="both"/>
      <w:textDirection w:val="btLr"/>
      <w:textAlignment w:val="top"/>
      <w:outlineLvl w:val="0"/>
    </w:pPr>
    <w:rPr>
      <w:w w:val="100"/>
      <w:position w:val="-1"/>
      <w:sz w:val="28"/>
      <w:szCs w:val="20"/>
      <w:effect w:val="none"/>
      <w:vertAlign w:val="baseline"/>
      <w:cs w:val="0"/>
      <w:em w:val="none"/>
      <w:lang w:bidi="ar-SA" w:eastAsia="en-US" w:val="en-US"/>
    </w:rPr>
  </w:style>
  <w:style w:type="paragraph" w:styleId="BodyText3">
    <w:name w:val="Body Text 3"/>
    <w:basedOn w:val="Normal"/>
    <w:next w:val="BodyText3"/>
    <w:autoRedefine w:val="0"/>
    <w:hidden w:val="0"/>
    <w:qFormat w:val="0"/>
    <w:pPr>
      <w:suppressAutoHyphens w:val="1"/>
      <w:spacing w:after="0" w:afterLines="0" w:line="240" w:lineRule="auto"/>
      <w:ind w:leftChars="-1" w:rightChars="0" w:firstLineChars="-1"/>
      <w:jc w:val="both"/>
      <w:textDirection w:val="btLr"/>
      <w:textAlignment w:val="top"/>
      <w:outlineLvl w:val="0"/>
    </w:pPr>
    <w:rPr>
      <w:i w:val="1"/>
      <w:w w:val="100"/>
      <w:position w:val="-1"/>
      <w:sz w:val="24"/>
      <w:szCs w:val="20"/>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suppressAutoHyphens w:val="1"/>
      <w:spacing w:after="0" w:afterLines="0" w:line="240" w:lineRule="auto"/>
      <w:ind w:leftChars="-1" w:rightChars="0" w:firstLine="720" w:firstLineChars="-1"/>
      <w:jc w:val="both"/>
      <w:textDirection w:val="btLr"/>
      <w:textAlignment w:val="top"/>
      <w:outlineLvl w:val="0"/>
    </w:pPr>
    <w:rPr>
      <w:w w:val="100"/>
      <w:position w:val="-1"/>
      <w:sz w:val="28"/>
      <w:szCs w:val="20"/>
      <w:effect w:val="none"/>
      <w:vertAlign w:val="baseline"/>
      <w:cs w:val="0"/>
      <w:em w:val="none"/>
      <w:lang w:bidi="ar-SA" w:eastAsia="en-US" w:val="en-US"/>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bBDhsVia/Mk2jnbmc7yP2IO2Ow==">CgMxLjA4AHIhMU1jRTQzUXBKeUlCTC1MWHZ2MnVvZmtQdVlHZG00SFZ4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2021-07-15T05:55:00Z</dcterms:created>
  <dc:creator>Ngoc Chinh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str>1033-9.1.0.4246</vt:lpstr>
  </property>
</Properties>
</file>