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t>SALES &amp; PURCHASE CONTRACT</w:t>
      </w:r>
    </w:p>
    <w:p>
      <w:pPr>
        <w:spacing w:before="61"/>
        <w:ind w:left="1902" w:right="2113" w:firstLine="0"/>
        <w:jc w:val="center"/>
        <w:rPr>
          <w:i/>
          <w:sz w:val="26"/>
        </w:rPr>
      </w:pPr>
      <w:r>
        <w:rPr>
          <w:i/>
          <w:sz w:val="26"/>
        </w:rPr>
        <w:t>No.: [….]/[….]/[….]</w:t>
      </w:r>
    </w:p>
    <w:p>
      <w:pPr>
        <w:pStyle w:val="BodyText"/>
        <w:spacing w:before="5"/>
        <w:ind w:left="0"/>
        <w:jc w:val="left"/>
        <w:rPr>
          <w:i/>
          <w:sz w:val="31"/>
        </w:rPr>
      </w:pPr>
    </w:p>
    <w:p>
      <w:pPr>
        <w:pStyle w:val="BodyText"/>
        <w:tabs>
          <w:tab w:pos="4434" w:val="left" w:leader="dot"/>
        </w:tabs>
        <w:ind w:left="102"/>
        <w:jc w:val="left"/>
      </w:pPr>
      <w:r>
        <w:rPr/>
        <w:t>This contract is made and entered</w:t>
      </w:r>
      <w:r>
        <w:rPr>
          <w:spacing w:val="-3"/>
        </w:rPr>
        <w:t> </w:t>
      </w:r>
      <w:r>
        <w:rPr/>
        <w:t>into</w:t>
      </w:r>
      <w:r>
        <w:rPr>
          <w:spacing w:val="-1"/>
        </w:rPr>
        <w:t> </w:t>
      </w:r>
      <w:r>
        <w:rPr/>
        <w:t>on:</w:t>
        <w:tab/>
        <w:t>, </w:t>
      </w:r>
      <w:r>
        <w:rPr>
          <w:sz w:val="26"/>
        </w:rPr>
        <w:t>[….]</w:t>
      </w:r>
      <w:r>
        <w:rPr/>
        <w:t>, by and between</w:t>
      </w:r>
    </w:p>
    <w:p>
      <w:pPr>
        <w:spacing w:before="46"/>
        <w:ind w:left="102" w:right="0" w:firstLine="0"/>
        <w:jc w:val="left"/>
        <w:rPr>
          <w:b/>
          <w:sz w:val="24"/>
        </w:rPr>
      </w:pPr>
      <w:r>
        <w:rPr>
          <w:sz w:val="26"/>
        </w:rPr>
        <w:t>[….] </w:t>
      </w:r>
      <w:r>
        <w:rPr>
          <w:b/>
          <w:sz w:val="24"/>
        </w:rPr>
        <w:t>JSC</w:t>
      </w:r>
    </w:p>
    <w:p>
      <w:pPr>
        <w:spacing w:before="45"/>
        <w:ind w:left="102" w:right="0" w:firstLine="0"/>
        <w:jc w:val="left"/>
        <w:rPr>
          <w:sz w:val="26"/>
        </w:rPr>
      </w:pPr>
      <w:r>
        <w:rPr>
          <w:sz w:val="23"/>
        </w:rPr>
        <w:t>Address: </w:t>
      </w:r>
      <w:r>
        <w:rPr>
          <w:sz w:val="26"/>
        </w:rPr>
        <w:t>[….]</w:t>
      </w:r>
    </w:p>
    <w:p>
      <w:pPr>
        <w:spacing w:before="44"/>
        <w:ind w:left="102" w:right="0" w:firstLine="0"/>
        <w:jc w:val="left"/>
        <w:rPr>
          <w:sz w:val="26"/>
        </w:rPr>
      </w:pPr>
      <w:r>
        <w:rPr>
          <w:sz w:val="23"/>
        </w:rPr>
        <w:t>Tel: </w:t>
      </w:r>
      <w:r>
        <w:rPr>
          <w:sz w:val="26"/>
        </w:rPr>
        <w:t>[….]</w:t>
      </w:r>
      <w:r>
        <w:rPr>
          <w:sz w:val="23"/>
        </w:rPr>
        <w:t>; Fax: </w:t>
      </w:r>
      <w:r>
        <w:rPr>
          <w:sz w:val="26"/>
        </w:rPr>
        <w:t>[….]</w:t>
      </w:r>
    </w:p>
    <w:p>
      <w:pPr>
        <w:spacing w:before="44"/>
        <w:ind w:left="102" w:right="0" w:firstLine="0"/>
        <w:jc w:val="left"/>
        <w:rPr>
          <w:sz w:val="26"/>
        </w:rPr>
      </w:pPr>
      <w:r>
        <w:rPr>
          <w:sz w:val="23"/>
        </w:rPr>
        <w:t>Represented by: </w:t>
      </w:r>
      <w:r>
        <w:rPr>
          <w:sz w:val="26"/>
        </w:rPr>
        <w:t>[….] </w:t>
      </w:r>
      <w:r>
        <w:rPr>
          <w:b/>
          <w:sz w:val="23"/>
        </w:rPr>
        <w:t>- Title: </w:t>
      </w:r>
      <w:r>
        <w:rPr>
          <w:sz w:val="26"/>
        </w:rPr>
        <w:t>[….]</w:t>
      </w:r>
    </w:p>
    <w:p>
      <w:pPr>
        <w:spacing w:before="46"/>
        <w:ind w:left="102" w:right="0" w:firstLine="0"/>
        <w:jc w:val="left"/>
        <w:rPr>
          <w:i/>
          <w:sz w:val="24"/>
        </w:rPr>
      </w:pPr>
      <w:r>
        <w:rPr>
          <w:i/>
          <w:sz w:val="24"/>
        </w:rPr>
        <w:t>(Hereinafter referred to as the Buyer)</w:t>
      </w:r>
    </w:p>
    <w:p>
      <w:pPr>
        <w:pStyle w:val="BodyText"/>
        <w:spacing w:before="41"/>
        <w:ind w:left="102"/>
        <w:jc w:val="left"/>
      </w:pPr>
      <w:r>
        <w:rPr/>
        <w:t>And</w:t>
      </w:r>
    </w:p>
    <w:p>
      <w:pPr>
        <w:pStyle w:val="BodyText"/>
        <w:spacing w:before="2"/>
        <w:ind w:left="0"/>
        <w:jc w:val="left"/>
        <w:rPr>
          <w:sz w:val="31"/>
        </w:rPr>
      </w:pPr>
    </w:p>
    <w:p>
      <w:pPr>
        <w:spacing w:before="0"/>
        <w:ind w:left="102" w:right="0" w:firstLine="0"/>
        <w:jc w:val="left"/>
        <w:rPr>
          <w:b/>
          <w:sz w:val="24"/>
        </w:rPr>
      </w:pPr>
      <w:r>
        <w:rPr>
          <w:sz w:val="26"/>
        </w:rPr>
        <w:t>[….] </w:t>
      </w:r>
      <w:r>
        <w:rPr>
          <w:b/>
          <w:sz w:val="24"/>
        </w:rPr>
        <w:t>CO., LTD.</w:t>
      </w:r>
    </w:p>
    <w:p>
      <w:pPr>
        <w:spacing w:before="47"/>
        <w:ind w:left="102" w:right="0" w:firstLine="0"/>
        <w:jc w:val="left"/>
        <w:rPr>
          <w:sz w:val="26"/>
        </w:rPr>
      </w:pPr>
      <w:r>
        <w:rPr>
          <w:sz w:val="24"/>
        </w:rPr>
        <w:t>Address: </w:t>
      </w:r>
      <w:r>
        <w:rPr>
          <w:sz w:val="26"/>
        </w:rPr>
        <w:t>[….]</w:t>
      </w:r>
      <w:r>
        <w:rPr>
          <w:sz w:val="24"/>
        </w:rPr>
        <w:t>. ZIP code </w:t>
      </w:r>
      <w:r>
        <w:rPr>
          <w:sz w:val="26"/>
        </w:rPr>
        <w:t>[….]</w:t>
      </w:r>
    </w:p>
    <w:p>
      <w:pPr>
        <w:spacing w:before="44"/>
        <w:ind w:left="102" w:right="0" w:firstLine="0"/>
        <w:jc w:val="left"/>
        <w:rPr>
          <w:sz w:val="26"/>
        </w:rPr>
      </w:pPr>
      <w:r>
        <w:rPr>
          <w:sz w:val="24"/>
        </w:rPr>
        <w:t>Tel: </w:t>
      </w:r>
      <w:r>
        <w:rPr>
          <w:sz w:val="26"/>
        </w:rPr>
        <w:t>[….]</w:t>
      </w:r>
      <w:r>
        <w:rPr>
          <w:b/>
          <w:sz w:val="24"/>
        </w:rPr>
        <w:t>; </w:t>
      </w:r>
      <w:r>
        <w:rPr>
          <w:sz w:val="24"/>
        </w:rPr>
        <w:t>Fax: </w:t>
      </w:r>
      <w:r>
        <w:rPr>
          <w:sz w:val="26"/>
        </w:rPr>
        <w:t>[….]</w:t>
      </w:r>
    </w:p>
    <w:p>
      <w:pPr>
        <w:spacing w:before="44"/>
        <w:ind w:left="102" w:right="0" w:firstLine="0"/>
        <w:jc w:val="left"/>
        <w:rPr>
          <w:sz w:val="26"/>
        </w:rPr>
      </w:pPr>
      <w:r>
        <w:rPr>
          <w:sz w:val="24"/>
        </w:rPr>
        <w:t>Represented by: </w:t>
      </w:r>
      <w:r>
        <w:rPr>
          <w:sz w:val="26"/>
        </w:rPr>
        <w:t>[….]</w:t>
      </w:r>
      <w:r>
        <w:rPr>
          <w:b/>
          <w:sz w:val="24"/>
        </w:rPr>
        <w:t>– Title: </w:t>
      </w:r>
      <w:r>
        <w:rPr>
          <w:sz w:val="26"/>
        </w:rPr>
        <w:t>[….]</w:t>
      </w:r>
    </w:p>
    <w:p>
      <w:pPr>
        <w:spacing w:before="44"/>
        <w:ind w:left="102" w:right="0" w:firstLine="0"/>
        <w:jc w:val="left"/>
        <w:rPr>
          <w:i/>
          <w:sz w:val="24"/>
        </w:rPr>
      </w:pPr>
      <w:r>
        <w:rPr>
          <w:i/>
          <w:sz w:val="24"/>
        </w:rPr>
        <w:t>(Hereinafter referred to as the Seller)</w:t>
      </w:r>
    </w:p>
    <w:p>
      <w:pPr>
        <w:pStyle w:val="BodyText"/>
        <w:spacing w:line="276" w:lineRule="auto" w:before="163"/>
        <w:ind w:left="102" w:right="309"/>
      </w:pPr>
      <w:r>
        <w:rPr/>
        <w:t>It has been mutually agreed that the Seller and the Buyer commit themselves to enter into this Contract by which the Seller agrees to sell and the Buyer agrees to buy from the Seller a number of equipment(s) (hereinafter referred to as the “</w:t>
      </w:r>
      <w:r>
        <w:rPr>
          <w:b/>
        </w:rPr>
        <w:t>Contract</w:t>
      </w:r>
      <w:r>
        <w:rPr/>
        <w:t>”) on the following terms and</w:t>
      </w:r>
      <w:r>
        <w:rPr>
          <w:spacing w:val="-1"/>
        </w:rPr>
        <w:t> </w:t>
      </w:r>
      <w:r>
        <w:rPr/>
        <w:t>conditions:</w:t>
      </w:r>
    </w:p>
    <w:p>
      <w:pPr>
        <w:pStyle w:val="Heading1"/>
      </w:pPr>
      <w:r>
        <w:rPr/>
        <w:t>ARTICLE 1: COMMODITY AND CONTRACT PRICE</w:t>
      </w:r>
    </w:p>
    <w:p>
      <w:pPr>
        <w:pStyle w:val="ListParagraph"/>
        <w:numPr>
          <w:ilvl w:val="1"/>
          <w:numId w:val="1"/>
        </w:numPr>
        <w:tabs>
          <w:tab w:pos="822" w:val="left" w:leader="none"/>
        </w:tabs>
        <w:spacing w:line="240" w:lineRule="auto" w:before="161" w:after="0"/>
        <w:ind w:left="822" w:right="0" w:hanging="720"/>
        <w:jc w:val="both"/>
        <w:rPr>
          <w:b/>
          <w:sz w:val="24"/>
        </w:rPr>
      </w:pPr>
      <w:r>
        <w:rPr>
          <w:b/>
          <w:sz w:val="24"/>
        </w:rPr>
        <w:t>Commodity:</w:t>
      </w:r>
    </w:p>
    <w:p>
      <w:pPr>
        <w:pStyle w:val="ListParagraph"/>
        <w:numPr>
          <w:ilvl w:val="2"/>
          <w:numId w:val="1"/>
        </w:numPr>
        <w:tabs>
          <w:tab w:pos="1182" w:val="left" w:leader="none"/>
        </w:tabs>
        <w:spacing w:line="276" w:lineRule="auto" w:before="160" w:after="0"/>
        <w:ind w:left="1181" w:right="310" w:hanging="360"/>
        <w:jc w:val="both"/>
        <w:rPr>
          <w:sz w:val="24"/>
        </w:rPr>
      </w:pPr>
      <w:r>
        <w:rPr>
          <w:sz w:val="24"/>
        </w:rPr>
        <w:t>Description, Model, Country of Origin, Quantity &amp; Price: equipment(s) as per attached </w:t>
      </w:r>
      <w:r>
        <w:rPr>
          <w:sz w:val="26"/>
        </w:rPr>
        <w:t>[….] </w:t>
      </w:r>
      <w:r>
        <w:rPr>
          <w:sz w:val="24"/>
        </w:rPr>
        <w:t>which includes </w:t>
      </w:r>
      <w:r>
        <w:rPr>
          <w:sz w:val="26"/>
        </w:rPr>
        <w:t>[….] </w:t>
      </w:r>
      <w:r>
        <w:rPr>
          <w:sz w:val="24"/>
        </w:rPr>
        <w:t>[….], </w:t>
      </w:r>
      <w:r>
        <w:rPr>
          <w:sz w:val="26"/>
        </w:rPr>
        <w:t>[….] </w:t>
      </w:r>
      <w:r>
        <w:rPr>
          <w:sz w:val="24"/>
        </w:rPr>
        <w:t>[….] and </w:t>
      </w:r>
      <w:r>
        <w:rPr>
          <w:sz w:val="26"/>
        </w:rPr>
        <w:t>[….] </w:t>
      </w:r>
      <w:r>
        <w:rPr>
          <w:sz w:val="24"/>
        </w:rPr>
        <w:t>Automated Teller Machine (ATM) (hereinafter referred to as the</w:t>
      </w:r>
      <w:r>
        <w:rPr>
          <w:spacing w:val="-1"/>
          <w:sz w:val="24"/>
        </w:rPr>
        <w:t> </w:t>
      </w:r>
      <w:r>
        <w:rPr>
          <w:sz w:val="24"/>
        </w:rPr>
        <w:t>“</w:t>
      </w:r>
      <w:r>
        <w:rPr>
          <w:b/>
          <w:sz w:val="24"/>
        </w:rPr>
        <w:t>Equipment</w:t>
      </w:r>
      <w:r>
        <w:rPr>
          <w:sz w:val="24"/>
        </w:rPr>
        <w:t>”).</w:t>
      </w:r>
    </w:p>
    <w:p>
      <w:pPr>
        <w:pStyle w:val="ListParagraph"/>
        <w:numPr>
          <w:ilvl w:val="2"/>
          <w:numId w:val="1"/>
        </w:numPr>
        <w:tabs>
          <w:tab w:pos="1182" w:val="left" w:leader="none"/>
        </w:tabs>
        <w:spacing w:line="276" w:lineRule="auto" w:before="121" w:after="0"/>
        <w:ind w:left="1181" w:right="309" w:hanging="360"/>
        <w:jc w:val="both"/>
        <w:rPr>
          <w:sz w:val="24"/>
        </w:rPr>
      </w:pPr>
      <w:r>
        <w:rPr>
          <w:sz w:val="24"/>
        </w:rPr>
        <w:t>All technical drawings, technical specifications, </w:t>
      </w:r>
      <w:r>
        <w:rPr>
          <w:sz w:val="20"/>
        </w:rPr>
        <w:t>c</w:t>
      </w:r>
      <w:r>
        <w:rPr>
          <w:sz w:val="24"/>
        </w:rPr>
        <w:t>atalogues of the Equipment as per attached </w:t>
      </w:r>
      <w:r>
        <w:rPr>
          <w:sz w:val="26"/>
        </w:rPr>
        <w:t>[….] </w:t>
      </w:r>
      <w:r>
        <w:rPr>
          <w:sz w:val="24"/>
        </w:rPr>
        <w:t>and must be sent to the Buyer by courier within </w:t>
      </w:r>
      <w:r>
        <w:rPr>
          <w:sz w:val="26"/>
        </w:rPr>
        <w:t>[….] </w:t>
      </w:r>
      <w:r>
        <w:rPr>
          <w:sz w:val="24"/>
        </w:rPr>
        <w:t>working days from the issuing date of B/L at loading</w:t>
      </w:r>
      <w:r>
        <w:rPr>
          <w:spacing w:val="-3"/>
          <w:sz w:val="24"/>
        </w:rPr>
        <w:t> </w:t>
      </w:r>
      <w:r>
        <w:rPr>
          <w:sz w:val="24"/>
        </w:rPr>
        <w:t>port.</w:t>
      </w:r>
    </w:p>
    <w:p>
      <w:pPr>
        <w:pStyle w:val="ListParagraph"/>
        <w:numPr>
          <w:ilvl w:val="2"/>
          <w:numId w:val="1"/>
        </w:numPr>
        <w:tabs>
          <w:tab w:pos="1182" w:val="left" w:leader="none"/>
        </w:tabs>
        <w:spacing w:line="276" w:lineRule="auto" w:before="121" w:after="0"/>
        <w:ind w:left="1181" w:right="309" w:hanging="360"/>
        <w:jc w:val="both"/>
        <w:rPr>
          <w:sz w:val="24"/>
        </w:rPr>
      </w:pPr>
      <w:r>
        <w:rPr>
          <w:sz w:val="24"/>
        </w:rPr>
        <w:t>The Seller assures that all Equipment must come with full required accessories to support full operation and well performance of the</w:t>
      </w:r>
      <w:r>
        <w:rPr>
          <w:spacing w:val="-1"/>
          <w:sz w:val="24"/>
        </w:rPr>
        <w:t> </w:t>
      </w:r>
      <w:r>
        <w:rPr>
          <w:sz w:val="24"/>
        </w:rPr>
        <w:t>Equipment.</w:t>
      </w:r>
    </w:p>
    <w:p>
      <w:pPr>
        <w:pStyle w:val="ListParagraph"/>
        <w:numPr>
          <w:ilvl w:val="2"/>
          <w:numId w:val="1"/>
        </w:numPr>
        <w:tabs>
          <w:tab w:pos="1182" w:val="left" w:leader="none"/>
        </w:tabs>
        <w:spacing w:line="276" w:lineRule="auto" w:before="119" w:after="0"/>
        <w:ind w:left="1181" w:right="310" w:hanging="360"/>
        <w:jc w:val="both"/>
        <w:rPr>
          <w:sz w:val="24"/>
        </w:rPr>
      </w:pPr>
      <w:r>
        <w:rPr>
          <w:sz w:val="24"/>
        </w:rPr>
        <w:t>Warranty policies for the Equipment to be delivered and undertaken by the Seller under this Contract shall be </w:t>
      </w:r>
      <w:r>
        <w:rPr>
          <w:sz w:val="26"/>
        </w:rPr>
        <w:t>[….] </w:t>
      </w:r>
      <w:r>
        <w:rPr>
          <w:sz w:val="24"/>
        </w:rPr>
        <w:t>months as from the loading date of the Equipment at the port of</w:t>
      </w:r>
      <w:r>
        <w:rPr>
          <w:spacing w:val="-1"/>
          <w:sz w:val="24"/>
        </w:rPr>
        <w:t> </w:t>
      </w:r>
      <w:r>
        <w:rPr>
          <w:sz w:val="24"/>
        </w:rPr>
        <w:t>loading.</w:t>
      </w:r>
    </w:p>
    <w:p>
      <w:pPr>
        <w:pStyle w:val="Heading1"/>
        <w:numPr>
          <w:ilvl w:val="1"/>
          <w:numId w:val="1"/>
        </w:numPr>
        <w:tabs>
          <w:tab w:pos="822" w:val="left" w:leader="none"/>
        </w:tabs>
        <w:spacing w:line="240" w:lineRule="auto" w:before="121" w:after="0"/>
        <w:ind w:left="822" w:right="0" w:hanging="720"/>
        <w:jc w:val="both"/>
      </w:pPr>
      <w:r>
        <w:rPr/>
        <w:t>Contract</w:t>
      </w:r>
      <w:r>
        <w:rPr>
          <w:spacing w:val="-2"/>
        </w:rPr>
        <w:t> </w:t>
      </w:r>
      <w:r>
        <w:rPr/>
        <w:t>Price:</w:t>
      </w:r>
    </w:p>
    <w:p>
      <w:pPr>
        <w:pStyle w:val="ListParagraph"/>
        <w:numPr>
          <w:ilvl w:val="2"/>
          <w:numId w:val="1"/>
        </w:numPr>
        <w:tabs>
          <w:tab w:pos="1182" w:val="left" w:leader="none"/>
        </w:tabs>
        <w:spacing w:line="276" w:lineRule="auto" w:before="161" w:after="0"/>
        <w:ind w:left="1181" w:right="311" w:hanging="360"/>
        <w:jc w:val="both"/>
        <w:rPr>
          <w:sz w:val="24"/>
        </w:rPr>
      </w:pPr>
      <w:r>
        <w:rPr>
          <w:sz w:val="24"/>
        </w:rPr>
        <w:t>Total Contract Price to be: </w:t>
      </w:r>
      <w:r>
        <w:rPr>
          <w:b/>
          <w:sz w:val="24"/>
        </w:rPr>
        <w:t>USD </w:t>
      </w:r>
      <w:r>
        <w:rPr>
          <w:sz w:val="26"/>
        </w:rPr>
        <w:t>[….] </w:t>
      </w:r>
      <w:r>
        <w:rPr>
          <w:sz w:val="24"/>
        </w:rPr>
        <w:t>(</w:t>
      </w:r>
      <w:r>
        <w:rPr>
          <w:sz w:val="26"/>
        </w:rPr>
        <w:t>[….]</w:t>
      </w:r>
      <w:r>
        <w:rPr>
          <w:sz w:val="24"/>
        </w:rPr>
        <w:t>) (hereinafter referred to as “</w:t>
      </w:r>
      <w:r>
        <w:rPr>
          <w:b/>
          <w:sz w:val="24"/>
        </w:rPr>
        <w:t>Contract Price</w:t>
      </w:r>
      <w:r>
        <w:rPr>
          <w:sz w:val="24"/>
        </w:rPr>
        <w:t>”).</w:t>
      </w:r>
    </w:p>
    <w:p>
      <w:pPr>
        <w:pStyle w:val="ListParagraph"/>
        <w:numPr>
          <w:ilvl w:val="2"/>
          <w:numId w:val="1"/>
        </w:numPr>
        <w:tabs>
          <w:tab w:pos="1182" w:val="left" w:leader="none"/>
        </w:tabs>
        <w:spacing w:line="276" w:lineRule="auto" w:before="119" w:after="0"/>
        <w:ind w:left="1181" w:right="308" w:hanging="360"/>
        <w:jc w:val="both"/>
        <w:rPr>
          <w:sz w:val="24"/>
        </w:rPr>
      </w:pPr>
      <w:r>
        <w:rPr>
          <w:sz w:val="24"/>
        </w:rPr>
        <w:t>This Contract Price is understood as FOB condition at </w:t>
      </w:r>
      <w:r>
        <w:rPr>
          <w:sz w:val="26"/>
        </w:rPr>
        <w:t>[….] </w:t>
      </w:r>
      <w:r>
        <w:rPr>
          <w:sz w:val="24"/>
        </w:rPr>
        <w:t>under the Incoterms 2010, not including sea freight, cargo insurance, import duties, customs clearance or other taxes incurred in Vietnam and shall be including the packing expenses and all export charges to</w:t>
      </w:r>
      <w:r>
        <w:rPr>
          <w:spacing w:val="-1"/>
          <w:sz w:val="24"/>
        </w:rPr>
        <w:t> </w:t>
      </w:r>
      <w:r>
        <w:rPr>
          <w:sz w:val="24"/>
        </w:rPr>
        <w:t>Vietnam.</w:t>
      </w:r>
    </w:p>
    <w:p>
      <w:pPr>
        <w:spacing w:after="0" w:line="276" w:lineRule="auto"/>
        <w:jc w:val="both"/>
        <w:rPr>
          <w:sz w:val="24"/>
        </w:rPr>
        <w:sectPr>
          <w:footerReference w:type="default" r:id="rId5"/>
          <w:type w:val="continuous"/>
          <w:pgSz w:w="11910" w:h="16840"/>
          <w:pgMar w:footer="422" w:top="1060" w:bottom="620" w:left="1600" w:right="820"/>
          <w:pgNumType w:start="1"/>
        </w:sectPr>
      </w:pPr>
    </w:p>
    <w:p>
      <w:pPr>
        <w:pStyle w:val="ListParagraph"/>
        <w:numPr>
          <w:ilvl w:val="2"/>
          <w:numId w:val="1"/>
        </w:numPr>
        <w:tabs>
          <w:tab w:pos="1181" w:val="left" w:leader="none"/>
          <w:tab w:pos="1182" w:val="left" w:leader="none"/>
        </w:tabs>
        <w:spacing w:line="278" w:lineRule="auto" w:before="78" w:after="0"/>
        <w:ind w:left="1181" w:right="313" w:hanging="360"/>
        <w:jc w:val="left"/>
        <w:rPr>
          <w:sz w:val="24"/>
        </w:rPr>
      </w:pPr>
      <w:r>
        <w:rPr>
          <w:sz w:val="24"/>
        </w:rPr>
        <w:t>Any taxes and costs incurred in Vietnam shall be borne by the Buyer. Any taxes and costs arising outside Vietnam shall be borne by the</w:t>
      </w:r>
      <w:r>
        <w:rPr>
          <w:spacing w:val="-4"/>
          <w:sz w:val="24"/>
        </w:rPr>
        <w:t> </w:t>
      </w:r>
      <w:r>
        <w:rPr>
          <w:sz w:val="24"/>
        </w:rPr>
        <w:t>Seller.</w:t>
      </w:r>
    </w:p>
    <w:p>
      <w:pPr>
        <w:pStyle w:val="Heading1"/>
        <w:spacing w:before="116"/>
      </w:pPr>
      <w:r>
        <w:rPr/>
        <w:t>ARTICLE 2: QUALITY AND SPECIFICATIONS</w:t>
      </w:r>
    </w:p>
    <w:p>
      <w:pPr>
        <w:pStyle w:val="BodyText"/>
        <w:tabs>
          <w:tab w:pos="821" w:val="left" w:leader="none"/>
        </w:tabs>
        <w:spacing w:before="161"/>
        <w:ind w:left="102"/>
        <w:jc w:val="left"/>
      </w:pPr>
      <w:r>
        <w:rPr/>
        <w:t>2. 1.</w:t>
        <w:tab/>
        <w:t>Quality: All Equipment and accessories are brand new 100% and</w:t>
      </w:r>
      <w:r>
        <w:rPr>
          <w:spacing w:val="-1"/>
        </w:rPr>
        <w:t> </w:t>
      </w:r>
      <w:r>
        <w:rPr/>
        <w:t>unused.</w:t>
      </w:r>
    </w:p>
    <w:p>
      <w:pPr>
        <w:pStyle w:val="BodyText"/>
        <w:tabs>
          <w:tab w:pos="821" w:val="left" w:leader="none"/>
        </w:tabs>
        <w:spacing w:before="161"/>
        <w:ind w:left="102"/>
        <w:jc w:val="left"/>
      </w:pPr>
      <w:r>
        <w:rPr/>
        <w:t>2. 2.</w:t>
        <w:tab/>
        <w:t>Specifications: as shown in</w:t>
      </w:r>
      <w:r>
        <w:rPr>
          <w:spacing w:val="3"/>
        </w:rPr>
        <w:t> </w:t>
      </w:r>
      <w:r>
        <w:rPr>
          <w:sz w:val="26"/>
        </w:rPr>
        <w:t>[….]</w:t>
      </w:r>
      <w:r>
        <w:rPr/>
        <w:t>.</w:t>
      </w:r>
    </w:p>
    <w:p>
      <w:pPr>
        <w:pStyle w:val="BodyText"/>
        <w:tabs>
          <w:tab w:pos="821" w:val="left" w:leader="none"/>
        </w:tabs>
        <w:spacing w:before="167"/>
        <w:ind w:left="102"/>
        <w:jc w:val="left"/>
      </w:pPr>
      <w:r>
        <w:rPr/>
        <w:t>2. 3.</w:t>
        <w:tab/>
        <w:t>Country of Origin: As shown in</w:t>
      </w:r>
      <w:r>
        <w:rPr>
          <w:spacing w:val="-1"/>
        </w:rPr>
        <w:t> </w:t>
      </w:r>
      <w:r>
        <w:rPr>
          <w:sz w:val="26"/>
        </w:rPr>
        <w:t>[….]</w:t>
      </w:r>
      <w:r>
        <w:rPr/>
        <w:t>.</w:t>
      </w:r>
    </w:p>
    <w:p>
      <w:pPr>
        <w:pStyle w:val="BodyText"/>
        <w:spacing w:line="276" w:lineRule="auto" w:before="164"/>
        <w:ind w:right="105" w:hanging="720"/>
      </w:pPr>
      <w:r>
        <w:rPr/>
        <w:t>2. 4. Packing: The Equipment shall be packaged in conformity with the international export standard packing and the shipping transport requirements, dunnage is included. Packing must be ensured safety of the Equipment during loading, transportation, unloading and long-time storage. Packing shall be made of brand new material and non-returnable. The Equipment shall be loaded and transported in cartons/ boxes/ container units. All codes of Equipment must be printed on the packing (cartons/boxes/ containers).</w:t>
      </w:r>
    </w:p>
    <w:p>
      <w:pPr>
        <w:pStyle w:val="ListParagraph"/>
        <w:numPr>
          <w:ilvl w:val="0"/>
          <w:numId w:val="2"/>
        </w:numPr>
        <w:tabs>
          <w:tab w:pos="343" w:val="left" w:leader="none"/>
        </w:tabs>
        <w:spacing w:line="276" w:lineRule="auto" w:before="120" w:after="0"/>
        <w:ind w:left="821" w:right="107" w:hanging="720"/>
        <w:jc w:val="both"/>
        <w:rPr>
          <w:sz w:val="24"/>
        </w:rPr>
      </w:pPr>
      <w:r>
        <w:rPr>
          <w:sz w:val="24"/>
        </w:rPr>
        <w:t>5.  Marking:  The Equipment shall be marked with fragile mark with  </w:t>
      </w:r>
      <w:r>
        <w:rPr>
          <w:sz w:val="26"/>
        </w:rPr>
        <w:t>[….] </w:t>
      </w:r>
      <w:r>
        <w:rPr>
          <w:sz w:val="24"/>
        </w:rPr>
        <w:t>seal </w:t>
      </w:r>
      <w:r>
        <w:rPr>
          <w:sz w:val="26"/>
        </w:rPr>
        <w:t>[….] </w:t>
      </w:r>
      <w:r>
        <w:rPr>
          <w:sz w:val="24"/>
        </w:rPr>
        <w:t>and   the information on the Consignee, packages code/series, Gross/Net weight Tons, Destination Place, Contract No</w:t>
      </w:r>
      <w:r>
        <w:rPr>
          <w:sz w:val="26"/>
        </w:rPr>
        <w:t>[….]</w:t>
      </w:r>
      <w:r>
        <w:rPr>
          <w:sz w:val="24"/>
        </w:rPr>
        <w:t>./</w:t>
      </w:r>
      <w:r>
        <w:rPr>
          <w:sz w:val="26"/>
        </w:rPr>
        <w:t>[….]</w:t>
      </w:r>
      <w:r>
        <w:rPr>
          <w:sz w:val="24"/>
        </w:rPr>
        <w:t>/</w:t>
      </w:r>
      <w:r>
        <w:rPr>
          <w:sz w:val="26"/>
        </w:rPr>
        <w:t>[….]</w:t>
      </w:r>
      <w:r>
        <w:rPr>
          <w:sz w:val="24"/>
        </w:rPr>
        <w:t>and etc.</w:t>
      </w:r>
    </w:p>
    <w:p>
      <w:pPr>
        <w:pStyle w:val="Heading1"/>
        <w:spacing w:before="120"/>
      </w:pPr>
      <w:r>
        <w:rPr/>
        <w:t>ARTICLE 3: TERMS AND SCHEDULE OF SHIPMENT</w:t>
      </w:r>
    </w:p>
    <w:p>
      <w:pPr>
        <w:pStyle w:val="ListParagraph"/>
        <w:numPr>
          <w:ilvl w:val="0"/>
          <w:numId w:val="2"/>
        </w:numPr>
        <w:tabs>
          <w:tab w:pos="343" w:val="left" w:leader="none"/>
          <w:tab w:pos="821" w:val="left" w:leader="none"/>
        </w:tabs>
        <w:spacing w:line="240" w:lineRule="auto" w:before="161" w:after="0"/>
        <w:ind w:left="342" w:right="0" w:hanging="241"/>
        <w:jc w:val="left"/>
        <w:rPr>
          <w:sz w:val="24"/>
        </w:rPr>
      </w:pPr>
      <w:r>
        <w:rPr>
          <w:sz w:val="24"/>
        </w:rPr>
        <w:t>1.</w:t>
        <w:tab/>
      </w:r>
      <w:r>
        <w:rPr>
          <w:b/>
          <w:sz w:val="24"/>
        </w:rPr>
        <w:t>Shipment term: </w:t>
      </w:r>
      <w:r>
        <w:rPr>
          <w:sz w:val="24"/>
        </w:rPr>
        <w:t>FOB condition at</w:t>
      </w:r>
      <w:r>
        <w:rPr>
          <w:sz w:val="26"/>
        </w:rPr>
        <w:t>[….] </w:t>
      </w:r>
      <w:r>
        <w:rPr>
          <w:sz w:val="24"/>
        </w:rPr>
        <w:t>(Incoterms</w:t>
      </w:r>
      <w:r>
        <w:rPr>
          <w:spacing w:val="-6"/>
          <w:sz w:val="24"/>
        </w:rPr>
        <w:t> </w:t>
      </w:r>
      <w:r>
        <w:rPr>
          <w:sz w:val="24"/>
        </w:rPr>
        <w:t>2010)</w:t>
      </w:r>
    </w:p>
    <w:p>
      <w:pPr>
        <w:pStyle w:val="Heading1"/>
        <w:numPr>
          <w:ilvl w:val="0"/>
          <w:numId w:val="3"/>
        </w:numPr>
        <w:tabs>
          <w:tab w:pos="343" w:val="left" w:leader="none"/>
          <w:tab w:pos="821" w:val="left" w:leader="none"/>
        </w:tabs>
        <w:spacing w:line="240" w:lineRule="auto" w:before="167" w:after="0"/>
        <w:ind w:left="342" w:right="0" w:hanging="241"/>
        <w:jc w:val="left"/>
      </w:pPr>
      <w:r>
        <w:rPr>
          <w:b w:val="0"/>
        </w:rPr>
        <w:t>2.</w:t>
        <w:tab/>
      </w:r>
      <w:r>
        <w:rPr/>
        <w:t>Shipment</w:t>
      </w:r>
      <w:r>
        <w:rPr>
          <w:spacing w:val="-1"/>
        </w:rPr>
        <w:t> </w:t>
      </w:r>
      <w:r>
        <w:rPr/>
        <w:t>schedule:</w:t>
      </w:r>
    </w:p>
    <w:p>
      <w:pPr>
        <w:pStyle w:val="ListParagraph"/>
        <w:numPr>
          <w:ilvl w:val="1"/>
          <w:numId w:val="3"/>
        </w:numPr>
        <w:tabs>
          <w:tab w:pos="1181" w:val="left" w:leader="none"/>
          <w:tab w:pos="1182" w:val="left" w:leader="none"/>
        </w:tabs>
        <w:spacing w:line="276" w:lineRule="auto" w:before="161" w:after="0"/>
        <w:ind w:left="1181" w:right="750" w:hanging="360"/>
        <w:jc w:val="left"/>
        <w:rPr>
          <w:sz w:val="24"/>
        </w:rPr>
      </w:pPr>
      <w:r>
        <w:rPr>
          <w:sz w:val="26"/>
        </w:rPr>
        <w:t>[….] [….]</w:t>
      </w:r>
      <w:r>
        <w:rPr>
          <w:sz w:val="24"/>
        </w:rPr>
        <w:t>and </w:t>
      </w:r>
      <w:r>
        <w:rPr>
          <w:sz w:val="26"/>
        </w:rPr>
        <w:t>[….] [….] </w:t>
      </w:r>
      <w:r>
        <w:rPr>
          <w:sz w:val="24"/>
        </w:rPr>
        <w:t>as specified in </w:t>
      </w:r>
      <w:r>
        <w:rPr>
          <w:sz w:val="26"/>
        </w:rPr>
        <w:t>[….] </w:t>
      </w:r>
      <w:r>
        <w:rPr>
          <w:sz w:val="24"/>
        </w:rPr>
        <w:t>(hereinafter referred to as the “</w:t>
      </w:r>
      <w:r>
        <w:rPr>
          <w:sz w:val="26"/>
        </w:rPr>
        <w:t>[….]</w:t>
      </w:r>
      <w:r>
        <w:rPr>
          <w:sz w:val="24"/>
        </w:rPr>
        <w:t>”): within </w:t>
      </w:r>
      <w:r>
        <w:rPr>
          <w:sz w:val="26"/>
        </w:rPr>
        <w:t>[….] </w:t>
      </w:r>
      <w:r>
        <w:rPr>
          <w:sz w:val="24"/>
        </w:rPr>
        <w:t>days as from the date of Advance Payment made by</w:t>
      </w:r>
      <w:r>
        <w:rPr>
          <w:spacing w:val="-15"/>
          <w:sz w:val="24"/>
        </w:rPr>
        <w:t> </w:t>
      </w:r>
      <w:r>
        <w:rPr>
          <w:sz w:val="24"/>
        </w:rPr>
        <w:t>the Buyer as provided in Article 4</w:t>
      </w:r>
      <w:r>
        <w:rPr>
          <w:spacing w:val="-1"/>
          <w:sz w:val="24"/>
        </w:rPr>
        <w:t> </w:t>
      </w:r>
      <w:r>
        <w:rPr>
          <w:sz w:val="24"/>
        </w:rPr>
        <w:t>below.</w:t>
      </w:r>
    </w:p>
    <w:p>
      <w:pPr>
        <w:pStyle w:val="ListParagraph"/>
        <w:numPr>
          <w:ilvl w:val="1"/>
          <w:numId w:val="3"/>
        </w:numPr>
        <w:tabs>
          <w:tab w:pos="1182" w:val="left" w:leader="none"/>
        </w:tabs>
        <w:spacing w:line="276" w:lineRule="auto" w:before="121" w:after="0"/>
        <w:ind w:left="1181" w:right="308" w:hanging="360"/>
        <w:jc w:val="both"/>
        <w:rPr>
          <w:sz w:val="24"/>
        </w:rPr>
      </w:pPr>
      <w:r>
        <w:rPr>
          <w:sz w:val="26"/>
        </w:rPr>
        <w:t>[….] </w:t>
      </w:r>
      <w:r>
        <w:rPr>
          <w:sz w:val="24"/>
        </w:rPr>
        <w:t>ATM as specified in </w:t>
      </w:r>
      <w:r>
        <w:rPr>
          <w:sz w:val="26"/>
        </w:rPr>
        <w:t>[….] </w:t>
      </w:r>
      <w:r>
        <w:rPr>
          <w:sz w:val="24"/>
        </w:rPr>
        <w:t>(hereinafter referred to as the “</w:t>
      </w:r>
      <w:r>
        <w:rPr>
          <w:sz w:val="26"/>
        </w:rPr>
        <w:t>[….]</w:t>
      </w:r>
      <w:r>
        <w:rPr>
          <w:sz w:val="24"/>
        </w:rPr>
        <w:t>”): within 70 days as from the date of Advance Payment made by the Buyer as provided in Article 4</w:t>
      </w:r>
      <w:r>
        <w:rPr>
          <w:spacing w:val="-1"/>
          <w:sz w:val="24"/>
        </w:rPr>
        <w:t> </w:t>
      </w:r>
      <w:r>
        <w:rPr>
          <w:sz w:val="24"/>
        </w:rPr>
        <w:t>below.</w:t>
      </w:r>
    </w:p>
    <w:p>
      <w:pPr>
        <w:tabs>
          <w:tab w:pos="3613" w:val="left" w:leader="none"/>
        </w:tabs>
        <w:spacing w:before="118"/>
        <w:ind w:left="102" w:right="0" w:firstLine="0"/>
        <w:jc w:val="both"/>
        <w:rPr>
          <w:sz w:val="26"/>
        </w:rPr>
      </w:pPr>
      <w:r>
        <w:rPr>
          <w:sz w:val="24"/>
        </w:rPr>
        <w:t>3. 3.     </w:t>
      </w:r>
      <w:r>
        <w:rPr>
          <w:b/>
          <w:sz w:val="24"/>
        </w:rPr>
        <w:t>Port</w:t>
      </w:r>
      <w:r>
        <w:rPr>
          <w:b/>
          <w:spacing w:val="-3"/>
          <w:sz w:val="24"/>
        </w:rPr>
        <w:t> </w:t>
      </w:r>
      <w:r>
        <w:rPr>
          <w:b/>
          <w:sz w:val="24"/>
        </w:rPr>
        <w:t>of loading</w:t>
        <w:tab/>
      </w:r>
      <w:r>
        <w:rPr>
          <w:sz w:val="24"/>
        </w:rPr>
        <w:t>:</w:t>
      </w:r>
      <w:r>
        <w:rPr>
          <w:spacing w:val="-2"/>
          <w:sz w:val="24"/>
        </w:rPr>
        <w:t> </w:t>
      </w:r>
      <w:r>
        <w:rPr>
          <w:sz w:val="26"/>
        </w:rPr>
        <w:t>[….]</w:t>
      </w:r>
    </w:p>
    <w:p>
      <w:pPr>
        <w:tabs>
          <w:tab w:pos="3582" w:val="left" w:leader="none"/>
        </w:tabs>
        <w:spacing w:before="167"/>
        <w:ind w:left="102" w:right="0" w:firstLine="0"/>
        <w:jc w:val="both"/>
        <w:rPr>
          <w:sz w:val="26"/>
        </w:rPr>
      </w:pPr>
      <w:r>
        <w:rPr>
          <w:sz w:val="24"/>
        </w:rPr>
        <w:t>3. 4.     </w:t>
      </w:r>
      <w:r>
        <w:rPr>
          <w:b/>
          <w:sz w:val="24"/>
        </w:rPr>
        <w:t>Port</w:t>
      </w:r>
      <w:r>
        <w:rPr>
          <w:b/>
          <w:spacing w:val="-5"/>
          <w:sz w:val="24"/>
        </w:rPr>
        <w:t> </w:t>
      </w:r>
      <w:r>
        <w:rPr>
          <w:b/>
          <w:sz w:val="24"/>
        </w:rPr>
        <w:t>of</w:t>
      </w:r>
      <w:r>
        <w:rPr>
          <w:b/>
          <w:spacing w:val="-1"/>
          <w:sz w:val="24"/>
        </w:rPr>
        <w:t> </w:t>
      </w:r>
      <w:r>
        <w:rPr>
          <w:b/>
          <w:sz w:val="24"/>
        </w:rPr>
        <w:t>discharge</w:t>
        <w:tab/>
      </w:r>
      <w:r>
        <w:rPr>
          <w:sz w:val="24"/>
        </w:rPr>
        <w:t>:</w:t>
      </w:r>
      <w:r>
        <w:rPr>
          <w:spacing w:val="-1"/>
          <w:sz w:val="24"/>
        </w:rPr>
        <w:t> </w:t>
      </w:r>
      <w:r>
        <w:rPr>
          <w:sz w:val="26"/>
        </w:rPr>
        <w:t>[….]</w:t>
      </w:r>
    </w:p>
    <w:p>
      <w:pPr>
        <w:tabs>
          <w:tab w:pos="3613" w:val="left" w:leader="none"/>
        </w:tabs>
        <w:spacing w:before="164"/>
        <w:ind w:left="102" w:right="0" w:firstLine="0"/>
        <w:jc w:val="both"/>
        <w:rPr>
          <w:sz w:val="26"/>
        </w:rPr>
      </w:pPr>
      <w:r>
        <w:rPr>
          <w:sz w:val="24"/>
        </w:rPr>
        <w:t>3.</w:t>
      </w:r>
      <w:r>
        <w:rPr>
          <w:spacing w:val="-1"/>
          <w:sz w:val="24"/>
        </w:rPr>
        <w:t> </w:t>
      </w:r>
      <w:r>
        <w:rPr>
          <w:sz w:val="24"/>
        </w:rPr>
        <w:t>5.   </w:t>
      </w:r>
      <w:r>
        <w:rPr>
          <w:spacing w:val="58"/>
          <w:sz w:val="24"/>
        </w:rPr>
        <w:t> </w:t>
      </w:r>
      <w:r>
        <w:rPr>
          <w:b/>
          <w:sz w:val="24"/>
        </w:rPr>
        <w:t>Transhipment</w:t>
        <w:tab/>
      </w:r>
      <w:r>
        <w:rPr>
          <w:sz w:val="24"/>
        </w:rPr>
        <w:t>:</w:t>
      </w:r>
      <w:r>
        <w:rPr>
          <w:spacing w:val="-2"/>
          <w:sz w:val="24"/>
        </w:rPr>
        <w:t> </w:t>
      </w:r>
      <w:r>
        <w:rPr>
          <w:sz w:val="26"/>
        </w:rPr>
        <w:t>[….]</w:t>
      </w:r>
    </w:p>
    <w:p>
      <w:pPr>
        <w:tabs>
          <w:tab w:pos="3613" w:val="left" w:leader="none"/>
        </w:tabs>
        <w:spacing w:before="165"/>
        <w:ind w:left="102" w:right="0" w:firstLine="0"/>
        <w:jc w:val="both"/>
        <w:rPr>
          <w:sz w:val="26"/>
        </w:rPr>
      </w:pPr>
      <w:r>
        <w:rPr>
          <w:sz w:val="24"/>
        </w:rPr>
        <w:t>3. 6.   </w:t>
      </w:r>
      <w:r>
        <w:rPr>
          <w:spacing w:val="58"/>
          <w:sz w:val="24"/>
        </w:rPr>
        <w:t> </w:t>
      </w:r>
      <w:r>
        <w:rPr>
          <w:b/>
          <w:sz w:val="24"/>
        </w:rPr>
        <w:t>Partial shipment</w:t>
        <w:tab/>
      </w:r>
      <w:r>
        <w:rPr>
          <w:sz w:val="24"/>
        </w:rPr>
        <w:t>:</w:t>
      </w:r>
      <w:r>
        <w:rPr>
          <w:spacing w:val="-1"/>
          <w:sz w:val="24"/>
        </w:rPr>
        <w:t> </w:t>
      </w:r>
      <w:r>
        <w:rPr>
          <w:sz w:val="26"/>
        </w:rPr>
        <w:t>[….]</w:t>
      </w:r>
    </w:p>
    <w:p>
      <w:pPr>
        <w:pStyle w:val="BodyText"/>
        <w:spacing w:line="276" w:lineRule="auto" w:before="163"/>
        <w:ind w:right="306" w:hanging="720"/>
      </w:pPr>
      <w:r>
        <w:rPr/>
        <w:t>3. 7. </w:t>
      </w:r>
      <w:r>
        <w:rPr>
          <w:b/>
        </w:rPr>
        <w:t>Notice of shipment: </w:t>
      </w:r>
      <w:r>
        <w:rPr/>
        <w:t>Each time of shipment of the Equipment 1 and Equipment 2, respectively, at the port of loading in accordance with the above Shipment Schedule, the Seller must inform the Buyer of details of the shipment (Equipment 1 or Equipment 2 and their respective accessories, quantity, weight, name of the vessel, B/L number, commercial invoice, Packing list, Certificate of Origin, Certificate of Quality/ Quantity, ETD, ETA) by fax and/or e-mail and send sets of original shipment documents as provided in Article 5 of this Contract to the Buyer’s designated address by express mail (i.e. DHL, FEDEX or TNT) within </w:t>
      </w:r>
      <w:r>
        <w:rPr>
          <w:sz w:val="26"/>
        </w:rPr>
        <w:t>[….] </w:t>
      </w:r>
      <w:r>
        <w:rPr/>
        <w:t>working days prior the</w:t>
      </w:r>
      <w:r>
        <w:rPr>
          <w:spacing w:val="-14"/>
        </w:rPr>
        <w:t> </w:t>
      </w:r>
      <w:r>
        <w:rPr/>
        <w:t>ETD.</w:t>
      </w:r>
    </w:p>
    <w:p>
      <w:pPr>
        <w:pStyle w:val="ListParagraph"/>
        <w:numPr>
          <w:ilvl w:val="0"/>
          <w:numId w:val="4"/>
        </w:numPr>
        <w:tabs>
          <w:tab w:pos="343" w:val="left" w:leader="none"/>
        </w:tabs>
        <w:spacing w:line="276" w:lineRule="auto" w:before="121" w:after="0"/>
        <w:ind w:left="821" w:right="311" w:hanging="720"/>
        <w:jc w:val="both"/>
        <w:rPr>
          <w:sz w:val="24"/>
        </w:rPr>
      </w:pPr>
      <w:r>
        <w:rPr>
          <w:sz w:val="24"/>
        </w:rPr>
        <w:t>8. </w:t>
      </w:r>
      <w:r>
        <w:rPr>
          <w:b/>
          <w:sz w:val="24"/>
        </w:rPr>
        <w:t>Notice of Readiness</w:t>
      </w:r>
      <w:r>
        <w:rPr>
          <w:sz w:val="24"/>
        </w:rPr>
        <w:t>: Each time of shipment in accordance with the above Shipment Schedule, the Seller shall give the notice of readiness (NOR) to the Buyer</w:t>
      </w:r>
      <w:r>
        <w:rPr>
          <w:sz w:val="26"/>
        </w:rPr>
        <w:t>[….]</w:t>
      </w:r>
      <w:r>
        <w:rPr>
          <w:sz w:val="24"/>
        </w:rPr>
        <w:t>days before the ETA with the following</w:t>
      </w:r>
      <w:r>
        <w:rPr>
          <w:spacing w:val="-3"/>
          <w:sz w:val="24"/>
        </w:rPr>
        <w:t> </w:t>
      </w:r>
      <w:r>
        <w:rPr>
          <w:sz w:val="24"/>
        </w:rPr>
        <w:t>information:</w:t>
      </w:r>
    </w:p>
    <w:p>
      <w:pPr>
        <w:spacing w:after="0" w:line="276" w:lineRule="auto"/>
        <w:jc w:val="both"/>
        <w:rPr>
          <w:sz w:val="24"/>
        </w:rPr>
        <w:sectPr>
          <w:footerReference w:type="default" r:id="rId6"/>
          <w:pgSz w:w="11910" w:h="16840"/>
          <w:pgMar w:footer="320" w:header="0" w:top="1040" w:bottom="500" w:left="1600" w:right="820"/>
          <w:pgNumType w:start="2"/>
        </w:sectPr>
      </w:pPr>
    </w:p>
    <w:p>
      <w:pPr>
        <w:pStyle w:val="ListParagraph"/>
        <w:numPr>
          <w:ilvl w:val="1"/>
          <w:numId w:val="4"/>
        </w:numPr>
        <w:tabs>
          <w:tab w:pos="1601" w:val="left" w:leader="none"/>
          <w:tab w:pos="1602" w:val="left" w:leader="none"/>
        </w:tabs>
        <w:spacing w:line="240" w:lineRule="auto" w:before="78" w:after="0"/>
        <w:ind w:left="1602" w:right="0" w:hanging="421"/>
        <w:jc w:val="left"/>
        <w:rPr>
          <w:sz w:val="24"/>
        </w:rPr>
      </w:pPr>
      <w:r>
        <w:rPr>
          <w:sz w:val="24"/>
        </w:rPr>
        <w:t>Container Code</w:t>
      </w:r>
    </w:p>
    <w:p>
      <w:pPr>
        <w:pStyle w:val="ListParagraph"/>
        <w:numPr>
          <w:ilvl w:val="1"/>
          <w:numId w:val="4"/>
        </w:numPr>
        <w:tabs>
          <w:tab w:pos="1601" w:val="left" w:leader="none"/>
          <w:tab w:pos="1602" w:val="left" w:leader="none"/>
        </w:tabs>
        <w:spacing w:line="240" w:lineRule="auto" w:before="44" w:after="0"/>
        <w:ind w:left="1602" w:right="0" w:hanging="421"/>
        <w:jc w:val="left"/>
        <w:rPr>
          <w:sz w:val="24"/>
        </w:rPr>
      </w:pPr>
      <w:r>
        <w:rPr>
          <w:sz w:val="24"/>
        </w:rPr>
        <w:t>B/L number/Booking</w:t>
      </w:r>
      <w:r>
        <w:rPr>
          <w:spacing w:val="-1"/>
          <w:sz w:val="24"/>
        </w:rPr>
        <w:t> </w:t>
      </w:r>
      <w:r>
        <w:rPr>
          <w:sz w:val="24"/>
        </w:rPr>
        <w:t>Note</w:t>
      </w:r>
    </w:p>
    <w:p>
      <w:pPr>
        <w:pStyle w:val="ListParagraph"/>
        <w:numPr>
          <w:ilvl w:val="1"/>
          <w:numId w:val="4"/>
        </w:numPr>
        <w:tabs>
          <w:tab w:pos="1542" w:val="left" w:leader="none"/>
        </w:tabs>
        <w:spacing w:line="276" w:lineRule="auto" w:before="40" w:after="0"/>
        <w:ind w:left="1181" w:right="4568" w:firstLine="0"/>
        <w:jc w:val="left"/>
        <w:rPr>
          <w:sz w:val="24"/>
        </w:rPr>
      </w:pPr>
      <w:r>
        <w:rPr>
          <w:sz w:val="24"/>
        </w:rPr>
        <w:t>Name and Nationality of the </w:t>
      </w:r>
      <w:r>
        <w:rPr>
          <w:spacing w:val="-3"/>
          <w:sz w:val="24"/>
        </w:rPr>
        <w:t>vessel </w:t>
      </w:r>
      <w:r>
        <w:rPr>
          <w:sz w:val="24"/>
        </w:rPr>
        <w:t>iv Port of</w:t>
      </w:r>
      <w:r>
        <w:rPr>
          <w:spacing w:val="-9"/>
          <w:sz w:val="24"/>
        </w:rPr>
        <w:t> </w:t>
      </w:r>
      <w:r>
        <w:rPr>
          <w:sz w:val="24"/>
        </w:rPr>
        <w:t>loading</w:t>
      </w:r>
    </w:p>
    <w:p>
      <w:pPr>
        <w:pStyle w:val="ListParagraph"/>
        <w:numPr>
          <w:ilvl w:val="0"/>
          <w:numId w:val="5"/>
        </w:numPr>
        <w:tabs>
          <w:tab w:pos="1541" w:val="left" w:leader="none"/>
          <w:tab w:pos="1542" w:val="left" w:leader="none"/>
        </w:tabs>
        <w:spacing w:line="275" w:lineRule="exact" w:before="0" w:after="0"/>
        <w:ind w:left="1542" w:right="0" w:hanging="361"/>
        <w:jc w:val="left"/>
        <w:rPr>
          <w:sz w:val="24"/>
        </w:rPr>
      </w:pPr>
      <w:r>
        <w:rPr>
          <w:sz w:val="24"/>
        </w:rPr>
        <w:t>Port of</w:t>
      </w:r>
      <w:r>
        <w:rPr>
          <w:spacing w:val="-2"/>
          <w:sz w:val="24"/>
        </w:rPr>
        <w:t> </w:t>
      </w:r>
      <w:r>
        <w:rPr>
          <w:sz w:val="24"/>
        </w:rPr>
        <w:t>discharging</w:t>
      </w:r>
    </w:p>
    <w:p>
      <w:pPr>
        <w:pStyle w:val="ListParagraph"/>
        <w:numPr>
          <w:ilvl w:val="0"/>
          <w:numId w:val="5"/>
        </w:numPr>
        <w:tabs>
          <w:tab w:pos="1542" w:val="left" w:leader="none"/>
        </w:tabs>
        <w:spacing w:line="276" w:lineRule="auto" w:before="44" w:after="0"/>
        <w:ind w:left="1181" w:right="2667" w:firstLine="0"/>
        <w:jc w:val="left"/>
        <w:rPr>
          <w:sz w:val="24"/>
        </w:rPr>
      </w:pPr>
      <w:r>
        <w:rPr>
          <w:sz w:val="24"/>
        </w:rPr>
        <w:t>Expected Time of Departure (ETD) at port of loading vii Expected Time of Arrival (ETA) at port of</w:t>
      </w:r>
      <w:r>
        <w:rPr>
          <w:spacing w:val="-21"/>
          <w:sz w:val="24"/>
        </w:rPr>
        <w:t> </w:t>
      </w:r>
      <w:r>
        <w:rPr>
          <w:sz w:val="24"/>
        </w:rPr>
        <w:t>discharging</w:t>
      </w:r>
    </w:p>
    <w:p>
      <w:pPr>
        <w:pStyle w:val="BodyText"/>
        <w:tabs>
          <w:tab w:pos="821" w:val="left" w:leader="none"/>
        </w:tabs>
        <w:spacing w:before="119"/>
        <w:ind w:left="102"/>
        <w:jc w:val="left"/>
      </w:pPr>
      <w:r>
        <w:rPr/>
        <w:t>3. 9.</w:t>
        <w:tab/>
        <w:t>Shipment</w:t>
      </w:r>
      <w:r>
        <w:rPr>
          <w:spacing w:val="-1"/>
        </w:rPr>
        <w:t> </w:t>
      </w:r>
      <w:r>
        <w:rPr/>
        <w:t>Instruction:</w:t>
      </w:r>
    </w:p>
    <w:p>
      <w:pPr>
        <w:pStyle w:val="Heading1"/>
        <w:spacing w:before="161"/>
        <w:ind w:left="162"/>
      </w:pPr>
      <w:r>
        <w:rPr/>
        <w:t>Consignor’s name: </w:t>
      </w:r>
      <w:r>
        <w:rPr>
          <w:b w:val="0"/>
          <w:sz w:val="26"/>
        </w:rPr>
        <w:t>[….] </w:t>
      </w:r>
      <w:r>
        <w:rPr/>
        <w:t>CO., LTD.</w:t>
      </w:r>
    </w:p>
    <w:p>
      <w:pPr>
        <w:tabs>
          <w:tab w:pos="2334" w:val="left" w:leader="none"/>
        </w:tabs>
        <w:spacing w:before="47"/>
        <w:ind w:left="282" w:right="0" w:firstLine="0"/>
        <w:jc w:val="left"/>
        <w:rPr>
          <w:sz w:val="26"/>
        </w:rPr>
      </w:pPr>
      <w:r>
        <w:rPr>
          <w:sz w:val="24"/>
        </w:rPr>
        <w:t>Address:</w:t>
        <w:tab/>
      </w:r>
      <w:r>
        <w:rPr>
          <w:sz w:val="26"/>
        </w:rPr>
        <w:t>[….]</w:t>
      </w:r>
      <w:r>
        <w:rPr>
          <w:sz w:val="24"/>
        </w:rPr>
        <w:t>. ZIP code</w:t>
      </w:r>
      <w:r>
        <w:rPr>
          <w:spacing w:val="-2"/>
          <w:sz w:val="24"/>
        </w:rPr>
        <w:t> </w:t>
      </w:r>
      <w:r>
        <w:rPr>
          <w:sz w:val="26"/>
        </w:rPr>
        <w:t>[….]</w:t>
      </w:r>
    </w:p>
    <w:p>
      <w:pPr>
        <w:spacing w:before="44"/>
        <w:ind w:left="282" w:right="0" w:firstLine="0"/>
        <w:jc w:val="left"/>
        <w:rPr>
          <w:sz w:val="26"/>
        </w:rPr>
      </w:pPr>
      <w:r>
        <w:rPr>
          <w:sz w:val="24"/>
        </w:rPr>
        <w:t>Tel: </w:t>
      </w:r>
      <w:r>
        <w:rPr>
          <w:sz w:val="26"/>
        </w:rPr>
        <w:t>[….]</w:t>
      </w:r>
      <w:r>
        <w:rPr>
          <w:b/>
          <w:sz w:val="24"/>
        </w:rPr>
        <w:t>; </w:t>
      </w:r>
      <w:r>
        <w:rPr>
          <w:sz w:val="24"/>
        </w:rPr>
        <w:t>Fax: </w:t>
      </w:r>
      <w:r>
        <w:rPr>
          <w:sz w:val="26"/>
        </w:rPr>
        <w:t>[….]</w:t>
      </w:r>
    </w:p>
    <w:p>
      <w:pPr>
        <w:tabs>
          <w:tab w:pos="2262" w:val="left" w:leader="none"/>
        </w:tabs>
        <w:spacing w:before="203"/>
        <w:ind w:left="102" w:right="0" w:firstLine="0"/>
        <w:jc w:val="left"/>
        <w:rPr>
          <w:b/>
          <w:sz w:val="24"/>
        </w:rPr>
      </w:pPr>
      <w:r>
        <w:rPr>
          <w:b/>
          <w:sz w:val="24"/>
        </w:rPr>
        <w:t>Consignee</w:t>
      </w:r>
      <w:r>
        <w:rPr>
          <w:b/>
          <w:spacing w:val="-2"/>
          <w:sz w:val="24"/>
        </w:rPr>
        <w:t> </w:t>
      </w:r>
      <w:r>
        <w:rPr>
          <w:b/>
          <w:sz w:val="24"/>
        </w:rPr>
        <w:t>name:</w:t>
        <w:tab/>
      </w:r>
      <w:r>
        <w:rPr>
          <w:sz w:val="26"/>
        </w:rPr>
        <w:t>[….]</w:t>
      </w:r>
      <w:r>
        <w:rPr>
          <w:spacing w:val="-1"/>
          <w:sz w:val="26"/>
        </w:rPr>
        <w:t> </w:t>
      </w:r>
      <w:r>
        <w:rPr>
          <w:b/>
          <w:sz w:val="24"/>
        </w:rPr>
        <w:t>JSC</w:t>
      </w:r>
    </w:p>
    <w:p>
      <w:pPr>
        <w:spacing w:before="47"/>
        <w:ind w:left="102" w:right="0" w:firstLine="0"/>
        <w:jc w:val="left"/>
        <w:rPr>
          <w:sz w:val="26"/>
        </w:rPr>
      </w:pPr>
      <w:r>
        <w:rPr>
          <w:sz w:val="23"/>
        </w:rPr>
        <w:t>Address: </w:t>
      </w:r>
      <w:r>
        <w:rPr>
          <w:sz w:val="26"/>
        </w:rPr>
        <w:t>[….]</w:t>
      </w:r>
    </w:p>
    <w:p>
      <w:pPr>
        <w:spacing w:before="44"/>
        <w:ind w:left="102" w:right="0" w:firstLine="0"/>
        <w:jc w:val="left"/>
        <w:rPr>
          <w:sz w:val="26"/>
        </w:rPr>
      </w:pPr>
      <w:r>
        <w:rPr>
          <w:sz w:val="23"/>
        </w:rPr>
        <w:t>Tel: </w:t>
      </w:r>
      <w:r>
        <w:rPr>
          <w:sz w:val="26"/>
        </w:rPr>
        <w:t>[….]</w:t>
      </w:r>
      <w:r>
        <w:rPr>
          <w:sz w:val="23"/>
        </w:rPr>
        <w:t>; Fax: </w:t>
      </w:r>
      <w:r>
        <w:rPr>
          <w:sz w:val="26"/>
        </w:rPr>
        <w:t>[….]</w:t>
      </w:r>
    </w:p>
    <w:p>
      <w:pPr>
        <w:tabs>
          <w:tab w:pos="2262" w:val="left" w:leader="none"/>
        </w:tabs>
        <w:spacing w:line="372" w:lineRule="auto" w:before="164"/>
        <w:ind w:left="102" w:right="5875" w:firstLine="0"/>
        <w:jc w:val="left"/>
        <w:rPr>
          <w:sz w:val="26"/>
        </w:rPr>
      </w:pPr>
      <w:r>
        <w:rPr>
          <w:sz w:val="23"/>
        </w:rPr>
        <w:t>Represented by: </w:t>
      </w:r>
      <w:r>
        <w:rPr>
          <w:sz w:val="26"/>
        </w:rPr>
        <w:t>[….]</w:t>
      </w:r>
      <w:r>
        <w:rPr>
          <w:b/>
          <w:sz w:val="23"/>
        </w:rPr>
        <w:t>- Title: </w:t>
      </w:r>
      <w:r>
        <w:rPr>
          <w:sz w:val="26"/>
        </w:rPr>
        <w:t>[….] </w:t>
      </w:r>
      <w:r>
        <w:rPr>
          <w:sz w:val="24"/>
        </w:rPr>
        <w:t>Notify</w:t>
      </w:r>
      <w:r>
        <w:rPr>
          <w:spacing w:val="-1"/>
          <w:sz w:val="24"/>
        </w:rPr>
        <w:t> </w:t>
      </w:r>
      <w:r>
        <w:rPr>
          <w:sz w:val="24"/>
        </w:rPr>
        <w:t>Party:</w:t>
        <w:tab/>
        <w:t>Same as </w:t>
      </w:r>
      <w:r>
        <w:rPr>
          <w:spacing w:val="-4"/>
          <w:sz w:val="26"/>
        </w:rPr>
        <w:t>[….] </w:t>
      </w:r>
      <w:r>
        <w:rPr>
          <w:sz w:val="24"/>
        </w:rPr>
        <w:t>Notify to: </w:t>
      </w:r>
      <w:r>
        <w:rPr>
          <w:sz w:val="26"/>
        </w:rPr>
        <w:t>[….]</w:t>
      </w:r>
      <w:r>
        <w:rPr>
          <w:sz w:val="24"/>
        </w:rPr>
        <w:t>, email:</w:t>
      </w:r>
      <w:r>
        <w:rPr>
          <w:spacing w:val="-1"/>
          <w:sz w:val="24"/>
        </w:rPr>
        <w:t> </w:t>
      </w:r>
      <w:r>
        <w:rPr>
          <w:sz w:val="26"/>
        </w:rPr>
        <w:t>[….]</w:t>
      </w:r>
    </w:p>
    <w:p>
      <w:pPr>
        <w:pStyle w:val="Heading1"/>
        <w:spacing w:before="148"/>
      </w:pPr>
      <w:r>
        <w:rPr/>
        <w:t>ARTICLE 4: PAYMENT TERMS AND CONDITIONS</w:t>
      </w:r>
    </w:p>
    <w:p>
      <w:pPr>
        <w:pStyle w:val="ListParagraph"/>
        <w:numPr>
          <w:ilvl w:val="1"/>
          <w:numId w:val="6"/>
        </w:numPr>
        <w:tabs>
          <w:tab w:pos="822" w:val="left" w:leader="none"/>
        </w:tabs>
        <w:spacing w:line="276" w:lineRule="auto" w:before="161" w:after="0"/>
        <w:ind w:left="821" w:right="309" w:hanging="720"/>
        <w:jc w:val="both"/>
        <w:rPr>
          <w:sz w:val="24"/>
        </w:rPr>
      </w:pPr>
      <w:r>
        <w:rPr>
          <w:b/>
          <w:sz w:val="24"/>
        </w:rPr>
        <w:t>Advance Payment: </w:t>
      </w:r>
      <w:r>
        <w:rPr>
          <w:sz w:val="24"/>
        </w:rPr>
        <w:t>The Buyer shall pay in </w:t>
      </w:r>
      <w:r>
        <w:rPr>
          <w:b/>
          <w:sz w:val="24"/>
        </w:rPr>
        <w:t>United States Dollar </w:t>
      </w:r>
      <w:r>
        <w:rPr>
          <w:sz w:val="24"/>
        </w:rPr>
        <w:t>by T/T an advance payment equal to </w:t>
      </w:r>
      <w:r>
        <w:rPr>
          <w:sz w:val="26"/>
        </w:rPr>
        <w:t>[….]</w:t>
      </w:r>
      <w:r>
        <w:rPr>
          <w:sz w:val="24"/>
        </w:rPr>
        <w:t>% total Contract Price (</w:t>
      </w:r>
      <w:r>
        <w:rPr>
          <w:b/>
          <w:sz w:val="24"/>
        </w:rPr>
        <w:t>US$ </w:t>
      </w:r>
      <w:r>
        <w:rPr>
          <w:sz w:val="26"/>
        </w:rPr>
        <w:t>[….]</w:t>
      </w:r>
      <w:r>
        <w:rPr>
          <w:sz w:val="24"/>
        </w:rPr>
        <w:t>) within </w:t>
      </w:r>
      <w:r>
        <w:rPr>
          <w:sz w:val="26"/>
        </w:rPr>
        <w:t>[….] </w:t>
      </w:r>
      <w:r>
        <w:rPr>
          <w:sz w:val="24"/>
        </w:rPr>
        <w:t>working days upon the signing date of this</w:t>
      </w:r>
      <w:r>
        <w:rPr>
          <w:spacing w:val="-3"/>
          <w:sz w:val="24"/>
        </w:rPr>
        <w:t> </w:t>
      </w:r>
      <w:r>
        <w:rPr>
          <w:sz w:val="24"/>
        </w:rPr>
        <w:t>Contract;</w:t>
      </w:r>
    </w:p>
    <w:p>
      <w:pPr>
        <w:pStyle w:val="Heading1"/>
        <w:numPr>
          <w:ilvl w:val="1"/>
          <w:numId w:val="6"/>
        </w:numPr>
        <w:tabs>
          <w:tab w:pos="643" w:val="left" w:leader="none"/>
        </w:tabs>
        <w:spacing w:line="240" w:lineRule="auto" w:before="121" w:after="0"/>
        <w:ind w:left="642" w:right="0" w:hanging="481"/>
        <w:jc w:val="both"/>
      </w:pPr>
      <w:r>
        <w:rPr/>
        <w:t>Final Payment:</w:t>
      </w:r>
    </w:p>
    <w:p>
      <w:pPr>
        <w:pStyle w:val="ListParagraph"/>
        <w:numPr>
          <w:ilvl w:val="2"/>
          <w:numId w:val="6"/>
        </w:numPr>
        <w:tabs>
          <w:tab w:pos="822" w:val="left" w:leader="none"/>
        </w:tabs>
        <w:spacing w:line="276" w:lineRule="auto" w:before="101" w:after="0"/>
        <w:ind w:left="821" w:right="308" w:hanging="360"/>
        <w:jc w:val="both"/>
        <w:rPr>
          <w:sz w:val="24"/>
        </w:rPr>
      </w:pPr>
      <w:r>
        <w:rPr>
          <w:sz w:val="26"/>
        </w:rPr>
        <w:t>[….] </w:t>
      </w:r>
      <w:r>
        <w:rPr>
          <w:sz w:val="24"/>
        </w:rPr>
        <w:t>day prior to the shipment of Equipment 1 in accordance with the Shipment Schedule in Article 3.2 of this Contract, the Buyer shall pay in </w:t>
      </w:r>
      <w:r>
        <w:rPr>
          <w:b/>
          <w:sz w:val="24"/>
        </w:rPr>
        <w:t>United States Dollar </w:t>
      </w:r>
      <w:r>
        <w:rPr>
          <w:sz w:val="24"/>
        </w:rPr>
        <w:t>by T/T </w:t>
      </w:r>
      <w:r>
        <w:rPr>
          <w:sz w:val="26"/>
        </w:rPr>
        <w:t>[….]</w:t>
      </w:r>
      <w:r>
        <w:rPr>
          <w:sz w:val="24"/>
        </w:rPr>
        <w:t>% of the price of the Equipment 1 after the Buyer’s specialists have checked, tested the Equipment 1 and signed the respective Acceptance Minutes at the Seller’s factory;</w:t>
      </w:r>
      <w:r>
        <w:rPr>
          <w:spacing w:val="-2"/>
          <w:sz w:val="24"/>
        </w:rPr>
        <w:t> </w:t>
      </w:r>
      <w:r>
        <w:rPr>
          <w:sz w:val="24"/>
        </w:rPr>
        <w:t>and</w:t>
      </w:r>
    </w:p>
    <w:p>
      <w:pPr>
        <w:pStyle w:val="ListParagraph"/>
        <w:numPr>
          <w:ilvl w:val="2"/>
          <w:numId w:val="6"/>
        </w:numPr>
        <w:tabs>
          <w:tab w:pos="822" w:val="left" w:leader="none"/>
        </w:tabs>
        <w:spacing w:line="276" w:lineRule="auto" w:before="60" w:after="0"/>
        <w:ind w:left="821" w:right="308" w:hanging="360"/>
        <w:jc w:val="both"/>
        <w:rPr>
          <w:sz w:val="24"/>
        </w:rPr>
      </w:pPr>
      <w:r>
        <w:rPr>
          <w:sz w:val="26"/>
        </w:rPr>
        <w:t>[….] </w:t>
      </w:r>
      <w:r>
        <w:rPr>
          <w:sz w:val="24"/>
        </w:rPr>
        <w:t>day prior to the shipment of Equipment 2 in accordance with the Shipment Schedule in Article 3.2 of this Contract, the Buyer shall pay in </w:t>
      </w:r>
      <w:r>
        <w:rPr>
          <w:b/>
          <w:sz w:val="24"/>
        </w:rPr>
        <w:t>United States Dollar </w:t>
      </w:r>
      <w:r>
        <w:rPr>
          <w:sz w:val="24"/>
        </w:rPr>
        <w:t>by T/T </w:t>
      </w:r>
      <w:r>
        <w:rPr>
          <w:sz w:val="26"/>
        </w:rPr>
        <w:t>[….]</w:t>
      </w:r>
      <w:r>
        <w:rPr>
          <w:sz w:val="24"/>
        </w:rPr>
        <w:t>% of the price of the Equipment 2 after the Buyer’s specialists have checked, tested the Equipment 2 and signed the respective Acceptance Minutes at the Seller’s</w:t>
      </w:r>
      <w:r>
        <w:rPr>
          <w:spacing w:val="-2"/>
          <w:sz w:val="24"/>
        </w:rPr>
        <w:t> </w:t>
      </w:r>
      <w:r>
        <w:rPr>
          <w:sz w:val="24"/>
        </w:rPr>
        <w:t>factory.</w:t>
      </w:r>
    </w:p>
    <w:p>
      <w:pPr>
        <w:pStyle w:val="BodyText"/>
        <w:spacing w:before="1"/>
        <w:ind w:left="0"/>
        <w:jc w:val="left"/>
        <w:rPr>
          <w:sz w:val="38"/>
        </w:rPr>
      </w:pPr>
    </w:p>
    <w:p>
      <w:pPr>
        <w:pStyle w:val="ListParagraph"/>
        <w:numPr>
          <w:ilvl w:val="1"/>
          <w:numId w:val="6"/>
        </w:numPr>
        <w:tabs>
          <w:tab w:pos="821" w:val="left" w:leader="none"/>
          <w:tab w:pos="822" w:val="left" w:leader="none"/>
          <w:tab w:pos="2948" w:val="left" w:leader="none"/>
        </w:tabs>
        <w:spacing w:line="328" w:lineRule="auto" w:before="0" w:after="0"/>
        <w:ind w:left="821" w:right="5714" w:hanging="720"/>
        <w:jc w:val="left"/>
        <w:rPr>
          <w:sz w:val="24"/>
        </w:rPr>
      </w:pPr>
      <w:r>
        <w:rPr>
          <w:sz w:val="24"/>
        </w:rPr>
        <w:t>The payment shall be made </w:t>
      </w:r>
      <w:r>
        <w:rPr>
          <w:spacing w:val="-5"/>
          <w:sz w:val="24"/>
        </w:rPr>
        <w:t>to: </w:t>
      </w:r>
      <w:r>
        <w:rPr>
          <w:sz w:val="24"/>
        </w:rPr>
        <w:t>BANK:</w:t>
        <w:tab/>
      </w:r>
      <w:r>
        <w:rPr>
          <w:sz w:val="26"/>
        </w:rPr>
        <w:t>[….]</w:t>
      </w:r>
      <w:r>
        <w:rPr>
          <w:sz w:val="24"/>
        </w:rPr>
        <w:t>.</w:t>
      </w:r>
    </w:p>
    <w:p>
      <w:pPr>
        <w:pStyle w:val="BodyText"/>
        <w:spacing w:line="209" w:lineRule="exact"/>
        <w:jc w:val="left"/>
      </w:pPr>
      <w:r>
        <w:rPr/>
        <w:t>BRANCH:</w:t>
      </w:r>
    </w:p>
    <w:p>
      <w:pPr>
        <w:tabs>
          <w:tab w:pos="2963" w:val="left" w:leader="none"/>
        </w:tabs>
        <w:spacing w:before="44"/>
        <w:ind w:left="821" w:right="0" w:firstLine="0"/>
        <w:jc w:val="left"/>
        <w:rPr>
          <w:sz w:val="26"/>
        </w:rPr>
      </w:pPr>
      <w:r>
        <w:rPr>
          <w:sz w:val="24"/>
        </w:rPr>
        <w:t>BANK</w:t>
      </w:r>
      <w:r>
        <w:rPr>
          <w:spacing w:val="-1"/>
          <w:sz w:val="24"/>
        </w:rPr>
        <w:t> </w:t>
      </w:r>
      <w:r>
        <w:rPr>
          <w:sz w:val="24"/>
        </w:rPr>
        <w:t>ADDRESS:</w:t>
        <w:tab/>
      </w:r>
      <w:r>
        <w:rPr>
          <w:sz w:val="26"/>
        </w:rPr>
        <w:t>[….]</w:t>
      </w:r>
    </w:p>
    <w:p>
      <w:pPr>
        <w:pStyle w:val="BodyText"/>
        <w:spacing w:before="4"/>
        <w:ind w:left="0"/>
        <w:jc w:val="left"/>
        <w:rPr>
          <w:sz w:val="31"/>
        </w:rPr>
      </w:pPr>
    </w:p>
    <w:p>
      <w:pPr>
        <w:pStyle w:val="BodyText"/>
        <w:tabs>
          <w:tab w:pos="3013" w:val="left" w:leader="none"/>
        </w:tabs>
        <w:jc w:val="left"/>
      </w:pPr>
      <w:r>
        <w:rPr/>
        <w:t>BENEFICIARY:</w:t>
        <w:tab/>
      </w:r>
      <w:r>
        <w:rPr>
          <w:sz w:val="26"/>
        </w:rPr>
        <w:t>[….] </w:t>
      </w:r>
      <w:r>
        <w:rPr/>
        <w:t>CO.,</w:t>
      </w:r>
      <w:r>
        <w:rPr>
          <w:spacing w:val="-6"/>
        </w:rPr>
        <w:t> </w:t>
      </w:r>
      <w:r>
        <w:rPr/>
        <w:t>LIMITED</w:t>
      </w:r>
    </w:p>
    <w:p>
      <w:pPr>
        <w:spacing w:after="0"/>
        <w:jc w:val="left"/>
        <w:sectPr>
          <w:pgSz w:w="11910" w:h="16840"/>
          <w:pgMar w:header="0" w:footer="320" w:top="1040" w:bottom="580" w:left="1600" w:right="820"/>
        </w:sectPr>
      </w:pPr>
    </w:p>
    <w:p>
      <w:pPr>
        <w:tabs>
          <w:tab w:pos="2994" w:val="left" w:leader="none"/>
        </w:tabs>
        <w:spacing w:before="59"/>
        <w:ind w:left="821" w:right="0" w:firstLine="0"/>
        <w:jc w:val="left"/>
        <w:rPr>
          <w:sz w:val="26"/>
        </w:rPr>
      </w:pPr>
      <w:r>
        <w:rPr>
          <w:sz w:val="24"/>
        </w:rPr>
        <w:t>ACCOUNT</w:t>
      </w:r>
      <w:r>
        <w:rPr>
          <w:spacing w:val="-2"/>
          <w:sz w:val="24"/>
        </w:rPr>
        <w:t> </w:t>
      </w:r>
      <w:r>
        <w:rPr>
          <w:sz w:val="24"/>
        </w:rPr>
        <w:t>NO:</w:t>
        <w:tab/>
      </w:r>
      <w:r>
        <w:rPr>
          <w:sz w:val="26"/>
        </w:rPr>
        <w:t>[….]</w:t>
      </w:r>
    </w:p>
    <w:p>
      <w:pPr>
        <w:tabs>
          <w:tab w:pos="2980" w:val="left" w:leader="none"/>
        </w:tabs>
        <w:spacing w:before="107"/>
        <w:ind w:left="821" w:right="0" w:firstLine="0"/>
        <w:jc w:val="left"/>
        <w:rPr>
          <w:sz w:val="26"/>
        </w:rPr>
      </w:pPr>
      <w:r>
        <w:rPr>
          <w:sz w:val="24"/>
        </w:rPr>
        <w:t>SWIFT</w:t>
      </w:r>
      <w:r>
        <w:rPr>
          <w:spacing w:val="-2"/>
          <w:sz w:val="24"/>
        </w:rPr>
        <w:t> </w:t>
      </w:r>
      <w:r>
        <w:rPr>
          <w:sz w:val="24"/>
        </w:rPr>
        <w:t>CODE:</w:t>
        <w:tab/>
      </w:r>
      <w:r>
        <w:rPr>
          <w:sz w:val="26"/>
        </w:rPr>
        <w:t>[….]</w:t>
      </w:r>
    </w:p>
    <w:p>
      <w:pPr>
        <w:pStyle w:val="ListParagraph"/>
        <w:numPr>
          <w:ilvl w:val="1"/>
          <w:numId w:val="6"/>
        </w:numPr>
        <w:tabs>
          <w:tab w:pos="821" w:val="left" w:leader="none"/>
          <w:tab w:pos="822" w:val="left" w:leader="none"/>
        </w:tabs>
        <w:spacing w:line="276" w:lineRule="auto" w:before="163" w:after="0"/>
        <w:ind w:left="821" w:right="319" w:hanging="720"/>
        <w:jc w:val="left"/>
        <w:rPr>
          <w:sz w:val="24"/>
        </w:rPr>
      </w:pPr>
      <w:r>
        <w:rPr>
          <w:sz w:val="24"/>
        </w:rPr>
        <w:t>The Seller shall be liable for the accuracy of the bank account information as shown above.</w:t>
      </w:r>
    </w:p>
    <w:p>
      <w:pPr>
        <w:pStyle w:val="Heading1"/>
        <w:spacing w:before="119"/>
      </w:pPr>
      <w:r>
        <w:rPr/>
        <w:t>ARTICLE 5: SHIPMENT DOCUMENTS REQUIRED</w:t>
      </w:r>
    </w:p>
    <w:p>
      <w:pPr>
        <w:pStyle w:val="BodyText"/>
        <w:spacing w:line="276" w:lineRule="auto" w:before="164"/>
        <w:ind w:left="147"/>
        <w:jc w:val="left"/>
      </w:pPr>
      <w:r>
        <w:rPr/>
        <w:t>Following shipment documents must be sent to the Buyer within </w:t>
      </w:r>
      <w:r>
        <w:rPr>
          <w:sz w:val="26"/>
        </w:rPr>
        <w:t>[….] </w:t>
      </w:r>
      <w:r>
        <w:rPr/>
        <w:t>working days from the B/L issued date by Express Mail Service, e.g. FEDEX, DHL or TNT:</w:t>
      </w:r>
    </w:p>
    <w:p>
      <w:pPr>
        <w:pStyle w:val="ListParagraph"/>
        <w:numPr>
          <w:ilvl w:val="0"/>
          <w:numId w:val="7"/>
        </w:numPr>
        <w:tabs>
          <w:tab w:pos="1421" w:val="left" w:leader="none"/>
          <w:tab w:pos="1422" w:val="left" w:leader="none"/>
        </w:tabs>
        <w:spacing w:line="240" w:lineRule="auto" w:before="59" w:after="0"/>
        <w:ind w:left="1422" w:right="0" w:hanging="601"/>
        <w:jc w:val="left"/>
        <w:rPr>
          <w:sz w:val="24"/>
        </w:rPr>
      </w:pPr>
      <w:r>
        <w:rPr>
          <w:b/>
          <w:i/>
          <w:sz w:val="24"/>
        </w:rPr>
        <w:t>Signed commercial invoice</w:t>
      </w:r>
      <w:r>
        <w:rPr>
          <w:sz w:val="24"/>
        </w:rPr>
        <w:t>: </w:t>
      </w:r>
      <w:r>
        <w:rPr>
          <w:sz w:val="26"/>
        </w:rPr>
        <w:t>[….]</w:t>
      </w:r>
      <w:r>
        <w:rPr>
          <w:spacing w:val="-2"/>
          <w:sz w:val="26"/>
        </w:rPr>
        <w:t> </w:t>
      </w:r>
      <w:r>
        <w:rPr>
          <w:sz w:val="24"/>
        </w:rPr>
        <w:t>originals.</w:t>
      </w:r>
    </w:p>
    <w:p>
      <w:pPr>
        <w:pStyle w:val="ListParagraph"/>
        <w:numPr>
          <w:ilvl w:val="0"/>
          <w:numId w:val="7"/>
        </w:numPr>
        <w:tabs>
          <w:tab w:pos="1421" w:val="left" w:leader="none"/>
          <w:tab w:pos="1422" w:val="left" w:leader="none"/>
        </w:tabs>
        <w:spacing w:line="278" w:lineRule="auto" w:before="103" w:after="0"/>
        <w:ind w:left="1422" w:right="313" w:hanging="600"/>
        <w:jc w:val="left"/>
        <w:rPr>
          <w:sz w:val="24"/>
        </w:rPr>
      </w:pPr>
      <w:r>
        <w:rPr>
          <w:b/>
          <w:i/>
          <w:sz w:val="24"/>
        </w:rPr>
        <w:t>Details Packing List </w:t>
      </w:r>
      <w:r>
        <w:rPr>
          <w:sz w:val="24"/>
        </w:rPr>
        <w:t>showed the content of each case or lot, gross and net weight: </w:t>
      </w:r>
      <w:r>
        <w:rPr>
          <w:sz w:val="26"/>
        </w:rPr>
        <w:t>[….]</w:t>
      </w:r>
      <w:r>
        <w:rPr>
          <w:sz w:val="24"/>
        </w:rPr>
        <w:t>originals.</w:t>
      </w:r>
    </w:p>
    <w:p>
      <w:pPr>
        <w:pStyle w:val="ListParagraph"/>
        <w:numPr>
          <w:ilvl w:val="0"/>
          <w:numId w:val="7"/>
        </w:numPr>
        <w:tabs>
          <w:tab w:pos="1421" w:val="left" w:leader="none"/>
          <w:tab w:pos="1422" w:val="left" w:leader="none"/>
        </w:tabs>
        <w:spacing w:line="276" w:lineRule="auto" w:before="56" w:after="0"/>
        <w:ind w:left="1422" w:right="311" w:hanging="600"/>
        <w:jc w:val="left"/>
        <w:rPr>
          <w:sz w:val="24"/>
        </w:rPr>
      </w:pPr>
      <w:r>
        <w:rPr>
          <w:b/>
          <w:i/>
          <w:sz w:val="24"/>
        </w:rPr>
        <w:t>Certificate of Origin </w:t>
      </w:r>
      <w:r>
        <w:rPr>
          <w:sz w:val="24"/>
        </w:rPr>
        <w:t>form E issued by the Chamber of Commercial &amp; Industry of the manufacturer’s countries: in </w:t>
      </w:r>
      <w:r>
        <w:rPr>
          <w:sz w:val="26"/>
        </w:rPr>
        <w:t>[….] </w:t>
      </w:r>
      <w:r>
        <w:rPr>
          <w:sz w:val="24"/>
        </w:rPr>
        <w:t>original, </w:t>
      </w:r>
      <w:r>
        <w:rPr>
          <w:sz w:val="26"/>
        </w:rPr>
        <w:t>[….]</w:t>
      </w:r>
      <w:r>
        <w:rPr>
          <w:spacing w:val="-16"/>
          <w:sz w:val="26"/>
        </w:rPr>
        <w:t> </w:t>
      </w:r>
      <w:r>
        <w:rPr>
          <w:sz w:val="24"/>
        </w:rPr>
        <w:t>duplicates.</w:t>
      </w:r>
    </w:p>
    <w:p>
      <w:pPr>
        <w:pStyle w:val="ListParagraph"/>
        <w:numPr>
          <w:ilvl w:val="0"/>
          <w:numId w:val="7"/>
        </w:numPr>
        <w:tabs>
          <w:tab w:pos="1421" w:val="left" w:leader="none"/>
          <w:tab w:pos="1422" w:val="left" w:leader="none"/>
        </w:tabs>
        <w:spacing w:line="240" w:lineRule="auto" w:before="60" w:after="0"/>
        <w:ind w:left="1422" w:right="0" w:hanging="601"/>
        <w:jc w:val="left"/>
        <w:rPr>
          <w:sz w:val="24"/>
        </w:rPr>
      </w:pPr>
      <w:r>
        <w:rPr>
          <w:b/>
          <w:i/>
          <w:sz w:val="24"/>
        </w:rPr>
        <w:t>Certificate of Quantity and Quality </w:t>
      </w:r>
      <w:r>
        <w:rPr>
          <w:sz w:val="24"/>
        </w:rPr>
        <w:t>issued by Manufacturer: in </w:t>
      </w:r>
      <w:r>
        <w:rPr>
          <w:sz w:val="26"/>
        </w:rPr>
        <w:t>[….]</w:t>
      </w:r>
      <w:r>
        <w:rPr>
          <w:spacing w:val="-9"/>
          <w:sz w:val="26"/>
        </w:rPr>
        <w:t> </w:t>
      </w:r>
      <w:r>
        <w:rPr>
          <w:sz w:val="24"/>
        </w:rPr>
        <w:t>originals.</w:t>
      </w:r>
    </w:p>
    <w:p>
      <w:pPr>
        <w:pStyle w:val="Heading1"/>
        <w:spacing w:before="166"/>
      </w:pPr>
      <w:r>
        <w:rPr/>
        <w:t>ARTICLE 6: INSPECTION OF EQUIPMENT</w:t>
      </w:r>
    </w:p>
    <w:p>
      <w:pPr>
        <w:pStyle w:val="BodyText"/>
        <w:spacing w:line="276" w:lineRule="auto" w:before="161"/>
        <w:ind w:left="102" w:right="306"/>
      </w:pPr>
      <w:r>
        <w:rPr/>
        <w:t>The Buyer’s representative shall have the Equipment inspected by </w:t>
      </w:r>
      <w:r>
        <w:rPr>
          <w:sz w:val="26"/>
        </w:rPr>
        <w:t>[….] </w:t>
      </w:r>
      <w:r>
        <w:rPr/>
        <w:t>after delivering at </w:t>
      </w:r>
      <w:r>
        <w:rPr>
          <w:sz w:val="26"/>
        </w:rPr>
        <w:t>[….] </w:t>
      </w:r>
      <w:r>
        <w:rPr/>
        <w:t>Port, </w:t>
      </w:r>
      <w:r>
        <w:rPr>
          <w:sz w:val="26"/>
        </w:rPr>
        <w:t>[….]</w:t>
      </w:r>
      <w:r>
        <w:rPr/>
        <w:t>, Vietnam and cost of inspection be borne by Buyer. In the event Buyer discovers any damage to the package or loss of Equipment in comparison with the Commercial Invoice and Packing List, the Buyer’s representative shall invite </w:t>
      </w:r>
      <w:r>
        <w:rPr>
          <w:sz w:val="26"/>
        </w:rPr>
        <w:t>[….] </w:t>
      </w:r>
      <w:r>
        <w:rPr/>
        <w:t>to establish a Survey report. The Survey Report issued by </w:t>
      </w:r>
      <w:r>
        <w:rPr>
          <w:sz w:val="26"/>
        </w:rPr>
        <w:t>[….] </w:t>
      </w:r>
      <w:r>
        <w:rPr/>
        <w:t>shall be considered as the evidence for its claim against the Seller for any loss/damage, inconformity of the Equipment with the signed Contract to prove the Seller’ contractual liabilities under this Contract. The claims shall be settled by the Seller within </w:t>
      </w:r>
      <w:r>
        <w:rPr>
          <w:sz w:val="26"/>
        </w:rPr>
        <w:t>[….] </w:t>
      </w:r>
      <w:r>
        <w:rPr/>
        <w:t>days from receiving of the Buyer’s formal claims or upon receipt of claim from the insurance company (if</w:t>
      </w:r>
      <w:r>
        <w:rPr>
          <w:spacing w:val="-1"/>
        </w:rPr>
        <w:t> </w:t>
      </w:r>
      <w:r>
        <w:rPr/>
        <w:t>applicable).</w:t>
      </w:r>
    </w:p>
    <w:p>
      <w:pPr>
        <w:pStyle w:val="Heading1"/>
        <w:spacing w:before="120"/>
      </w:pPr>
      <w:r>
        <w:rPr/>
        <w:t>ARTICLE 7: RESPONSIBILITIES OF EACH PARTY</w:t>
      </w:r>
    </w:p>
    <w:p>
      <w:pPr>
        <w:pStyle w:val="ListParagraph"/>
        <w:numPr>
          <w:ilvl w:val="1"/>
          <w:numId w:val="8"/>
        </w:numPr>
        <w:tabs>
          <w:tab w:pos="462" w:val="left" w:leader="none"/>
        </w:tabs>
        <w:spacing w:line="240" w:lineRule="auto" w:before="139" w:after="0"/>
        <w:ind w:left="462" w:right="0" w:hanging="360"/>
        <w:jc w:val="both"/>
        <w:rPr>
          <w:b/>
          <w:sz w:val="24"/>
        </w:rPr>
      </w:pPr>
      <w:r>
        <w:rPr>
          <w:b/>
          <w:sz w:val="24"/>
        </w:rPr>
        <w:t>Responsibilities of the</w:t>
      </w:r>
      <w:r>
        <w:rPr>
          <w:b/>
          <w:spacing w:val="-1"/>
          <w:sz w:val="24"/>
        </w:rPr>
        <w:t> </w:t>
      </w:r>
      <w:r>
        <w:rPr>
          <w:b/>
          <w:sz w:val="24"/>
        </w:rPr>
        <w:t>Seller:</w:t>
      </w:r>
    </w:p>
    <w:p>
      <w:pPr>
        <w:pStyle w:val="ListParagraph"/>
        <w:numPr>
          <w:ilvl w:val="2"/>
          <w:numId w:val="8"/>
        </w:numPr>
        <w:tabs>
          <w:tab w:pos="796" w:val="left" w:leader="none"/>
        </w:tabs>
        <w:spacing w:line="276" w:lineRule="auto" w:before="137" w:after="0"/>
        <w:ind w:left="795" w:right="309" w:hanging="360"/>
        <w:jc w:val="both"/>
        <w:rPr>
          <w:sz w:val="24"/>
        </w:rPr>
      </w:pPr>
      <w:r>
        <w:rPr>
          <w:sz w:val="24"/>
        </w:rPr>
        <w:t>The Seller shall fully sell and deliver the Equipment in compliance with all requirements set out in this Contract. If the Seller fails to deliver the Equipment in accordance with the agreed number, quality, specification, types, and etc, the Seller shall be liable for a penalty equal to </w:t>
      </w:r>
      <w:r>
        <w:rPr>
          <w:sz w:val="26"/>
        </w:rPr>
        <w:t>[….]</w:t>
      </w:r>
      <w:r>
        <w:rPr>
          <w:sz w:val="24"/>
        </w:rPr>
        <w:t>% of the Contract Price and be responsible to compensate for all losses and damages incurred by the Buyer, but in any cases the lowest level of compensation is </w:t>
      </w:r>
      <w:r>
        <w:rPr>
          <w:sz w:val="26"/>
        </w:rPr>
        <w:t>[….]</w:t>
      </w:r>
      <w:r>
        <w:rPr>
          <w:sz w:val="24"/>
        </w:rPr>
        <w:t>%, if any;</w:t>
      </w:r>
    </w:p>
    <w:p>
      <w:pPr>
        <w:pStyle w:val="ListParagraph"/>
        <w:numPr>
          <w:ilvl w:val="2"/>
          <w:numId w:val="8"/>
        </w:numPr>
        <w:tabs>
          <w:tab w:pos="796" w:val="left" w:leader="none"/>
        </w:tabs>
        <w:spacing w:line="276" w:lineRule="auto" w:before="2" w:after="0"/>
        <w:ind w:left="795" w:right="308" w:hanging="360"/>
        <w:jc w:val="both"/>
        <w:rPr>
          <w:sz w:val="24"/>
        </w:rPr>
      </w:pPr>
      <w:r>
        <w:rPr>
          <w:sz w:val="24"/>
        </w:rPr>
        <w:t>The Seller shall pay all duties, charges, taxes and other export expenses due in </w:t>
      </w:r>
      <w:r>
        <w:rPr>
          <w:sz w:val="26"/>
        </w:rPr>
        <w:t>[….] </w:t>
      </w:r>
      <w:r>
        <w:rPr>
          <w:sz w:val="24"/>
        </w:rPr>
        <w:t>, which may be imposed by the its Government, and all related expenses including any bank charges in </w:t>
      </w:r>
      <w:r>
        <w:rPr>
          <w:sz w:val="26"/>
        </w:rPr>
        <w:t>[….]</w:t>
      </w:r>
      <w:r>
        <w:rPr>
          <w:spacing w:val="-5"/>
          <w:sz w:val="26"/>
        </w:rPr>
        <w:t> </w:t>
      </w:r>
      <w:r>
        <w:rPr>
          <w:sz w:val="24"/>
        </w:rPr>
        <w:t>;</w:t>
      </w:r>
    </w:p>
    <w:p>
      <w:pPr>
        <w:pStyle w:val="ListParagraph"/>
        <w:numPr>
          <w:ilvl w:val="2"/>
          <w:numId w:val="8"/>
        </w:numPr>
        <w:tabs>
          <w:tab w:pos="796" w:val="left" w:leader="none"/>
        </w:tabs>
        <w:spacing w:line="278" w:lineRule="auto" w:before="118" w:after="0"/>
        <w:ind w:left="795" w:right="319" w:hanging="360"/>
        <w:jc w:val="both"/>
        <w:rPr>
          <w:sz w:val="24"/>
        </w:rPr>
      </w:pPr>
      <w:r>
        <w:rPr>
          <w:sz w:val="24"/>
        </w:rPr>
        <w:t>The Seller shall comply with other obligations under this Contract and under the laws of</w:t>
      </w:r>
      <w:r>
        <w:rPr>
          <w:spacing w:val="-1"/>
          <w:sz w:val="24"/>
        </w:rPr>
        <w:t> </w:t>
      </w:r>
      <w:r>
        <w:rPr>
          <w:sz w:val="24"/>
        </w:rPr>
        <w:t>Vietnam.</w:t>
      </w:r>
    </w:p>
    <w:p>
      <w:pPr>
        <w:pStyle w:val="Heading1"/>
        <w:numPr>
          <w:ilvl w:val="1"/>
          <w:numId w:val="8"/>
        </w:numPr>
        <w:tabs>
          <w:tab w:pos="1182" w:val="left" w:leader="none"/>
        </w:tabs>
        <w:spacing w:line="240" w:lineRule="auto" w:before="116" w:after="0"/>
        <w:ind w:left="1182" w:right="0" w:hanging="361"/>
        <w:jc w:val="both"/>
      </w:pPr>
      <w:r>
        <w:rPr/>
        <w:t>Responsibilities of the</w:t>
      </w:r>
      <w:r>
        <w:rPr>
          <w:spacing w:val="-2"/>
        </w:rPr>
        <w:t> </w:t>
      </w:r>
      <w:r>
        <w:rPr/>
        <w:t>Buyer:</w:t>
      </w:r>
    </w:p>
    <w:p>
      <w:pPr>
        <w:pStyle w:val="ListParagraph"/>
        <w:numPr>
          <w:ilvl w:val="0"/>
          <w:numId w:val="9"/>
        </w:numPr>
        <w:tabs>
          <w:tab w:pos="734" w:val="left" w:leader="none"/>
        </w:tabs>
        <w:spacing w:line="276" w:lineRule="auto" w:before="41" w:after="0"/>
        <w:ind w:left="733" w:right="308" w:hanging="360"/>
        <w:jc w:val="both"/>
        <w:rPr>
          <w:sz w:val="24"/>
        </w:rPr>
      </w:pPr>
      <w:r>
        <w:rPr>
          <w:sz w:val="24"/>
        </w:rPr>
        <w:t>The Buyer shall pay all duties, charges, taxes and other import expenses, which may be imposed by the Vietnamese Government, and all related expenses in</w:t>
      </w:r>
      <w:r>
        <w:rPr>
          <w:spacing w:val="-5"/>
          <w:sz w:val="24"/>
        </w:rPr>
        <w:t> </w:t>
      </w:r>
      <w:r>
        <w:rPr>
          <w:sz w:val="24"/>
        </w:rPr>
        <w:t>Vietnam;</w:t>
      </w:r>
    </w:p>
    <w:p>
      <w:pPr>
        <w:spacing w:after="0" w:line="276" w:lineRule="auto"/>
        <w:jc w:val="both"/>
        <w:rPr>
          <w:sz w:val="24"/>
        </w:rPr>
        <w:sectPr>
          <w:pgSz w:w="11910" w:h="16840"/>
          <w:pgMar w:header="0" w:footer="320" w:top="1060" w:bottom="580" w:left="1600" w:right="820"/>
        </w:sectPr>
      </w:pPr>
    </w:p>
    <w:p>
      <w:pPr>
        <w:pStyle w:val="ListParagraph"/>
        <w:numPr>
          <w:ilvl w:val="0"/>
          <w:numId w:val="9"/>
        </w:numPr>
        <w:tabs>
          <w:tab w:pos="734" w:val="left" w:leader="none"/>
        </w:tabs>
        <w:spacing w:line="276" w:lineRule="auto" w:before="78" w:after="0"/>
        <w:ind w:left="733" w:right="309" w:hanging="360"/>
        <w:jc w:val="both"/>
        <w:rPr>
          <w:sz w:val="24"/>
        </w:rPr>
      </w:pPr>
      <w:r>
        <w:rPr>
          <w:sz w:val="24"/>
        </w:rPr>
        <w:t>The Buyer shall be responsible for and shall pay for all insurance costs and freight in FOB condition to transport the Equipment to </w:t>
      </w:r>
      <w:r>
        <w:rPr>
          <w:sz w:val="26"/>
        </w:rPr>
        <w:t>[….] </w:t>
      </w:r>
      <w:r>
        <w:rPr>
          <w:sz w:val="24"/>
        </w:rPr>
        <w:t>Port, Vietnam and for all bank charges arising in</w:t>
      </w:r>
      <w:r>
        <w:rPr>
          <w:spacing w:val="1"/>
          <w:sz w:val="24"/>
        </w:rPr>
        <w:t> </w:t>
      </w:r>
      <w:r>
        <w:rPr>
          <w:sz w:val="24"/>
        </w:rPr>
        <w:t>Vietnam;</w:t>
      </w:r>
    </w:p>
    <w:p>
      <w:pPr>
        <w:pStyle w:val="ListParagraph"/>
        <w:numPr>
          <w:ilvl w:val="0"/>
          <w:numId w:val="9"/>
        </w:numPr>
        <w:tabs>
          <w:tab w:pos="734" w:val="left" w:leader="none"/>
        </w:tabs>
        <w:spacing w:line="240" w:lineRule="auto" w:before="121" w:after="0"/>
        <w:ind w:left="733" w:right="0" w:hanging="361"/>
        <w:jc w:val="both"/>
        <w:rPr>
          <w:sz w:val="24"/>
        </w:rPr>
      </w:pPr>
      <w:r>
        <w:rPr>
          <w:sz w:val="24"/>
        </w:rPr>
        <w:t>The Buyer shall pay the Seller the Contract Price in accordance with this Contract;</w:t>
      </w:r>
      <w:r>
        <w:rPr>
          <w:spacing w:val="-10"/>
          <w:sz w:val="24"/>
        </w:rPr>
        <w:t> </w:t>
      </w:r>
      <w:r>
        <w:rPr>
          <w:sz w:val="24"/>
        </w:rPr>
        <w:t>and</w:t>
      </w:r>
    </w:p>
    <w:p>
      <w:pPr>
        <w:pStyle w:val="ListParagraph"/>
        <w:numPr>
          <w:ilvl w:val="0"/>
          <w:numId w:val="9"/>
        </w:numPr>
        <w:tabs>
          <w:tab w:pos="702" w:val="left" w:leader="none"/>
        </w:tabs>
        <w:spacing w:line="278" w:lineRule="auto" w:before="41" w:after="0"/>
        <w:ind w:left="641" w:right="311" w:hanging="269"/>
        <w:jc w:val="both"/>
        <w:rPr>
          <w:sz w:val="24"/>
        </w:rPr>
      </w:pPr>
      <w:r>
        <w:rPr/>
        <w:tab/>
      </w:r>
      <w:r>
        <w:rPr>
          <w:sz w:val="24"/>
        </w:rPr>
        <w:t>The Buyer shall comply with other obligations under this Contract and under the laws of</w:t>
      </w:r>
      <w:r>
        <w:rPr>
          <w:spacing w:val="-1"/>
          <w:sz w:val="24"/>
        </w:rPr>
        <w:t> </w:t>
      </w:r>
      <w:r>
        <w:rPr>
          <w:sz w:val="24"/>
        </w:rPr>
        <w:t>Vietnam.</w:t>
      </w:r>
    </w:p>
    <w:p>
      <w:pPr>
        <w:pStyle w:val="Heading1"/>
        <w:spacing w:before="116"/>
      </w:pPr>
      <w:r>
        <w:rPr/>
        <w:t>ARTICLE 8: FORCE MAJEURE</w:t>
      </w:r>
    </w:p>
    <w:p>
      <w:pPr>
        <w:pStyle w:val="BodyText"/>
        <w:spacing w:line="276" w:lineRule="auto" w:before="160"/>
        <w:ind w:right="309" w:hanging="720"/>
      </w:pPr>
      <w:r>
        <w:rPr/>
        <w:t>8. 1.  Neither party shall be liable for any failure to perform its obligation where such failure is proximately caused by an Event of Force Majeure. An Event of Force Majeure shall mean a circumstance is beyond the control and without the fault or negligence of the party affected and which by exercise or reasonable diligence the said party is unable to prevent or provide against. Without limiting the generality of the foregoing, force majeure circumstance shall include: act of nature (including fire, flood, earthquake, storm, hurricane or other natural disaster), war or</w:t>
      </w:r>
      <w:r>
        <w:rPr>
          <w:spacing w:val="-1"/>
        </w:rPr>
        <w:t> </w:t>
      </w:r>
      <w:r>
        <w:rPr/>
        <w:t>invasion.</w:t>
      </w:r>
    </w:p>
    <w:p>
      <w:pPr>
        <w:pStyle w:val="BodyText"/>
        <w:spacing w:line="276" w:lineRule="auto" w:before="122"/>
        <w:ind w:right="306" w:hanging="720"/>
      </w:pPr>
      <w:r>
        <w:rPr/>
        <w:t>8. 2. An Event of Force Majeure must be notified by fax and/ or email by each party to the other within </w:t>
      </w:r>
      <w:r>
        <w:rPr>
          <w:sz w:val="26"/>
        </w:rPr>
        <w:t>[….] </w:t>
      </w:r>
      <w:r>
        <w:rPr/>
        <w:t>working days and confirmed by writing within </w:t>
      </w:r>
      <w:r>
        <w:rPr>
          <w:sz w:val="26"/>
        </w:rPr>
        <w:t>[….] </w:t>
      </w:r>
      <w:r>
        <w:rPr/>
        <w:t>working days after the fax and/ or email and together with a certificate of Force Majeure issued by the competent Government authorities for acceptance or non-acceptance. Beyond this time, Event of Force Majeure shall not be taken into consideration.</w:t>
      </w:r>
    </w:p>
    <w:p>
      <w:pPr>
        <w:pStyle w:val="BodyText"/>
        <w:spacing w:line="276" w:lineRule="auto" w:before="120"/>
        <w:ind w:right="312" w:hanging="720"/>
      </w:pPr>
      <w:r>
        <w:rPr/>
        <w:t>8. 3. In case an Event of Force Majeure lasts for more than </w:t>
      </w:r>
      <w:r>
        <w:rPr>
          <w:sz w:val="26"/>
        </w:rPr>
        <w:t>[….] </w:t>
      </w:r>
      <w:r>
        <w:rPr/>
        <w:t>days, the Buyer shall have the right to terminate the Contract.</w:t>
      </w:r>
    </w:p>
    <w:p>
      <w:pPr>
        <w:pStyle w:val="Heading1"/>
      </w:pPr>
      <w:r>
        <w:rPr/>
        <w:t>ARTICLE 9: LATE DELIVERY AND PENALTY</w:t>
      </w:r>
    </w:p>
    <w:p>
      <w:pPr>
        <w:pStyle w:val="BodyText"/>
        <w:spacing w:line="276" w:lineRule="auto" w:before="161"/>
        <w:ind w:left="102" w:right="309"/>
      </w:pPr>
      <w:r>
        <w:rPr/>
        <w:t>In case of delayed shipment not due to the Buyer’s fault and any Event of Force Majeure provided in Article 8 of this Contract, the Seller shall pay to the Buyers </w:t>
      </w:r>
      <w:r>
        <w:rPr>
          <w:sz w:val="26"/>
        </w:rPr>
        <w:t>[….]</w:t>
      </w:r>
      <w:r>
        <w:rPr/>
        <w:t>% of Contract Price for each delayed day. The total amount of penalty shall not however exceed </w:t>
      </w:r>
      <w:r>
        <w:rPr>
          <w:sz w:val="26"/>
        </w:rPr>
        <w:t>[….]</w:t>
      </w:r>
      <w:r>
        <w:rPr/>
        <w:t>% of Contract Price and is to be deducted from the amount due to the Seller if the delayed delivery occurs prior to the final payment of the last shipment as provided in the Shipment Schedule in Article 3.2 of this Contract. If it occurs after the final payment of the last shipment being made by the Buyer, the Seller shall be liable to pay to the Buyer the accumulated delayed penalty within </w:t>
      </w:r>
      <w:r>
        <w:rPr>
          <w:sz w:val="26"/>
        </w:rPr>
        <w:t>[….] </w:t>
      </w:r>
      <w:r>
        <w:rPr/>
        <w:t>days as from the date of the Buyer’s written request sent to the Seller. In case the period of each delay exceeds 30 days after the last day of the agreed shipment schedule of each shipment, the Buyer shall have the right to terminate the</w:t>
      </w:r>
      <w:r>
        <w:rPr>
          <w:spacing w:val="-2"/>
        </w:rPr>
        <w:t> </w:t>
      </w:r>
      <w:r>
        <w:rPr/>
        <w:t>Contract.</w:t>
      </w:r>
    </w:p>
    <w:p>
      <w:pPr>
        <w:pStyle w:val="Heading1"/>
        <w:spacing w:before="119"/>
      </w:pPr>
      <w:r>
        <w:rPr/>
        <w:t>ARTICLE 10: TERMINATION OF CONTRACT</w:t>
      </w:r>
    </w:p>
    <w:p>
      <w:pPr>
        <w:pStyle w:val="BodyText"/>
        <w:spacing w:before="164"/>
        <w:ind w:left="102"/>
      </w:pPr>
      <w:r>
        <w:rPr/>
        <w:t>The Contract shall terminate in one of the following cases:</w:t>
      </w:r>
    </w:p>
    <w:p>
      <w:pPr>
        <w:pStyle w:val="ListParagraph"/>
        <w:numPr>
          <w:ilvl w:val="0"/>
          <w:numId w:val="10"/>
        </w:numPr>
        <w:tabs>
          <w:tab w:pos="462" w:val="left" w:leader="none"/>
        </w:tabs>
        <w:spacing w:line="276" w:lineRule="auto" w:before="160" w:after="0"/>
        <w:ind w:left="461" w:right="310" w:hanging="360"/>
        <w:jc w:val="both"/>
        <w:rPr>
          <w:sz w:val="24"/>
        </w:rPr>
      </w:pPr>
      <w:r>
        <w:rPr>
          <w:sz w:val="24"/>
        </w:rPr>
        <w:t>The Seller fails to provide the Equipment and conduct other related works in compliance with terms and conditions of this Contract including but not limited to 30-day-or-above late shipment due to the Seller’s fault, unqualified Equipment, unproper packing, lack of shipment documents and etc. In such case, the Buyer may allow the Seller to provide a remedy under an additional agreement between both parties at that time. When the permitted time for remedy is over, if the Seller fails or is not able to provide any remedy, the Buyer shall be entitled to terminate the Contract. Accordingly, the Seller must fully return</w:t>
      </w:r>
      <w:r>
        <w:rPr>
          <w:spacing w:val="17"/>
          <w:sz w:val="24"/>
        </w:rPr>
        <w:t> </w:t>
      </w:r>
      <w:r>
        <w:rPr>
          <w:sz w:val="24"/>
        </w:rPr>
        <w:t>the</w:t>
      </w:r>
      <w:r>
        <w:rPr>
          <w:spacing w:val="18"/>
          <w:sz w:val="24"/>
        </w:rPr>
        <w:t> </w:t>
      </w:r>
      <w:r>
        <w:rPr>
          <w:sz w:val="24"/>
        </w:rPr>
        <w:t>amount</w:t>
      </w:r>
      <w:r>
        <w:rPr>
          <w:spacing w:val="18"/>
          <w:sz w:val="24"/>
        </w:rPr>
        <w:t> </w:t>
      </w:r>
      <w:r>
        <w:rPr>
          <w:sz w:val="24"/>
        </w:rPr>
        <w:t>that</w:t>
      </w:r>
      <w:r>
        <w:rPr>
          <w:spacing w:val="19"/>
          <w:sz w:val="24"/>
        </w:rPr>
        <w:t> </w:t>
      </w:r>
      <w:r>
        <w:rPr>
          <w:sz w:val="24"/>
        </w:rPr>
        <w:t>was</w:t>
      </w:r>
      <w:r>
        <w:rPr>
          <w:spacing w:val="18"/>
          <w:sz w:val="24"/>
        </w:rPr>
        <w:t> </w:t>
      </w:r>
      <w:r>
        <w:rPr>
          <w:sz w:val="24"/>
        </w:rPr>
        <w:t>paid</w:t>
      </w:r>
      <w:r>
        <w:rPr>
          <w:spacing w:val="19"/>
          <w:sz w:val="24"/>
        </w:rPr>
        <w:t> </w:t>
      </w:r>
      <w:r>
        <w:rPr>
          <w:sz w:val="24"/>
        </w:rPr>
        <w:t>by</w:t>
      </w:r>
      <w:r>
        <w:rPr>
          <w:spacing w:val="17"/>
          <w:sz w:val="24"/>
        </w:rPr>
        <w:t> </w:t>
      </w:r>
      <w:r>
        <w:rPr>
          <w:sz w:val="24"/>
        </w:rPr>
        <w:t>the</w:t>
      </w:r>
      <w:r>
        <w:rPr>
          <w:spacing w:val="18"/>
          <w:sz w:val="24"/>
        </w:rPr>
        <w:t> </w:t>
      </w:r>
      <w:r>
        <w:rPr>
          <w:sz w:val="24"/>
        </w:rPr>
        <w:t>Buyer</w:t>
      </w:r>
      <w:r>
        <w:rPr>
          <w:spacing w:val="18"/>
          <w:sz w:val="24"/>
        </w:rPr>
        <w:t> </w:t>
      </w:r>
      <w:r>
        <w:rPr>
          <w:sz w:val="24"/>
        </w:rPr>
        <w:t>and</w:t>
      </w:r>
      <w:r>
        <w:rPr>
          <w:spacing w:val="17"/>
          <w:sz w:val="24"/>
        </w:rPr>
        <w:t> </w:t>
      </w:r>
      <w:r>
        <w:rPr>
          <w:sz w:val="24"/>
        </w:rPr>
        <w:t>shall</w:t>
      </w:r>
      <w:r>
        <w:rPr>
          <w:spacing w:val="19"/>
          <w:sz w:val="24"/>
        </w:rPr>
        <w:t> </w:t>
      </w:r>
      <w:r>
        <w:rPr>
          <w:sz w:val="24"/>
        </w:rPr>
        <w:t>be</w:t>
      </w:r>
      <w:r>
        <w:rPr>
          <w:spacing w:val="17"/>
          <w:sz w:val="24"/>
        </w:rPr>
        <w:t> </w:t>
      </w:r>
      <w:r>
        <w:rPr>
          <w:sz w:val="24"/>
        </w:rPr>
        <w:t>liable</w:t>
      </w:r>
      <w:r>
        <w:rPr>
          <w:spacing w:val="18"/>
          <w:sz w:val="24"/>
        </w:rPr>
        <w:t> </w:t>
      </w:r>
      <w:r>
        <w:rPr>
          <w:sz w:val="24"/>
        </w:rPr>
        <w:t>to</w:t>
      </w:r>
      <w:r>
        <w:rPr>
          <w:spacing w:val="18"/>
          <w:sz w:val="24"/>
        </w:rPr>
        <w:t> </w:t>
      </w:r>
      <w:r>
        <w:rPr>
          <w:sz w:val="24"/>
        </w:rPr>
        <w:t>compensate</w:t>
      </w:r>
      <w:r>
        <w:rPr>
          <w:spacing w:val="18"/>
          <w:sz w:val="24"/>
        </w:rPr>
        <w:t> </w:t>
      </w:r>
      <w:r>
        <w:rPr>
          <w:sz w:val="24"/>
        </w:rPr>
        <w:t>the</w:t>
      </w:r>
      <w:r>
        <w:rPr>
          <w:spacing w:val="18"/>
          <w:sz w:val="24"/>
        </w:rPr>
        <w:t> </w:t>
      </w:r>
      <w:r>
        <w:rPr>
          <w:sz w:val="24"/>
        </w:rPr>
        <w:t>total</w:t>
      </w:r>
    </w:p>
    <w:p>
      <w:pPr>
        <w:spacing w:after="0" w:line="276" w:lineRule="auto"/>
        <w:jc w:val="both"/>
        <w:rPr>
          <w:sz w:val="24"/>
        </w:rPr>
        <w:sectPr>
          <w:pgSz w:w="11910" w:h="16840"/>
          <w:pgMar w:header="0" w:footer="320" w:top="1040" w:bottom="580" w:left="1600" w:right="820"/>
        </w:sectPr>
      </w:pPr>
    </w:p>
    <w:p>
      <w:pPr>
        <w:pStyle w:val="BodyText"/>
        <w:spacing w:before="78"/>
        <w:ind w:left="461"/>
      </w:pPr>
      <w:r>
        <w:rPr/>
        <w:t>actual damages incurred by the Buyer due to the Seller’s fault;</w:t>
      </w:r>
    </w:p>
    <w:p>
      <w:pPr>
        <w:pStyle w:val="ListParagraph"/>
        <w:numPr>
          <w:ilvl w:val="0"/>
          <w:numId w:val="10"/>
        </w:numPr>
        <w:tabs>
          <w:tab w:pos="462" w:val="left" w:leader="none"/>
        </w:tabs>
        <w:spacing w:line="240" w:lineRule="auto" w:before="44" w:after="0"/>
        <w:ind w:left="462" w:right="0" w:hanging="360"/>
        <w:jc w:val="both"/>
        <w:rPr>
          <w:sz w:val="24"/>
        </w:rPr>
      </w:pPr>
      <w:r>
        <w:rPr>
          <w:sz w:val="24"/>
        </w:rPr>
        <w:t>In case an Event of Force Majeure lasts for more than </w:t>
      </w:r>
      <w:r>
        <w:rPr>
          <w:sz w:val="26"/>
        </w:rPr>
        <w:t>[….] </w:t>
      </w:r>
      <w:r>
        <w:rPr>
          <w:sz w:val="24"/>
        </w:rPr>
        <w:t>days as provided in</w:t>
      </w:r>
      <w:r>
        <w:rPr>
          <w:spacing w:val="-28"/>
          <w:sz w:val="24"/>
        </w:rPr>
        <w:t> </w:t>
      </w:r>
      <w:r>
        <w:rPr>
          <w:sz w:val="24"/>
        </w:rPr>
        <w:t>Article</w:t>
      </w:r>
    </w:p>
    <w:p>
      <w:pPr>
        <w:pStyle w:val="BodyText"/>
        <w:spacing w:line="276" w:lineRule="auto" w:before="44"/>
        <w:ind w:left="461" w:right="310"/>
      </w:pPr>
      <w:r>
        <w:rPr/>
        <w:t>8.3 of this Contract, the Buyer shall have the right to terminate the Contract. In this case, the Seller shall refund the Buyer an amount of payment which is made by the Buyer to the Seller and is exceeding the value of the Buyer’s actual received Equipment as provided in Annex 1. The Seller shall be liable to compensate the total actual damages incurred by the Buyer as well; or</w:t>
      </w:r>
    </w:p>
    <w:p>
      <w:pPr>
        <w:pStyle w:val="ListParagraph"/>
        <w:numPr>
          <w:ilvl w:val="0"/>
          <w:numId w:val="10"/>
        </w:numPr>
        <w:tabs>
          <w:tab w:pos="462" w:val="left" w:leader="none"/>
        </w:tabs>
        <w:spacing w:line="276" w:lineRule="exact" w:before="0" w:after="0"/>
        <w:ind w:left="462" w:right="0" w:hanging="360"/>
        <w:jc w:val="both"/>
        <w:rPr>
          <w:sz w:val="24"/>
        </w:rPr>
      </w:pPr>
      <w:r>
        <w:rPr>
          <w:sz w:val="24"/>
        </w:rPr>
        <w:t>Other cases in accordance with this Contract and the laws of</w:t>
      </w:r>
      <w:r>
        <w:rPr>
          <w:spacing w:val="-2"/>
          <w:sz w:val="24"/>
        </w:rPr>
        <w:t> </w:t>
      </w:r>
      <w:r>
        <w:rPr>
          <w:sz w:val="24"/>
        </w:rPr>
        <w:t>Vietnam.</w:t>
      </w:r>
    </w:p>
    <w:p>
      <w:pPr>
        <w:pStyle w:val="BodyText"/>
        <w:spacing w:before="1"/>
        <w:ind w:left="0"/>
        <w:jc w:val="left"/>
        <w:rPr>
          <w:sz w:val="37"/>
        </w:rPr>
      </w:pPr>
    </w:p>
    <w:p>
      <w:pPr>
        <w:pStyle w:val="Heading1"/>
        <w:spacing w:before="1"/>
      </w:pPr>
      <w:r>
        <w:rPr/>
        <w:t>ARTICLE 11: ARBITRATION</w:t>
      </w:r>
    </w:p>
    <w:p>
      <w:pPr>
        <w:pStyle w:val="BodyText"/>
        <w:spacing w:line="276" w:lineRule="auto" w:before="161"/>
        <w:ind w:left="102" w:right="306"/>
      </w:pPr>
      <w:r>
        <w:rPr>
          <w:spacing w:val="-6"/>
        </w:rPr>
        <w:t>Both </w:t>
      </w:r>
      <w:r>
        <w:rPr>
          <w:spacing w:val="-5"/>
        </w:rPr>
        <w:t>Parties </w:t>
      </w:r>
      <w:r>
        <w:rPr>
          <w:spacing w:val="-4"/>
        </w:rPr>
        <w:t>engage </w:t>
      </w:r>
      <w:r>
        <w:rPr>
          <w:spacing w:val="-3"/>
        </w:rPr>
        <w:t>to </w:t>
      </w:r>
      <w:r>
        <w:rPr>
          <w:spacing w:val="-4"/>
        </w:rPr>
        <w:t>comply with this Contract. </w:t>
      </w:r>
      <w:r>
        <w:rPr/>
        <w:t>Any disputes or discrepancies arising in connection to the execution of this Contract shall be mutually settled by amicable way </w:t>
      </w:r>
      <w:r>
        <w:rPr>
          <w:spacing w:val="-4"/>
        </w:rPr>
        <w:t>within</w:t>
      </w:r>
      <w:r>
        <w:rPr>
          <w:spacing w:val="52"/>
        </w:rPr>
        <w:t> </w:t>
      </w:r>
      <w:r>
        <w:rPr>
          <w:sz w:val="26"/>
        </w:rPr>
        <w:t>[….]</w:t>
      </w:r>
      <w:r>
        <w:rPr>
          <w:spacing w:val="-8"/>
          <w:sz w:val="26"/>
        </w:rPr>
        <w:t> </w:t>
      </w:r>
      <w:r>
        <w:rPr>
          <w:spacing w:val="-4"/>
        </w:rPr>
        <w:t>days </w:t>
      </w:r>
      <w:r>
        <w:rPr>
          <w:spacing w:val="-3"/>
        </w:rPr>
        <w:t>as</w:t>
      </w:r>
      <w:r>
        <w:rPr>
          <w:spacing w:val="-6"/>
        </w:rPr>
        <w:t> </w:t>
      </w:r>
      <w:r>
        <w:rPr>
          <w:spacing w:val="-4"/>
        </w:rPr>
        <w:t>from</w:t>
      </w:r>
      <w:r>
        <w:rPr>
          <w:spacing w:val="-7"/>
        </w:rPr>
        <w:t> </w:t>
      </w:r>
      <w:r>
        <w:rPr>
          <w:spacing w:val="-3"/>
        </w:rPr>
        <w:t>the</w:t>
      </w:r>
      <w:r>
        <w:rPr>
          <w:spacing w:val="-8"/>
        </w:rPr>
        <w:t> </w:t>
      </w:r>
      <w:r>
        <w:rPr>
          <w:spacing w:val="-3"/>
        </w:rPr>
        <w:t>date</w:t>
      </w:r>
      <w:r>
        <w:rPr>
          <w:spacing w:val="-8"/>
        </w:rPr>
        <w:t> </w:t>
      </w:r>
      <w:r>
        <w:rPr/>
        <w:t>of</w:t>
      </w:r>
      <w:r>
        <w:rPr>
          <w:spacing w:val="-7"/>
        </w:rPr>
        <w:t> </w:t>
      </w:r>
      <w:r>
        <w:rPr>
          <w:spacing w:val="-3"/>
        </w:rPr>
        <w:t>the</w:t>
      </w:r>
      <w:r>
        <w:rPr>
          <w:spacing w:val="-9"/>
        </w:rPr>
        <w:t> </w:t>
      </w:r>
      <w:r>
        <w:rPr>
          <w:spacing w:val="-4"/>
        </w:rPr>
        <w:t>notifying</w:t>
      </w:r>
      <w:r>
        <w:rPr>
          <w:spacing w:val="-7"/>
        </w:rPr>
        <w:t> </w:t>
      </w:r>
      <w:r>
        <w:rPr>
          <w:spacing w:val="-4"/>
        </w:rPr>
        <w:t>party’s </w:t>
      </w:r>
      <w:r>
        <w:rPr>
          <w:spacing w:val="-5"/>
        </w:rPr>
        <w:t>awareness</w:t>
      </w:r>
      <w:r>
        <w:rPr>
          <w:spacing w:val="-7"/>
        </w:rPr>
        <w:t> </w:t>
      </w:r>
      <w:r>
        <w:rPr/>
        <w:t>of</w:t>
      </w:r>
      <w:r>
        <w:rPr>
          <w:spacing w:val="-7"/>
        </w:rPr>
        <w:t> </w:t>
      </w:r>
      <w:r>
        <w:rPr>
          <w:spacing w:val="-3"/>
        </w:rPr>
        <w:t>the</w:t>
      </w:r>
      <w:r>
        <w:rPr>
          <w:spacing w:val="-8"/>
        </w:rPr>
        <w:t> </w:t>
      </w:r>
      <w:r>
        <w:rPr>
          <w:spacing w:val="-4"/>
        </w:rPr>
        <w:t>dispute</w:t>
      </w:r>
      <w:r>
        <w:rPr>
          <w:spacing w:val="-5"/>
        </w:rPr>
        <w:t> </w:t>
      </w:r>
      <w:r>
        <w:rPr>
          <w:spacing w:val="-4"/>
        </w:rPr>
        <w:t>and/or</w:t>
      </w:r>
      <w:r>
        <w:rPr>
          <w:spacing w:val="-7"/>
        </w:rPr>
        <w:t> </w:t>
      </w:r>
      <w:r>
        <w:rPr/>
        <w:t>discrepancies. If no satisfactory solution is reached, the case has to be settled by an arbitral panel of 03 arbitrators at the Vietnam International Arbitration Centre (VIAC) at Vietnam Chamber of Commerce and Industry under the rules and regulations of VIAC. The panel’s arbitral award shall be final and binding upon the parties, all arbitration fees and other charges shall be borne by the losing</w:t>
      </w:r>
      <w:r>
        <w:rPr>
          <w:spacing w:val="-1"/>
        </w:rPr>
        <w:t> </w:t>
      </w:r>
      <w:r>
        <w:rPr/>
        <w:t>party.</w:t>
      </w:r>
    </w:p>
    <w:p>
      <w:pPr>
        <w:pStyle w:val="Heading1"/>
        <w:spacing w:before="120"/>
      </w:pPr>
      <w:r>
        <w:rPr/>
        <w:t>ARTICLE 12: NOTICE</w:t>
      </w:r>
    </w:p>
    <w:p>
      <w:pPr>
        <w:pStyle w:val="ListParagraph"/>
        <w:numPr>
          <w:ilvl w:val="1"/>
          <w:numId w:val="11"/>
        </w:numPr>
        <w:tabs>
          <w:tab w:pos="822" w:val="left" w:leader="none"/>
        </w:tabs>
        <w:spacing w:line="276" w:lineRule="auto" w:before="137" w:after="0"/>
        <w:ind w:left="821" w:right="306" w:hanging="629"/>
        <w:jc w:val="both"/>
        <w:rPr>
          <w:sz w:val="24"/>
        </w:rPr>
      </w:pPr>
      <w:r>
        <w:rPr>
          <w:sz w:val="24"/>
        </w:rPr>
        <w:t>Unless otherwise provided in this Contract, all notices sent between the Seller and the Buyer to each other shall be in writing, duly sealed (if applicable) and signed by legally authorized representative and delivered via at least one of the following methods: (i) by registered mail; (ii) by scanned attachment of emails; or (iii)</w:t>
      </w:r>
      <w:r>
        <w:rPr>
          <w:spacing w:val="-8"/>
          <w:sz w:val="24"/>
        </w:rPr>
        <w:t> </w:t>
      </w:r>
      <w:r>
        <w:rPr>
          <w:sz w:val="24"/>
        </w:rPr>
        <w:t>fax;</w:t>
      </w:r>
    </w:p>
    <w:p>
      <w:pPr>
        <w:pStyle w:val="ListParagraph"/>
        <w:numPr>
          <w:ilvl w:val="1"/>
          <w:numId w:val="11"/>
        </w:numPr>
        <w:tabs>
          <w:tab w:pos="822" w:val="left" w:leader="none"/>
        </w:tabs>
        <w:spacing w:line="276" w:lineRule="auto" w:before="1" w:after="0"/>
        <w:ind w:left="821" w:right="308" w:hanging="629"/>
        <w:jc w:val="both"/>
        <w:rPr>
          <w:sz w:val="24"/>
        </w:rPr>
      </w:pPr>
      <w:r>
        <w:rPr>
          <w:sz w:val="24"/>
        </w:rPr>
        <w:t>Notice shall be deemed to have been received: (i) at the date confirmed sent by the postal service, if sending by registered mail; (ii) when the email system reports on successful deliver, if sending by email; or (iii) when the fax system reports on successful transmission, if sending via</w:t>
      </w:r>
      <w:r>
        <w:rPr>
          <w:spacing w:val="-2"/>
          <w:sz w:val="24"/>
        </w:rPr>
        <w:t> </w:t>
      </w:r>
      <w:r>
        <w:rPr>
          <w:sz w:val="24"/>
        </w:rPr>
        <w:t>fax;</w:t>
      </w:r>
    </w:p>
    <w:p>
      <w:pPr>
        <w:pStyle w:val="ListParagraph"/>
        <w:numPr>
          <w:ilvl w:val="1"/>
          <w:numId w:val="11"/>
        </w:numPr>
        <w:tabs>
          <w:tab w:pos="822" w:val="left" w:leader="none"/>
        </w:tabs>
        <w:spacing w:line="278" w:lineRule="auto" w:before="0" w:after="0"/>
        <w:ind w:left="821" w:right="314" w:hanging="629"/>
        <w:jc w:val="both"/>
        <w:rPr>
          <w:sz w:val="24"/>
        </w:rPr>
      </w:pPr>
      <w:r>
        <w:rPr>
          <w:sz w:val="24"/>
        </w:rPr>
        <w:t>The Seller and the Buyer shall notify each other of any changes in address, phone number, email address or fax number within </w:t>
      </w:r>
      <w:r>
        <w:rPr>
          <w:sz w:val="26"/>
        </w:rPr>
        <w:t>[….] </w:t>
      </w:r>
      <w:r>
        <w:rPr>
          <w:sz w:val="24"/>
        </w:rPr>
        <w:t>days as from such</w:t>
      </w:r>
      <w:r>
        <w:rPr>
          <w:spacing w:val="-1"/>
          <w:sz w:val="24"/>
        </w:rPr>
        <w:t> </w:t>
      </w:r>
      <w:r>
        <w:rPr>
          <w:sz w:val="24"/>
        </w:rPr>
        <w:t>change.</w:t>
      </w:r>
    </w:p>
    <w:p>
      <w:pPr>
        <w:pStyle w:val="Heading1"/>
        <w:spacing w:before="195"/>
      </w:pPr>
      <w:r>
        <w:rPr/>
        <w:t>ARTICLE 13: OTHER PROVISIONS</w:t>
      </w:r>
    </w:p>
    <w:p>
      <w:pPr>
        <w:pStyle w:val="BodyText"/>
        <w:spacing w:line="278" w:lineRule="auto" w:before="161"/>
        <w:ind w:right="315" w:hanging="720"/>
      </w:pPr>
      <w:r>
        <w:rPr/>
        <w:t>13. 1. This Contract shall be governed by the laws of Vietnam and shall come into effect on the signing date on the preamble part hereof.</w:t>
      </w:r>
    </w:p>
    <w:p>
      <w:pPr>
        <w:pStyle w:val="BodyText"/>
        <w:spacing w:before="115"/>
        <w:ind w:left="102"/>
      </w:pPr>
      <w:r>
        <w:rPr/>
        <w:t>13. 2. Annex No 1 and No. 2 enclosed are the integral parts to this Contract</w:t>
      </w:r>
    </w:p>
    <w:p>
      <w:pPr>
        <w:pStyle w:val="BodyText"/>
        <w:spacing w:line="276" w:lineRule="auto" w:before="161"/>
        <w:ind w:right="309" w:hanging="720"/>
      </w:pPr>
      <w:r>
        <w:rPr/>
        <w:t>13. 3. Any amendment of and/or supplement to this Contract shall be made in writing, fully sealed (if applicable) and signed by legally authorized representative of the Seller and the Buyer.</w:t>
      </w:r>
    </w:p>
    <w:p>
      <w:pPr>
        <w:pStyle w:val="BodyText"/>
        <w:spacing w:line="276" w:lineRule="auto" w:before="122"/>
        <w:ind w:right="311" w:hanging="720"/>
      </w:pPr>
      <w:r>
        <w:rPr/>
        <w:t>13. 4. This Contract is made in </w:t>
      </w:r>
      <w:r>
        <w:rPr>
          <w:sz w:val="26"/>
        </w:rPr>
        <w:t>[….] </w:t>
      </w:r>
      <w:r>
        <w:rPr/>
        <w:t>English originals, the Seller keeps  </w:t>
      </w:r>
      <w:r>
        <w:rPr>
          <w:sz w:val="26"/>
        </w:rPr>
        <w:t>[….] </w:t>
      </w:r>
      <w:r>
        <w:rPr/>
        <w:t>original and  the Buyer keeps </w:t>
      </w:r>
      <w:r>
        <w:rPr>
          <w:sz w:val="26"/>
        </w:rPr>
        <w:t>[….] </w:t>
      </w:r>
      <w:r>
        <w:rPr/>
        <w:t>English</w:t>
      </w:r>
      <w:r>
        <w:rPr>
          <w:spacing w:val="-2"/>
        </w:rPr>
        <w:t> </w:t>
      </w:r>
      <w:r>
        <w:rPr/>
        <w:t>originals.</w:t>
      </w:r>
    </w:p>
    <w:p>
      <w:pPr>
        <w:pStyle w:val="BodyText"/>
        <w:ind w:left="0"/>
        <w:jc w:val="left"/>
        <w:rPr>
          <w:sz w:val="20"/>
        </w:rPr>
      </w:pPr>
    </w:p>
    <w:p>
      <w:pPr>
        <w:pStyle w:val="BodyText"/>
        <w:ind w:left="0"/>
        <w:jc w:val="left"/>
        <w:rPr>
          <w:sz w:val="20"/>
        </w:rPr>
      </w:pPr>
    </w:p>
    <w:p>
      <w:pPr>
        <w:pStyle w:val="BodyText"/>
        <w:spacing w:before="5"/>
        <w:ind w:left="0"/>
        <w:jc w:val="left"/>
        <w:rPr>
          <w:sz w:val="16"/>
        </w:rPr>
      </w:pPr>
    </w:p>
    <w:tbl>
      <w:tblPr>
        <w:tblW w:w="0" w:type="auto"/>
        <w:jc w:val="left"/>
        <w:tblInd w:w="1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64"/>
        <w:gridCol w:w="3458"/>
      </w:tblGrid>
      <w:tr>
        <w:trPr>
          <w:trHeight w:val="265" w:hRule="atLeast"/>
        </w:trPr>
        <w:tc>
          <w:tcPr>
            <w:tcW w:w="3564" w:type="dxa"/>
          </w:tcPr>
          <w:p>
            <w:pPr>
              <w:pStyle w:val="TableParagraph"/>
              <w:rPr>
                <w:b/>
                <w:sz w:val="24"/>
              </w:rPr>
            </w:pPr>
            <w:r>
              <w:rPr>
                <w:b/>
                <w:sz w:val="24"/>
              </w:rPr>
              <w:t>FOR THE SELLER</w:t>
            </w:r>
          </w:p>
        </w:tc>
        <w:tc>
          <w:tcPr>
            <w:tcW w:w="3458" w:type="dxa"/>
          </w:tcPr>
          <w:p>
            <w:pPr>
              <w:pStyle w:val="TableParagraph"/>
              <w:ind w:left="1281"/>
              <w:rPr>
                <w:b/>
                <w:sz w:val="24"/>
              </w:rPr>
            </w:pPr>
            <w:r>
              <w:rPr>
                <w:b/>
                <w:sz w:val="24"/>
              </w:rPr>
              <w:t>FOR THE BUYER</w:t>
            </w:r>
          </w:p>
        </w:tc>
      </w:tr>
    </w:tbl>
    <w:p>
      <w:pPr>
        <w:spacing w:after="0"/>
        <w:rPr>
          <w:sz w:val="24"/>
        </w:rPr>
        <w:sectPr>
          <w:pgSz w:w="11910" w:h="16840"/>
          <w:pgMar w:header="0" w:footer="320" w:top="1040" w:bottom="580" w:left="1600" w:right="820"/>
        </w:sectPr>
      </w:pPr>
    </w:p>
    <w:p>
      <w:pPr>
        <w:pStyle w:val="BodyText"/>
        <w:spacing w:before="4"/>
        <w:ind w:left="0"/>
        <w:jc w:val="left"/>
        <w:rPr>
          <w:sz w:val="17"/>
        </w:rPr>
      </w:pPr>
    </w:p>
    <w:sectPr>
      <w:pgSz w:w="11910" w:h="16840"/>
      <w:pgMar w:header="0" w:footer="320" w:top="1580" w:bottom="500" w:left="1600" w:right="8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jc w:val="left"/>
      <w:rPr>
        <w:sz w:val="20"/>
      </w:rPr>
    </w:pPr>
    <w:r>
      <w:rPr/>
      <w:pict>
        <v:shapetype id="_x0000_t202" o:spt="202" coordsize="21600,21600" path="m,l,21600r21600,l21600,xe">
          <v:stroke joinstyle="miter"/>
          <v:path gradientshapeok="t" o:connecttype="rect"/>
        </v:shapetype>
        <v:shape style="position:absolute;margin-left:84.103996pt;margin-top:809.604492pt;width:120pt;height:13.05pt;mso-position-horizontal-relative:page;mso-position-vertical-relative:page;z-index:-15833600" type="#_x0000_t202" filled="false" stroked="false">
          <v:textbox inset="0,0,0,0">
            <w:txbxContent>
              <w:p>
                <w:pPr>
                  <w:spacing w:before="10"/>
                  <w:ind w:left="20" w:right="0" w:firstLine="0"/>
                  <w:jc w:val="left"/>
                  <w:rPr>
                    <w:i/>
                    <w:sz w:val="20"/>
                  </w:rPr>
                </w:pPr>
                <w:r>
                  <w:rPr>
                    <w:i/>
                    <w:sz w:val="20"/>
                  </w:rPr>
                  <w:t>Contract: 015-TLVN/SUN/10</w:t>
                </w:r>
              </w:p>
            </w:txbxContent>
          </v:textbox>
          <w10:wrap type="none"/>
        </v:shape>
      </w:pict>
    </w:r>
    <w:r>
      <w:rPr/>
      <w:pict>
        <v:shape style="position:absolute;margin-left:474.899994pt;margin-top:810.459961pt;width:43.35pt;height:12pt;mso-position-horizontal-relative:page;mso-position-vertical-relative:page;z-index:-15833088" type="#_x0000_t202" filled="false" stroked="false">
          <v:textbox inset="0,0,0,0">
            <w:txbxContent>
              <w:p>
                <w:pPr>
                  <w:spacing w:before="12"/>
                  <w:ind w:left="20" w:right="0" w:firstLine="0"/>
                  <w:jc w:val="left"/>
                  <w:rPr>
                    <w:i/>
                    <w:sz w:val="18"/>
                  </w:rPr>
                </w:pPr>
                <w:r>
                  <w:rPr>
                    <w:i/>
                    <w:sz w:val="18"/>
                  </w:rPr>
                  <w:t>Page </w:t>
                </w:r>
                <w:r>
                  <w:rPr/>
                  <w:fldChar w:fldCharType="begin"/>
                </w:r>
                <w:r>
                  <w:rPr>
                    <w:i/>
                    <w:sz w:val="18"/>
                  </w:rPr>
                  <w:instrText> PAGE </w:instrText>
                </w:r>
                <w:r>
                  <w:rPr/>
                  <w:fldChar w:fldCharType="separate"/>
                </w:r>
                <w:r>
                  <w:rPr/>
                  <w:t>1</w:t>
                </w:r>
                <w:r>
                  <w:rPr/>
                  <w:fldChar w:fldCharType="end"/>
                </w:r>
                <w:r>
                  <w:rPr>
                    <w:i/>
                    <w:sz w:val="18"/>
                  </w:rPr>
                  <w:t> of 7</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jc w:val="left"/>
      <w:rPr>
        <w:sz w:val="12"/>
      </w:rPr>
    </w:pPr>
    <w:r>
      <w:rPr/>
      <w:pict>
        <v:shape style="position:absolute;margin-left:474.899994pt;margin-top:810.699951pt;width:43.35pt;height:12pt;mso-position-horizontal-relative:page;mso-position-vertical-relative:page;z-index:-15832576" type="#_x0000_t202" filled="false" stroked="false">
          <v:textbox inset="0,0,0,0">
            <w:txbxContent>
              <w:p>
                <w:pPr>
                  <w:spacing w:before="12"/>
                  <w:ind w:left="20" w:right="0" w:firstLine="0"/>
                  <w:jc w:val="left"/>
                  <w:rPr>
                    <w:i/>
                    <w:sz w:val="18"/>
                  </w:rPr>
                </w:pPr>
                <w:r>
                  <w:rPr>
                    <w:i/>
                    <w:sz w:val="18"/>
                  </w:rPr>
                  <w:t>Page </w:t>
                </w:r>
                <w:r>
                  <w:rPr/>
                  <w:fldChar w:fldCharType="begin"/>
                </w:r>
                <w:r>
                  <w:rPr>
                    <w:i/>
                    <w:sz w:val="18"/>
                  </w:rPr>
                  <w:instrText> PAGE </w:instrText>
                </w:r>
                <w:r>
                  <w:rPr/>
                  <w:fldChar w:fldCharType="separate"/>
                </w:r>
                <w:r>
                  <w:rPr/>
                  <w:t>7</w:t>
                </w:r>
                <w:r>
                  <w:rPr/>
                  <w:fldChar w:fldCharType="end"/>
                </w:r>
                <w:r>
                  <w:rPr>
                    <w:i/>
                    <w:sz w:val="18"/>
                  </w:rPr>
                  <w:t> of 7</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2"/>
      <w:numFmt w:val="decimal"/>
      <w:lvlText w:val="%1"/>
      <w:lvlJc w:val="left"/>
      <w:pPr>
        <w:ind w:left="822" w:hanging="629"/>
        <w:jc w:val="left"/>
      </w:pPr>
      <w:rPr>
        <w:rFonts w:hint="default"/>
        <w:lang w:val="en-US" w:eastAsia="en-US" w:bidi="ar-SA"/>
      </w:rPr>
    </w:lvl>
    <w:lvl w:ilvl="1">
      <w:start w:val="1"/>
      <w:numFmt w:val="decimal"/>
      <w:lvlText w:val="%1.%2"/>
      <w:lvlJc w:val="left"/>
      <w:pPr>
        <w:ind w:left="822" w:hanging="629"/>
        <w:jc w:val="left"/>
      </w:pPr>
      <w:rPr>
        <w:rFonts w:hint="default" w:ascii="Times New Roman" w:hAnsi="Times New Roman" w:eastAsia="Times New Roman" w:cs="Times New Roman"/>
        <w:spacing w:val="-15"/>
        <w:w w:val="99"/>
        <w:sz w:val="24"/>
        <w:szCs w:val="24"/>
        <w:lang w:val="en-US" w:eastAsia="en-US" w:bidi="ar-SA"/>
      </w:rPr>
    </w:lvl>
    <w:lvl w:ilvl="2">
      <w:start w:val="0"/>
      <w:numFmt w:val="bullet"/>
      <w:lvlText w:val="•"/>
      <w:lvlJc w:val="left"/>
      <w:pPr>
        <w:ind w:left="2553" w:hanging="629"/>
      </w:pPr>
      <w:rPr>
        <w:rFonts w:hint="default"/>
        <w:lang w:val="en-US" w:eastAsia="en-US" w:bidi="ar-SA"/>
      </w:rPr>
    </w:lvl>
    <w:lvl w:ilvl="3">
      <w:start w:val="0"/>
      <w:numFmt w:val="bullet"/>
      <w:lvlText w:val="•"/>
      <w:lvlJc w:val="left"/>
      <w:pPr>
        <w:ind w:left="3420" w:hanging="629"/>
      </w:pPr>
      <w:rPr>
        <w:rFonts w:hint="default"/>
        <w:lang w:val="en-US" w:eastAsia="en-US" w:bidi="ar-SA"/>
      </w:rPr>
    </w:lvl>
    <w:lvl w:ilvl="4">
      <w:start w:val="0"/>
      <w:numFmt w:val="bullet"/>
      <w:lvlText w:val="•"/>
      <w:lvlJc w:val="left"/>
      <w:pPr>
        <w:ind w:left="4287" w:hanging="629"/>
      </w:pPr>
      <w:rPr>
        <w:rFonts w:hint="default"/>
        <w:lang w:val="en-US" w:eastAsia="en-US" w:bidi="ar-SA"/>
      </w:rPr>
    </w:lvl>
    <w:lvl w:ilvl="5">
      <w:start w:val="0"/>
      <w:numFmt w:val="bullet"/>
      <w:lvlText w:val="•"/>
      <w:lvlJc w:val="left"/>
      <w:pPr>
        <w:ind w:left="5154" w:hanging="629"/>
      </w:pPr>
      <w:rPr>
        <w:rFonts w:hint="default"/>
        <w:lang w:val="en-US" w:eastAsia="en-US" w:bidi="ar-SA"/>
      </w:rPr>
    </w:lvl>
    <w:lvl w:ilvl="6">
      <w:start w:val="0"/>
      <w:numFmt w:val="bullet"/>
      <w:lvlText w:val="•"/>
      <w:lvlJc w:val="left"/>
      <w:pPr>
        <w:ind w:left="6021" w:hanging="629"/>
      </w:pPr>
      <w:rPr>
        <w:rFonts w:hint="default"/>
        <w:lang w:val="en-US" w:eastAsia="en-US" w:bidi="ar-SA"/>
      </w:rPr>
    </w:lvl>
    <w:lvl w:ilvl="7">
      <w:start w:val="0"/>
      <w:numFmt w:val="bullet"/>
      <w:lvlText w:val="•"/>
      <w:lvlJc w:val="left"/>
      <w:pPr>
        <w:ind w:left="6888" w:hanging="629"/>
      </w:pPr>
      <w:rPr>
        <w:rFonts w:hint="default"/>
        <w:lang w:val="en-US" w:eastAsia="en-US" w:bidi="ar-SA"/>
      </w:rPr>
    </w:lvl>
    <w:lvl w:ilvl="8">
      <w:start w:val="0"/>
      <w:numFmt w:val="bullet"/>
      <w:lvlText w:val="•"/>
      <w:lvlJc w:val="left"/>
      <w:pPr>
        <w:ind w:left="7755" w:hanging="629"/>
      </w:pPr>
      <w:rPr>
        <w:rFonts w:hint="default"/>
        <w:lang w:val="en-US" w:eastAsia="en-US" w:bidi="ar-SA"/>
      </w:rPr>
    </w:lvl>
  </w:abstractNum>
  <w:abstractNum w:abstractNumId="9">
    <w:multiLevelType w:val="hybridMultilevel"/>
    <w:lvl w:ilvl="0">
      <w:start w:val="1"/>
      <w:numFmt w:val="lowerLetter"/>
      <w:lvlText w:val="%1."/>
      <w:lvlJc w:val="left"/>
      <w:pPr>
        <w:ind w:left="462" w:hanging="360"/>
        <w:jc w:val="left"/>
      </w:pPr>
      <w:rPr>
        <w:rFonts w:hint="default" w:ascii="Times New Roman" w:hAnsi="Times New Roman" w:eastAsia="Times New Roman" w:cs="Times New Roman"/>
        <w:spacing w:val="-30"/>
        <w:w w:val="99"/>
        <w:sz w:val="24"/>
        <w:szCs w:val="24"/>
        <w:lang w:val="en-US" w:eastAsia="en-US" w:bidi="ar-SA"/>
      </w:rPr>
    </w:lvl>
    <w:lvl w:ilvl="1">
      <w:start w:val="0"/>
      <w:numFmt w:val="bullet"/>
      <w:lvlText w:val="•"/>
      <w:lvlJc w:val="left"/>
      <w:pPr>
        <w:ind w:left="1362" w:hanging="360"/>
      </w:pPr>
      <w:rPr>
        <w:rFonts w:hint="default"/>
        <w:lang w:val="en-US" w:eastAsia="en-US" w:bidi="ar-SA"/>
      </w:rPr>
    </w:lvl>
    <w:lvl w:ilvl="2">
      <w:start w:val="0"/>
      <w:numFmt w:val="bullet"/>
      <w:lvlText w:val="•"/>
      <w:lvlJc w:val="left"/>
      <w:pPr>
        <w:ind w:left="2265" w:hanging="360"/>
      </w:pPr>
      <w:rPr>
        <w:rFonts w:hint="default"/>
        <w:lang w:val="en-US" w:eastAsia="en-US" w:bidi="ar-SA"/>
      </w:rPr>
    </w:lvl>
    <w:lvl w:ilvl="3">
      <w:start w:val="0"/>
      <w:numFmt w:val="bullet"/>
      <w:lvlText w:val="•"/>
      <w:lvlJc w:val="left"/>
      <w:pPr>
        <w:ind w:left="3168" w:hanging="360"/>
      </w:pPr>
      <w:rPr>
        <w:rFonts w:hint="default"/>
        <w:lang w:val="en-US" w:eastAsia="en-US" w:bidi="ar-SA"/>
      </w:rPr>
    </w:lvl>
    <w:lvl w:ilvl="4">
      <w:start w:val="0"/>
      <w:numFmt w:val="bullet"/>
      <w:lvlText w:val="•"/>
      <w:lvlJc w:val="left"/>
      <w:pPr>
        <w:ind w:left="4071" w:hanging="360"/>
      </w:pPr>
      <w:rPr>
        <w:rFonts w:hint="default"/>
        <w:lang w:val="en-US" w:eastAsia="en-US" w:bidi="ar-SA"/>
      </w:rPr>
    </w:lvl>
    <w:lvl w:ilvl="5">
      <w:start w:val="0"/>
      <w:numFmt w:val="bullet"/>
      <w:lvlText w:val="•"/>
      <w:lvlJc w:val="left"/>
      <w:pPr>
        <w:ind w:left="4974" w:hanging="360"/>
      </w:pPr>
      <w:rPr>
        <w:rFonts w:hint="default"/>
        <w:lang w:val="en-US" w:eastAsia="en-US" w:bidi="ar-SA"/>
      </w:rPr>
    </w:lvl>
    <w:lvl w:ilvl="6">
      <w:start w:val="0"/>
      <w:numFmt w:val="bullet"/>
      <w:lvlText w:val="•"/>
      <w:lvlJc w:val="left"/>
      <w:pPr>
        <w:ind w:left="5877" w:hanging="360"/>
      </w:pPr>
      <w:rPr>
        <w:rFonts w:hint="default"/>
        <w:lang w:val="en-US" w:eastAsia="en-US" w:bidi="ar-SA"/>
      </w:rPr>
    </w:lvl>
    <w:lvl w:ilvl="7">
      <w:start w:val="0"/>
      <w:numFmt w:val="bullet"/>
      <w:lvlText w:val="•"/>
      <w:lvlJc w:val="left"/>
      <w:pPr>
        <w:ind w:left="6780" w:hanging="360"/>
      </w:pPr>
      <w:rPr>
        <w:rFonts w:hint="default"/>
        <w:lang w:val="en-US" w:eastAsia="en-US" w:bidi="ar-SA"/>
      </w:rPr>
    </w:lvl>
    <w:lvl w:ilvl="8">
      <w:start w:val="0"/>
      <w:numFmt w:val="bullet"/>
      <w:lvlText w:val="•"/>
      <w:lvlJc w:val="left"/>
      <w:pPr>
        <w:ind w:left="7683" w:hanging="360"/>
      </w:pPr>
      <w:rPr>
        <w:rFonts w:hint="default"/>
        <w:lang w:val="en-US" w:eastAsia="en-US" w:bidi="ar-SA"/>
      </w:rPr>
    </w:lvl>
  </w:abstractNum>
  <w:abstractNum w:abstractNumId="8">
    <w:multiLevelType w:val="hybridMultilevel"/>
    <w:lvl w:ilvl="0">
      <w:start w:val="1"/>
      <w:numFmt w:val="lowerLetter"/>
      <w:lvlText w:val="%1."/>
      <w:lvlJc w:val="left"/>
      <w:pPr>
        <w:ind w:left="733" w:hanging="360"/>
        <w:jc w:val="left"/>
      </w:pPr>
      <w:rPr>
        <w:rFonts w:hint="default" w:ascii="Times New Roman" w:hAnsi="Times New Roman" w:eastAsia="Times New Roman" w:cs="Times New Roman"/>
        <w:b/>
        <w:bCs/>
        <w:spacing w:val="-3"/>
        <w:w w:val="99"/>
        <w:sz w:val="24"/>
        <w:szCs w:val="24"/>
        <w:lang w:val="en-US" w:eastAsia="en-US" w:bidi="ar-SA"/>
      </w:rPr>
    </w:lvl>
    <w:lvl w:ilvl="1">
      <w:start w:val="0"/>
      <w:numFmt w:val="bullet"/>
      <w:lvlText w:val="•"/>
      <w:lvlJc w:val="left"/>
      <w:pPr>
        <w:ind w:left="1614" w:hanging="360"/>
      </w:pPr>
      <w:rPr>
        <w:rFonts w:hint="default"/>
        <w:lang w:val="en-US" w:eastAsia="en-US" w:bidi="ar-SA"/>
      </w:rPr>
    </w:lvl>
    <w:lvl w:ilvl="2">
      <w:start w:val="0"/>
      <w:numFmt w:val="bullet"/>
      <w:lvlText w:val="•"/>
      <w:lvlJc w:val="left"/>
      <w:pPr>
        <w:ind w:left="2489" w:hanging="360"/>
      </w:pPr>
      <w:rPr>
        <w:rFonts w:hint="default"/>
        <w:lang w:val="en-US" w:eastAsia="en-US" w:bidi="ar-SA"/>
      </w:rPr>
    </w:lvl>
    <w:lvl w:ilvl="3">
      <w:start w:val="0"/>
      <w:numFmt w:val="bullet"/>
      <w:lvlText w:val="•"/>
      <w:lvlJc w:val="left"/>
      <w:pPr>
        <w:ind w:left="3364" w:hanging="360"/>
      </w:pPr>
      <w:rPr>
        <w:rFonts w:hint="default"/>
        <w:lang w:val="en-US" w:eastAsia="en-US" w:bidi="ar-SA"/>
      </w:rPr>
    </w:lvl>
    <w:lvl w:ilvl="4">
      <w:start w:val="0"/>
      <w:numFmt w:val="bullet"/>
      <w:lvlText w:val="•"/>
      <w:lvlJc w:val="left"/>
      <w:pPr>
        <w:ind w:left="4239" w:hanging="360"/>
      </w:pPr>
      <w:rPr>
        <w:rFonts w:hint="default"/>
        <w:lang w:val="en-US" w:eastAsia="en-US" w:bidi="ar-SA"/>
      </w:rPr>
    </w:lvl>
    <w:lvl w:ilvl="5">
      <w:start w:val="0"/>
      <w:numFmt w:val="bullet"/>
      <w:lvlText w:val="•"/>
      <w:lvlJc w:val="left"/>
      <w:pPr>
        <w:ind w:left="5114" w:hanging="360"/>
      </w:pPr>
      <w:rPr>
        <w:rFonts w:hint="default"/>
        <w:lang w:val="en-US" w:eastAsia="en-US" w:bidi="ar-SA"/>
      </w:rPr>
    </w:lvl>
    <w:lvl w:ilvl="6">
      <w:start w:val="0"/>
      <w:numFmt w:val="bullet"/>
      <w:lvlText w:val="•"/>
      <w:lvlJc w:val="left"/>
      <w:pPr>
        <w:ind w:left="5989" w:hanging="360"/>
      </w:pPr>
      <w:rPr>
        <w:rFonts w:hint="default"/>
        <w:lang w:val="en-US" w:eastAsia="en-US" w:bidi="ar-SA"/>
      </w:rPr>
    </w:lvl>
    <w:lvl w:ilvl="7">
      <w:start w:val="0"/>
      <w:numFmt w:val="bullet"/>
      <w:lvlText w:val="•"/>
      <w:lvlJc w:val="left"/>
      <w:pPr>
        <w:ind w:left="6864" w:hanging="360"/>
      </w:pPr>
      <w:rPr>
        <w:rFonts w:hint="default"/>
        <w:lang w:val="en-US" w:eastAsia="en-US" w:bidi="ar-SA"/>
      </w:rPr>
    </w:lvl>
    <w:lvl w:ilvl="8">
      <w:start w:val="0"/>
      <w:numFmt w:val="bullet"/>
      <w:lvlText w:val="•"/>
      <w:lvlJc w:val="left"/>
      <w:pPr>
        <w:ind w:left="7739" w:hanging="360"/>
      </w:pPr>
      <w:rPr>
        <w:rFonts w:hint="default"/>
        <w:lang w:val="en-US" w:eastAsia="en-US" w:bidi="ar-SA"/>
      </w:rPr>
    </w:lvl>
  </w:abstractNum>
  <w:abstractNum w:abstractNumId="7">
    <w:multiLevelType w:val="hybridMultilevel"/>
    <w:lvl w:ilvl="0">
      <w:start w:val="7"/>
      <w:numFmt w:val="decimal"/>
      <w:lvlText w:val="%1"/>
      <w:lvlJc w:val="left"/>
      <w:pPr>
        <w:ind w:left="462" w:hanging="360"/>
        <w:jc w:val="left"/>
      </w:pPr>
      <w:rPr>
        <w:rFonts w:hint="default"/>
        <w:lang w:val="en-US" w:eastAsia="en-US" w:bidi="ar-SA"/>
      </w:rPr>
    </w:lvl>
    <w:lvl w:ilvl="1">
      <w:start w:val="1"/>
      <w:numFmt w:val="decimal"/>
      <w:lvlText w:val="%1.%2"/>
      <w:lvlJc w:val="left"/>
      <w:pPr>
        <w:ind w:left="462" w:hanging="360"/>
        <w:jc w:val="right"/>
      </w:pPr>
      <w:rPr>
        <w:rFonts w:hint="default" w:ascii="Times New Roman" w:hAnsi="Times New Roman" w:eastAsia="Times New Roman" w:cs="Times New Roman"/>
        <w:b/>
        <w:bCs/>
        <w:w w:val="100"/>
        <w:sz w:val="24"/>
        <w:szCs w:val="24"/>
        <w:lang w:val="en-US" w:eastAsia="en-US" w:bidi="ar-SA"/>
      </w:rPr>
    </w:lvl>
    <w:lvl w:ilvl="2">
      <w:start w:val="1"/>
      <w:numFmt w:val="lowerLetter"/>
      <w:lvlText w:val="%3."/>
      <w:lvlJc w:val="left"/>
      <w:pPr>
        <w:ind w:left="795" w:hanging="360"/>
        <w:jc w:val="left"/>
      </w:pPr>
      <w:rPr>
        <w:rFonts w:hint="default" w:ascii="Times New Roman" w:hAnsi="Times New Roman" w:eastAsia="Times New Roman" w:cs="Times New Roman"/>
        <w:b/>
        <w:bCs/>
        <w:spacing w:val="-28"/>
        <w:w w:val="99"/>
        <w:sz w:val="24"/>
        <w:szCs w:val="24"/>
        <w:lang w:val="en-US" w:eastAsia="en-US" w:bidi="ar-SA"/>
      </w:rPr>
    </w:lvl>
    <w:lvl w:ilvl="3">
      <w:start w:val="0"/>
      <w:numFmt w:val="bullet"/>
      <w:lvlText w:val="•"/>
      <w:lvlJc w:val="left"/>
      <w:pPr>
        <w:ind w:left="2730" w:hanging="360"/>
      </w:pPr>
      <w:rPr>
        <w:rFonts w:hint="default"/>
        <w:lang w:val="en-US" w:eastAsia="en-US" w:bidi="ar-SA"/>
      </w:rPr>
    </w:lvl>
    <w:lvl w:ilvl="4">
      <w:start w:val="0"/>
      <w:numFmt w:val="bullet"/>
      <w:lvlText w:val="•"/>
      <w:lvlJc w:val="left"/>
      <w:pPr>
        <w:ind w:left="3696" w:hanging="360"/>
      </w:pPr>
      <w:rPr>
        <w:rFonts w:hint="default"/>
        <w:lang w:val="en-US" w:eastAsia="en-US" w:bidi="ar-SA"/>
      </w:rPr>
    </w:lvl>
    <w:lvl w:ilvl="5">
      <w:start w:val="0"/>
      <w:numFmt w:val="bullet"/>
      <w:lvlText w:val="•"/>
      <w:lvlJc w:val="left"/>
      <w:pPr>
        <w:ind w:left="4661" w:hanging="360"/>
      </w:pPr>
      <w:rPr>
        <w:rFonts w:hint="default"/>
        <w:lang w:val="en-US" w:eastAsia="en-US" w:bidi="ar-SA"/>
      </w:rPr>
    </w:lvl>
    <w:lvl w:ilvl="6">
      <w:start w:val="0"/>
      <w:numFmt w:val="bullet"/>
      <w:lvlText w:val="•"/>
      <w:lvlJc w:val="left"/>
      <w:pPr>
        <w:ind w:left="5627" w:hanging="360"/>
      </w:pPr>
      <w:rPr>
        <w:rFonts w:hint="default"/>
        <w:lang w:val="en-US" w:eastAsia="en-US" w:bidi="ar-SA"/>
      </w:rPr>
    </w:lvl>
    <w:lvl w:ilvl="7">
      <w:start w:val="0"/>
      <w:numFmt w:val="bullet"/>
      <w:lvlText w:val="•"/>
      <w:lvlJc w:val="left"/>
      <w:pPr>
        <w:ind w:left="6592" w:hanging="360"/>
      </w:pPr>
      <w:rPr>
        <w:rFonts w:hint="default"/>
        <w:lang w:val="en-US" w:eastAsia="en-US" w:bidi="ar-SA"/>
      </w:rPr>
    </w:lvl>
    <w:lvl w:ilvl="8">
      <w:start w:val="0"/>
      <w:numFmt w:val="bullet"/>
      <w:lvlText w:val="•"/>
      <w:lvlJc w:val="left"/>
      <w:pPr>
        <w:ind w:left="7557" w:hanging="360"/>
      </w:pPr>
      <w:rPr>
        <w:rFonts w:hint="default"/>
        <w:lang w:val="en-US" w:eastAsia="en-US" w:bidi="ar-SA"/>
      </w:rPr>
    </w:lvl>
  </w:abstractNum>
  <w:abstractNum w:abstractNumId="6">
    <w:multiLevelType w:val="hybridMultilevel"/>
    <w:lvl w:ilvl="0">
      <w:start w:val="1"/>
      <w:numFmt w:val="lowerRoman"/>
      <w:lvlText w:val="%1."/>
      <w:lvlJc w:val="left"/>
      <w:pPr>
        <w:ind w:left="1422" w:hanging="600"/>
        <w:jc w:val="left"/>
      </w:pPr>
      <w:rPr>
        <w:rFonts w:hint="default" w:ascii="Times New Roman" w:hAnsi="Times New Roman" w:eastAsia="Times New Roman" w:cs="Times New Roman"/>
        <w:spacing w:val="-2"/>
        <w:w w:val="99"/>
        <w:sz w:val="24"/>
        <w:szCs w:val="24"/>
        <w:lang w:val="en-US" w:eastAsia="en-US" w:bidi="ar-SA"/>
      </w:rPr>
    </w:lvl>
    <w:lvl w:ilvl="1">
      <w:start w:val="0"/>
      <w:numFmt w:val="bullet"/>
      <w:lvlText w:val="•"/>
      <w:lvlJc w:val="left"/>
      <w:pPr>
        <w:ind w:left="2226" w:hanging="600"/>
      </w:pPr>
      <w:rPr>
        <w:rFonts w:hint="default"/>
        <w:lang w:val="en-US" w:eastAsia="en-US" w:bidi="ar-SA"/>
      </w:rPr>
    </w:lvl>
    <w:lvl w:ilvl="2">
      <w:start w:val="0"/>
      <w:numFmt w:val="bullet"/>
      <w:lvlText w:val="•"/>
      <w:lvlJc w:val="left"/>
      <w:pPr>
        <w:ind w:left="3033" w:hanging="600"/>
      </w:pPr>
      <w:rPr>
        <w:rFonts w:hint="default"/>
        <w:lang w:val="en-US" w:eastAsia="en-US" w:bidi="ar-SA"/>
      </w:rPr>
    </w:lvl>
    <w:lvl w:ilvl="3">
      <w:start w:val="0"/>
      <w:numFmt w:val="bullet"/>
      <w:lvlText w:val="•"/>
      <w:lvlJc w:val="left"/>
      <w:pPr>
        <w:ind w:left="3840" w:hanging="600"/>
      </w:pPr>
      <w:rPr>
        <w:rFonts w:hint="default"/>
        <w:lang w:val="en-US" w:eastAsia="en-US" w:bidi="ar-SA"/>
      </w:rPr>
    </w:lvl>
    <w:lvl w:ilvl="4">
      <w:start w:val="0"/>
      <w:numFmt w:val="bullet"/>
      <w:lvlText w:val="•"/>
      <w:lvlJc w:val="left"/>
      <w:pPr>
        <w:ind w:left="4647" w:hanging="600"/>
      </w:pPr>
      <w:rPr>
        <w:rFonts w:hint="default"/>
        <w:lang w:val="en-US" w:eastAsia="en-US" w:bidi="ar-SA"/>
      </w:rPr>
    </w:lvl>
    <w:lvl w:ilvl="5">
      <w:start w:val="0"/>
      <w:numFmt w:val="bullet"/>
      <w:lvlText w:val="•"/>
      <w:lvlJc w:val="left"/>
      <w:pPr>
        <w:ind w:left="5454" w:hanging="600"/>
      </w:pPr>
      <w:rPr>
        <w:rFonts w:hint="default"/>
        <w:lang w:val="en-US" w:eastAsia="en-US" w:bidi="ar-SA"/>
      </w:rPr>
    </w:lvl>
    <w:lvl w:ilvl="6">
      <w:start w:val="0"/>
      <w:numFmt w:val="bullet"/>
      <w:lvlText w:val="•"/>
      <w:lvlJc w:val="left"/>
      <w:pPr>
        <w:ind w:left="6261" w:hanging="600"/>
      </w:pPr>
      <w:rPr>
        <w:rFonts w:hint="default"/>
        <w:lang w:val="en-US" w:eastAsia="en-US" w:bidi="ar-SA"/>
      </w:rPr>
    </w:lvl>
    <w:lvl w:ilvl="7">
      <w:start w:val="0"/>
      <w:numFmt w:val="bullet"/>
      <w:lvlText w:val="•"/>
      <w:lvlJc w:val="left"/>
      <w:pPr>
        <w:ind w:left="7068" w:hanging="600"/>
      </w:pPr>
      <w:rPr>
        <w:rFonts w:hint="default"/>
        <w:lang w:val="en-US" w:eastAsia="en-US" w:bidi="ar-SA"/>
      </w:rPr>
    </w:lvl>
    <w:lvl w:ilvl="8">
      <w:start w:val="0"/>
      <w:numFmt w:val="bullet"/>
      <w:lvlText w:val="•"/>
      <w:lvlJc w:val="left"/>
      <w:pPr>
        <w:ind w:left="7875" w:hanging="600"/>
      </w:pPr>
      <w:rPr>
        <w:rFonts w:hint="default"/>
        <w:lang w:val="en-US" w:eastAsia="en-US" w:bidi="ar-SA"/>
      </w:rPr>
    </w:lvl>
  </w:abstractNum>
  <w:abstractNum w:abstractNumId="5">
    <w:multiLevelType w:val="hybridMultilevel"/>
    <w:lvl w:ilvl="0">
      <w:start w:val="4"/>
      <w:numFmt w:val="decimal"/>
      <w:lvlText w:val="%1"/>
      <w:lvlJc w:val="left"/>
      <w:pPr>
        <w:ind w:left="822" w:hanging="720"/>
        <w:jc w:val="left"/>
      </w:pPr>
      <w:rPr>
        <w:rFonts w:hint="default"/>
        <w:lang w:val="en-US" w:eastAsia="en-US" w:bidi="ar-SA"/>
      </w:rPr>
    </w:lvl>
    <w:lvl w:ilvl="1">
      <w:start w:val="1"/>
      <w:numFmt w:val="decimal"/>
      <w:lvlText w:val="%1.%2"/>
      <w:lvlJc w:val="left"/>
      <w:pPr>
        <w:ind w:left="822" w:hanging="720"/>
        <w:jc w:val="left"/>
      </w:pPr>
      <w:rPr>
        <w:rFonts w:hint="default" w:ascii="Times New Roman" w:hAnsi="Times New Roman" w:eastAsia="Times New Roman" w:cs="Times New Roman"/>
        <w:b/>
        <w:bCs/>
        <w:spacing w:val="-2"/>
        <w:w w:val="99"/>
        <w:sz w:val="24"/>
        <w:szCs w:val="24"/>
        <w:lang w:val="en-US" w:eastAsia="en-US" w:bidi="ar-SA"/>
      </w:rPr>
    </w:lvl>
    <w:lvl w:ilvl="2">
      <w:start w:val="0"/>
      <w:numFmt w:val="bullet"/>
      <w:lvlText w:val="-"/>
      <w:lvlJc w:val="left"/>
      <w:pPr>
        <w:ind w:left="822" w:hanging="360"/>
      </w:pPr>
      <w:rPr>
        <w:rFonts w:hint="default" w:ascii="Times New Roman" w:hAnsi="Times New Roman" w:eastAsia="Times New Roman" w:cs="Times New Roman"/>
        <w:spacing w:val="-22"/>
        <w:w w:val="99"/>
        <w:sz w:val="24"/>
        <w:szCs w:val="24"/>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287" w:hanging="360"/>
      </w:pPr>
      <w:rPr>
        <w:rFonts w:hint="default"/>
        <w:lang w:val="en-US" w:eastAsia="en-US" w:bidi="ar-SA"/>
      </w:rPr>
    </w:lvl>
    <w:lvl w:ilvl="5">
      <w:start w:val="0"/>
      <w:numFmt w:val="bullet"/>
      <w:lvlText w:val="•"/>
      <w:lvlJc w:val="left"/>
      <w:pPr>
        <w:ind w:left="5154" w:hanging="360"/>
      </w:pPr>
      <w:rPr>
        <w:rFonts w:hint="default"/>
        <w:lang w:val="en-US" w:eastAsia="en-US" w:bidi="ar-SA"/>
      </w:rPr>
    </w:lvl>
    <w:lvl w:ilvl="6">
      <w:start w:val="0"/>
      <w:numFmt w:val="bullet"/>
      <w:lvlText w:val="•"/>
      <w:lvlJc w:val="left"/>
      <w:pPr>
        <w:ind w:left="6021" w:hanging="360"/>
      </w:pPr>
      <w:rPr>
        <w:rFonts w:hint="default"/>
        <w:lang w:val="en-US" w:eastAsia="en-US" w:bidi="ar-SA"/>
      </w:rPr>
    </w:lvl>
    <w:lvl w:ilvl="7">
      <w:start w:val="0"/>
      <w:numFmt w:val="bullet"/>
      <w:lvlText w:val="•"/>
      <w:lvlJc w:val="left"/>
      <w:pPr>
        <w:ind w:left="6888" w:hanging="360"/>
      </w:pPr>
      <w:rPr>
        <w:rFonts w:hint="default"/>
        <w:lang w:val="en-US" w:eastAsia="en-US" w:bidi="ar-SA"/>
      </w:rPr>
    </w:lvl>
    <w:lvl w:ilvl="8">
      <w:start w:val="0"/>
      <w:numFmt w:val="bullet"/>
      <w:lvlText w:val="•"/>
      <w:lvlJc w:val="left"/>
      <w:pPr>
        <w:ind w:left="7755" w:hanging="360"/>
      </w:pPr>
      <w:rPr>
        <w:rFonts w:hint="default"/>
        <w:lang w:val="en-US" w:eastAsia="en-US" w:bidi="ar-SA"/>
      </w:rPr>
    </w:lvl>
  </w:abstractNum>
  <w:abstractNum w:abstractNumId="4">
    <w:multiLevelType w:val="hybridMultilevel"/>
    <w:lvl w:ilvl="0">
      <w:start w:val="5"/>
      <w:numFmt w:val="lowerRoman"/>
      <w:lvlText w:val="%1"/>
      <w:lvlJc w:val="left"/>
      <w:pPr>
        <w:ind w:left="1542" w:hanging="360"/>
        <w:jc w:val="left"/>
      </w:pPr>
      <w:rPr>
        <w:rFonts w:hint="default" w:ascii="Times New Roman" w:hAnsi="Times New Roman" w:eastAsia="Times New Roman" w:cs="Times New Roman"/>
        <w:spacing w:val="-2"/>
        <w:w w:val="99"/>
        <w:sz w:val="24"/>
        <w:szCs w:val="24"/>
        <w:lang w:val="en-US" w:eastAsia="en-US" w:bidi="ar-SA"/>
      </w:rPr>
    </w:lvl>
    <w:lvl w:ilvl="1">
      <w:start w:val="0"/>
      <w:numFmt w:val="bullet"/>
      <w:lvlText w:val="•"/>
      <w:lvlJc w:val="left"/>
      <w:pPr>
        <w:ind w:left="2334" w:hanging="360"/>
      </w:pPr>
      <w:rPr>
        <w:rFonts w:hint="default"/>
        <w:lang w:val="en-US" w:eastAsia="en-US" w:bidi="ar-SA"/>
      </w:rPr>
    </w:lvl>
    <w:lvl w:ilvl="2">
      <w:start w:val="0"/>
      <w:numFmt w:val="bullet"/>
      <w:lvlText w:val="•"/>
      <w:lvlJc w:val="left"/>
      <w:pPr>
        <w:ind w:left="3129"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19" w:hanging="360"/>
      </w:pPr>
      <w:rPr>
        <w:rFonts w:hint="default"/>
        <w:lang w:val="en-US" w:eastAsia="en-US" w:bidi="ar-SA"/>
      </w:rPr>
    </w:lvl>
    <w:lvl w:ilvl="5">
      <w:start w:val="0"/>
      <w:numFmt w:val="bullet"/>
      <w:lvlText w:val="•"/>
      <w:lvlJc w:val="left"/>
      <w:pPr>
        <w:ind w:left="5514" w:hanging="360"/>
      </w:pPr>
      <w:rPr>
        <w:rFonts w:hint="default"/>
        <w:lang w:val="en-US" w:eastAsia="en-US" w:bidi="ar-SA"/>
      </w:rPr>
    </w:lvl>
    <w:lvl w:ilvl="6">
      <w:start w:val="0"/>
      <w:numFmt w:val="bullet"/>
      <w:lvlText w:val="•"/>
      <w:lvlJc w:val="left"/>
      <w:pPr>
        <w:ind w:left="6309" w:hanging="360"/>
      </w:pPr>
      <w:rPr>
        <w:rFonts w:hint="default"/>
        <w:lang w:val="en-US" w:eastAsia="en-US" w:bidi="ar-SA"/>
      </w:rPr>
    </w:lvl>
    <w:lvl w:ilvl="7">
      <w:start w:val="0"/>
      <w:numFmt w:val="bullet"/>
      <w:lvlText w:val="•"/>
      <w:lvlJc w:val="left"/>
      <w:pPr>
        <w:ind w:left="7104" w:hanging="360"/>
      </w:pPr>
      <w:rPr>
        <w:rFonts w:hint="default"/>
        <w:lang w:val="en-US" w:eastAsia="en-US" w:bidi="ar-SA"/>
      </w:rPr>
    </w:lvl>
    <w:lvl w:ilvl="8">
      <w:start w:val="0"/>
      <w:numFmt w:val="bullet"/>
      <w:lvlText w:val="•"/>
      <w:lvlJc w:val="left"/>
      <w:pPr>
        <w:ind w:left="7899" w:hanging="360"/>
      </w:pPr>
      <w:rPr>
        <w:rFonts w:hint="default"/>
        <w:lang w:val="en-US" w:eastAsia="en-US" w:bidi="ar-SA"/>
      </w:rPr>
    </w:lvl>
  </w:abstractNum>
  <w:abstractNum w:abstractNumId="3">
    <w:multiLevelType w:val="hybridMultilevel"/>
    <w:lvl w:ilvl="0">
      <w:start w:val="3"/>
      <w:numFmt w:val="decimal"/>
      <w:lvlText w:val="%1."/>
      <w:lvlJc w:val="left"/>
      <w:pPr>
        <w:ind w:left="822" w:hanging="240"/>
        <w:jc w:val="left"/>
      </w:pPr>
      <w:rPr>
        <w:rFonts w:hint="default" w:ascii="Times New Roman" w:hAnsi="Times New Roman" w:eastAsia="Times New Roman" w:cs="Times New Roman"/>
        <w:spacing w:val="-4"/>
        <w:w w:val="99"/>
        <w:sz w:val="24"/>
        <w:szCs w:val="24"/>
        <w:lang w:val="en-US" w:eastAsia="en-US" w:bidi="ar-SA"/>
      </w:rPr>
    </w:lvl>
    <w:lvl w:ilvl="1">
      <w:start w:val="1"/>
      <w:numFmt w:val="lowerRoman"/>
      <w:lvlText w:val="%2"/>
      <w:lvlJc w:val="left"/>
      <w:pPr>
        <w:ind w:left="1602" w:hanging="420"/>
        <w:jc w:val="left"/>
      </w:pPr>
      <w:rPr>
        <w:rFonts w:hint="default" w:ascii="Times New Roman" w:hAnsi="Times New Roman" w:eastAsia="Times New Roman" w:cs="Times New Roman"/>
        <w:spacing w:val="-1"/>
        <w:w w:val="100"/>
        <w:sz w:val="24"/>
        <w:szCs w:val="24"/>
        <w:lang w:val="en-US" w:eastAsia="en-US" w:bidi="ar-SA"/>
      </w:rPr>
    </w:lvl>
    <w:lvl w:ilvl="2">
      <w:start w:val="0"/>
      <w:numFmt w:val="bullet"/>
      <w:lvlText w:val="•"/>
      <w:lvlJc w:val="left"/>
      <w:pPr>
        <w:ind w:left="2476" w:hanging="420"/>
      </w:pPr>
      <w:rPr>
        <w:rFonts w:hint="default"/>
        <w:lang w:val="en-US" w:eastAsia="en-US" w:bidi="ar-SA"/>
      </w:rPr>
    </w:lvl>
    <w:lvl w:ilvl="3">
      <w:start w:val="0"/>
      <w:numFmt w:val="bullet"/>
      <w:lvlText w:val="•"/>
      <w:lvlJc w:val="left"/>
      <w:pPr>
        <w:ind w:left="3353" w:hanging="420"/>
      </w:pPr>
      <w:rPr>
        <w:rFonts w:hint="default"/>
        <w:lang w:val="en-US" w:eastAsia="en-US" w:bidi="ar-SA"/>
      </w:rPr>
    </w:lvl>
    <w:lvl w:ilvl="4">
      <w:start w:val="0"/>
      <w:numFmt w:val="bullet"/>
      <w:lvlText w:val="•"/>
      <w:lvlJc w:val="left"/>
      <w:pPr>
        <w:ind w:left="4229" w:hanging="420"/>
      </w:pPr>
      <w:rPr>
        <w:rFonts w:hint="default"/>
        <w:lang w:val="en-US" w:eastAsia="en-US" w:bidi="ar-SA"/>
      </w:rPr>
    </w:lvl>
    <w:lvl w:ilvl="5">
      <w:start w:val="0"/>
      <w:numFmt w:val="bullet"/>
      <w:lvlText w:val="•"/>
      <w:lvlJc w:val="left"/>
      <w:pPr>
        <w:ind w:left="5106" w:hanging="420"/>
      </w:pPr>
      <w:rPr>
        <w:rFonts w:hint="default"/>
        <w:lang w:val="en-US" w:eastAsia="en-US" w:bidi="ar-SA"/>
      </w:rPr>
    </w:lvl>
    <w:lvl w:ilvl="6">
      <w:start w:val="0"/>
      <w:numFmt w:val="bullet"/>
      <w:lvlText w:val="•"/>
      <w:lvlJc w:val="left"/>
      <w:pPr>
        <w:ind w:left="5982" w:hanging="420"/>
      </w:pPr>
      <w:rPr>
        <w:rFonts w:hint="default"/>
        <w:lang w:val="en-US" w:eastAsia="en-US" w:bidi="ar-SA"/>
      </w:rPr>
    </w:lvl>
    <w:lvl w:ilvl="7">
      <w:start w:val="0"/>
      <w:numFmt w:val="bullet"/>
      <w:lvlText w:val="•"/>
      <w:lvlJc w:val="left"/>
      <w:pPr>
        <w:ind w:left="6859" w:hanging="420"/>
      </w:pPr>
      <w:rPr>
        <w:rFonts w:hint="default"/>
        <w:lang w:val="en-US" w:eastAsia="en-US" w:bidi="ar-SA"/>
      </w:rPr>
    </w:lvl>
    <w:lvl w:ilvl="8">
      <w:start w:val="0"/>
      <w:numFmt w:val="bullet"/>
      <w:lvlText w:val="•"/>
      <w:lvlJc w:val="left"/>
      <w:pPr>
        <w:ind w:left="7735" w:hanging="420"/>
      </w:pPr>
      <w:rPr>
        <w:rFonts w:hint="default"/>
        <w:lang w:val="en-US" w:eastAsia="en-US" w:bidi="ar-SA"/>
      </w:rPr>
    </w:lvl>
  </w:abstractNum>
  <w:abstractNum w:abstractNumId="2">
    <w:multiLevelType w:val="hybridMultilevel"/>
    <w:lvl w:ilvl="0">
      <w:start w:val="3"/>
      <w:numFmt w:val="decimal"/>
      <w:lvlText w:val="%1."/>
      <w:lvlJc w:val="left"/>
      <w:pPr>
        <w:ind w:left="342" w:hanging="240"/>
        <w:jc w:val="left"/>
      </w:pPr>
      <w:rPr>
        <w:rFonts w:hint="default" w:ascii="Times New Roman" w:hAnsi="Times New Roman" w:eastAsia="Times New Roman" w:cs="Times New Roman"/>
        <w:spacing w:val="-2"/>
        <w:w w:val="99"/>
        <w:sz w:val="24"/>
        <w:szCs w:val="24"/>
        <w:lang w:val="en-US" w:eastAsia="en-US" w:bidi="ar-SA"/>
      </w:rPr>
    </w:lvl>
    <w:lvl w:ilvl="1">
      <w:start w:val="0"/>
      <w:numFmt w:val="bullet"/>
      <w:lvlText w:val="-"/>
      <w:lvlJc w:val="left"/>
      <w:pPr>
        <w:ind w:left="1182" w:hanging="360"/>
      </w:pPr>
      <w:rPr>
        <w:rFonts w:hint="default" w:ascii="Times New Roman" w:hAnsi="Times New Roman" w:eastAsia="Times New Roman" w:cs="Times New Roman"/>
        <w:spacing w:val="-5"/>
        <w:w w:val="99"/>
        <w:sz w:val="24"/>
        <w:szCs w:val="24"/>
        <w:lang w:val="en-US" w:eastAsia="en-US" w:bidi="ar-SA"/>
      </w:rPr>
    </w:lvl>
    <w:lvl w:ilvl="2">
      <w:start w:val="0"/>
      <w:numFmt w:val="bullet"/>
      <w:lvlText w:val="•"/>
      <w:lvlJc w:val="left"/>
      <w:pPr>
        <w:ind w:left="2103" w:hanging="360"/>
      </w:pPr>
      <w:rPr>
        <w:rFonts w:hint="default"/>
        <w:lang w:val="en-US" w:eastAsia="en-US" w:bidi="ar-SA"/>
      </w:rPr>
    </w:lvl>
    <w:lvl w:ilvl="3">
      <w:start w:val="0"/>
      <w:numFmt w:val="bullet"/>
      <w:lvlText w:val="•"/>
      <w:lvlJc w:val="left"/>
      <w:pPr>
        <w:ind w:left="3026" w:hanging="360"/>
      </w:pPr>
      <w:rPr>
        <w:rFonts w:hint="default"/>
        <w:lang w:val="en-US" w:eastAsia="en-US" w:bidi="ar-SA"/>
      </w:rPr>
    </w:lvl>
    <w:lvl w:ilvl="4">
      <w:start w:val="0"/>
      <w:numFmt w:val="bullet"/>
      <w:lvlText w:val="•"/>
      <w:lvlJc w:val="left"/>
      <w:pPr>
        <w:ind w:left="3949" w:hanging="360"/>
      </w:pPr>
      <w:rPr>
        <w:rFonts w:hint="default"/>
        <w:lang w:val="en-US" w:eastAsia="en-US" w:bidi="ar-SA"/>
      </w:rPr>
    </w:lvl>
    <w:lvl w:ilvl="5">
      <w:start w:val="0"/>
      <w:numFmt w:val="bullet"/>
      <w:lvlText w:val="•"/>
      <w:lvlJc w:val="left"/>
      <w:pPr>
        <w:ind w:left="4872" w:hanging="360"/>
      </w:pPr>
      <w:rPr>
        <w:rFonts w:hint="default"/>
        <w:lang w:val="en-US" w:eastAsia="en-US" w:bidi="ar-SA"/>
      </w:rPr>
    </w:lvl>
    <w:lvl w:ilvl="6">
      <w:start w:val="0"/>
      <w:numFmt w:val="bullet"/>
      <w:lvlText w:val="•"/>
      <w:lvlJc w:val="left"/>
      <w:pPr>
        <w:ind w:left="5796" w:hanging="360"/>
      </w:pPr>
      <w:rPr>
        <w:rFonts w:hint="default"/>
        <w:lang w:val="en-US" w:eastAsia="en-US" w:bidi="ar-SA"/>
      </w:rPr>
    </w:lvl>
    <w:lvl w:ilvl="7">
      <w:start w:val="0"/>
      <w:numFmt w:val="bullet"/>
      <w:lvlText w:val="•"/>
      <w:lvlJc w:val="left"/>
      <w:pPr>
        <w:ind w:left="6719" w:hanging="360"/>
      </w:pPr>
      <w:rPr>
        <w:rFonts w:hint="default"/>
        <w:lang w:val="en-US" w:eastAsia="en-US" w:bidi="ar-SA"/>
      </w:rPr>
    </w:lvl>
    <w:lvl w:ilvl="8">
      <w:start w:val="0"/>
      <w:numFmt w:val="bullet"/>
      <w:lvlText w:val="•"/>
      <w:lvlJc w:val="left"/>
      <w:pPr>
        <w:ind w:left="7642" w:hanging="360"/>
      </w:pPr>
      <w:rPr>
        <w:rFonts w:hint="default"/>
        <w:lang w:val="en-US" w:eastAsia="en-US" w:bidi="ar-SA"/>
      </w:rPr>
    </w:lvl>
  </w:abstractNum>
  <w:abstractNum w:abstractNumId="1">
    <w:multiLevelType w:val="hybridMultilevel"/>
    <w:lvl w:ilvl="0">
      <w:start w:val="2"/>
      <w:numFmt w:val="decimal"/>
      <w:lvlText w:val="%1."/>
      <w:lvlJc w:val="left"/>
      <w:pPr>
        <w:ind w:left="822" w:hanging="240"/>
        <w:jc w:val="left"/>
      </w:pPr>
      <w:rPr>
        <w:rFonts w:hint="default" w:ascii="Times New Roman" w:hAnsi="Times New Roman" w:eastAsia="Times New Roman" w:cs="Times New Roman"/>
        <w:spacing w:val="-30"/>
        <w:w w:val="99"/>
        <w:sz w:val="24"/>
        <w:szCs w:val="24"/>
        <w:lang w:val="en-US" w:eastAsia="en-US" w:bidi="ar-SA"/>
      </w:rPr>
    </w:lvl>
    <w:lvl w:ilvl="1">
      <w:start w:val="0"/>
      <w:numFmt w:val="bullet"/>
      <w:lvlText w:val="•"/>
      <w:lvlJc w:val="left"/>
      <w:pPr>
        <w:ind w:left="1686" w:hanging="240"/>
      </w:pPr>
      <w:rPr>
        <w:rFonts w:hint="default"/>
        <w:lang w:val="en-US" w:eastAsia="en-US" w:bidi="ar-SA"/>
      </w:rPr>
    </w:lvl>
    <w:lvl w:ilvl="2">
      <w:start w:val="0"/>
      <w:numFmt w:val="bullet"/>
      <w:lvlText w:val="•"/>
      <w:lvlJc w:val="left"/>
      <w:pPr>
        <w:ind w:left="2553" w:hanging="240"/>
      </w:pPr>
      <w:rPr>
        <w:rFonts w:hint="default"/>
        <w:lang w:val="en-US" w:eastAsia="en-US" w:bidi="ar-SA"/>
      </w:rPr>
    </w:lvl>
    <w:lvl w:ilvl="3">
      <w:start w:val="0"/>
      <w:numFmt w:val="bullet"/>
      <w:lvlText w:val="•"/>
      <w:lvlJc w:val="left"/>
      <w:pPr>
        <w:ind w:left="3420" w:hanging="240"/>
      </w:pPr>
      <w:rPr>
        <w:rFonts w:hint="default"/>
        <w:lang w:val="en-US" w:eastAsia="en-US" w:bidi="ar-SA"/>
      </w:rPr>
    </w:lvl>
    <w:lvl w:ilvl="4">
      <w:start w:val="0"/>
      <w:numFmt w:val="bullet"/>
      <w:lvlText w:val="•"/>
      <w:lvlJc w:val="left"/>
      <w:pPr>
        <w:ind w:left="4287" w:hanging="240"/>
      </w:pPr>
      <w:rPr>
        <w:rFonts w:hint="default"/>
        <w:lang w:val="en-US" w:eastAsia="en-US" w:bidi="ar-SA"/>
      </w:rPr>
    </w:lvl>
    <w:lvl w:ilvl="5">
      <w:start w:val="0"/>
      <w:numFmt w:val="bullet"/>
      <w:lvlText w:val="•"/>
      <w:lvlJc w:val="left"/>
      <w:pPr>
        <w:ind w:left="5154" w:hanging="240"/>
      </w:pPr>
      <w:rPr>
        <w:rFonts w:hint="default"/>
        <w:lang w:val="en-US" w:eastAsia="en-US" w:bidi="ar-SA"/>
      </w:rPr>
    </w:lvl>
    <w:lvl w:ilvl="6">
      <w:start w:val="0"/>
      <w:numFmt w:val="bullet"/>
      <w:lvlText w:val="•"/>
      <w:lvlJc w:val="left"/>
      <w:pPr>
        <w:ind w:left="6021" w:hanging="240"/>
      </w:pPr>
      <w:rPr>
        <w:rFonts w:hint="default"/>
        <w:lang w:val="en-US" w:eastAsia="en-US" w:bidi="ar-SA"/>
      </w:rPr>
    </w:lvl>
    <w:lvl w:ilvl="7">
      <w:start w:val="0"/>
      <w:numFmt w:val="bullet"/>
      <w:lvlText w:val="•"/>
      <w:lvlJc w:val="left"/>
      <w:pPr>
        <w:ind w:left="6888" w:hanging="240"/>
      </w:pPr>
      <w:rPr>
        <w:rFonts w:hint="default"/>
        <w:lang w:val="en-US" w:eastAsia="en-US" w:bidi="ar-SA"/>
      </w:rPr>
    </w:lvl>
    <w:lvl w:ilvl="8">
      <w:start w:val="0"/>
      <w:numFmt w:val="bullet"/>
      <w:lvlText w:val="•"/>
      <w:lvlJc w:val="left"/>
      <w:pPr>
        <w:ind w:left="7755" w:hanging="240"/>
      </w:pPr>
      <w:rPr>
        <w:rFonts w:hint="default"/>
        <w:lang w:val="en-US" w:eastAsia="en-US" w:bidi="ar-SA"/>
      </w:rPr>
    </w:lvl>
  </w:abstractNum>
  <w:abstractNum w:abstractNumId="0">
    <w:multiLevelType w:val="hybridMultilevel"/>
    <w:lvl w:ilvl="0">
      <w:start w:val="1"/>
      <w:numFmt w:val="decimal"/>
      <w:lvlText w:val="%1"/>
      <w:lvlJc w:val="left"/>
      <w:pPr>
        <w:ind w:left="822" w:hanging="720"/>
        <w:jc w:val="left"/>
      </w:pPr>
      <w:rPr>
        <w:rFonts w:hint="default"/>
        <w:lang w:val="en-US" w:eastAsia="en-US" w:bidi="ar-SA"/>
      </w:rPr>
    </w:lvl>
    <w:lvl w:ilvl="1">
      <w:start w:val="1"/>
      <w:numFmt w:val="decimal"/>
      <w:lvlText w:val="%1.%2."/>
      <w:lvlJc w:val="left"/>
      <w:pPr>
        <w:ind w:left="822" w:hanging="720"/>
        <w:jc w:val="left"/>
      </w:pPr>
      <w:rPr>
        <w:rFonts w:hint="default"/>
        <w:spacing w:val="-3"/>
        <w:w w:val="99"/>
        <w:lang w:val="en-US" w:eastAsia="en-US" w:bidi="ar-SA"/>
      </w:rPr>
    </w:lvl>
    <w:lvl w:ilvl="2">
      <w:start w:val="0"/>
      <w:numFmt w:val="bullet"/>
      <w:lvlText w:val="-"/>
      <w:lvlJc w:val="left"/>
      <w:pPr>
        <w:ind w:left="1182" w:hanging="360"/>
      </w:pPr>
      <w:rPr>
        <w:rFonts w:hint="default" w:ascii="Times New Roman" w:hAnsi="Times New Roman" w:eastAsia="Times New Roman" w:cs="Times New Roman"/>
        <w:spacing w:val="-20"/>
        <w:w w:val="99"/>
        <w:sz w:val="24"/>
        <w:szCs w:val="24"/>
        <w:lang w:val="en-US" w:eastAsia="en-US" w:bidi="ar-SA"/>
      </w:rPr>
    </w:lvl>
    <w:lvl w:ilvl="3">
      <w:start w:val="0"/>
      <w:numFmt w:val="bullet"/>
      <w:lvlText w:val="•"/>
      <w:lvlJc w:val="left"/>
      <w:pPr>
        <w:ind w:left="3026" w:hanging="360"/>
      </w:pPr>
      <w:rPr>
        <w:rFonts w:hint="default"/>
        <w:lang w:val="en-US" w:eastAsia="en-US" w:bidi="ar-SA"/>
      </w:rPr>
    </w:lvl>
    <w:lvl w:ilvl="4">
      <w:start w:val="0"/>
      <w:numFmt w:val="bullet"/>
      <w:lvlText w:val="•"/>
      <w:lvlJc w:val="left"/>
      <w:pPr>
        <w:ind w:left="3949" w:hanging="360"/>
      </w:pPr>
      <w:rPr>
        <w:rFonts w:hint="default"/>
        <w:lang w:val="en-US" w:eastAsia="en-US" w:bidi="ar-SA"/>
      </w:rPr>
    </w:lvl>
    <w:lvl w:ilvl="5">
      <w:start w:val="0"/>
      <w:numFmt w:val="bullet"/>
      <w:lvlText w:val="•"/>
      <w:lvlJc w:val="left"/>
      <w:pPr>
        <w:ind w:left="4872" w:hanging="360"/>
      </w:pPr>
      <w:rPr>
        <w:rFonts w:hint="default"/>
        <w:lang w:val="en-US" w:eastAsia="en-US" w:bidi="ar-SA"/>
      </w:rPr>
    </w:lvl>
    <w:lvl w:ilvl="6">
      <w:start w:val="0"/>
      <w:numFmt w:val="bullet"/>
      <w:lvlText w:val="•"/>
      <w:lvlJc w:val="left"/>
      <w:pPr>
        <w:ind w:left="5796" w:hanging="360"/>
      </w:pPr>
      <w:rPr>
        <w:rFonts w:hint="default"/>
        <w:lang w:val="en-US" w:eastAsia="en-US" w:bidi="ar-SA"/>
      </w:rPr>
    </w:lvl>
    <w:lvl w:ilvl="7">
      <w:start w:val="0"/>
      <w:numFmt w:val="bullet"/>
      <w:lvlText w:val="•"/>
      <w:lvlJc w:val="left"/>
      <w:pPr>
        <w:ind w:left="6719" w:hanging="360"/>
      </w:pPr>
      <w:rPr>
        <w:rFonts w:hint="default"/>
        <w:lang w:val="en-US" w:eastAsia="en-US" w:bidi="ar-SA"/>
      </w:rPr>
    </w:lvl>
    <w:lvl w:ilvl="8">
      <w:start w:val="0"/>
      <w:numFmt w:val="bullet"/>
      <w:lvlText w:val="•"/>
      <w:lvlJc w:val="left"/>
      <w:pPr>
        <w:ind w:left="7642" w:hanging="360"/>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821"/>
      <w:jc w:val="both"/>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21"/>
      <w:ind w:left="102"/>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58"/>
      <w:ind w:left="1904" w:right="2113"/>
      <w:jc w:val="center"/>
    </w:pPr>
    <w:rPr>
      <w:rFonts w:ascii="Times New Roman" w:hAnsi="Times New Roman" w:eastAsia="Times New Roman" w:cs="Times New Roman"/>
      <w:b/>
      <w:bCs/>
      <w:sz w:val="34"/>
      <w:szCs w:val="34"/>
      <w:lang w:val="en-US" w:eastAsia="en-US" w:bidi="ar-SA"/>
    </w:rPr>
  </w:style>
  <w:style w:styleId="ListParagraph" w:type="paragraph">
    <w:name w:val="List Paragraph"/>
    <w:basedOn w:val="Normal"/>
    <w:uiPriority w:val="1"/>
    <w:qFormat/>
    <w:pPr>
      <w:spacing w:before="121"/>
      <w:ind w:left="1181"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46" w:lineRule="exact"/>
      <w:ind w:left="2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 Yen PC</dc:creator>
  <dcterms:created xsi:type="dcterms:W3CDTF">2023-11-15T02:15:14Z</dcterms:created>
  <dcterms:modified xsi:type="dcterms:W3CDTF">2023-11-15T02:15:14Z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2023-11-13T00:00:00Z</vt:filetime>
  </property>
  <property fmtid="{D5CDD505-2E9C-101B-9397-08002B2CF9AE}" pid="3" name="Creator">
    <vt:lpwstr>Microsoft® Word 2019</vt:lpwstr>
  </property>
  <property fmtid="{D5CDD505-2E9C-101B-9397-08002B2CF9AE}" pid="4" name="LastSaved">
    <vt:filetime>2023-11-15T00:00:00Z</vt:filetime>
  </property>
</Properties>
</file>