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8254A"/>
            <w:tcMar>
              <w:top w:w="380" w:type="dxa"/>
              <w:start w:w="300" w:type="dxa"/>
              <w:bottom w:w="380" w:type="dxa"/>
              <w:end w:w="30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48"/>
              </w:rPr>
              <w:t>ESIA</w:t>
            </w:r>
          </w:p>
          <w:p>
            <w:pPr>
              <w:jc w:val="center"/>
            </w:pPr>
            <w:r>
              <w:rPr>
                <w:rFonts w:ascii="Aptos" w:hAnsi="Aptos"/>
                <w:color w:val="A9DDF1"/>
                <w:sz w:val="20"/>
              </w:rPr>
              <w:t>Employee Skill Intelligence &amp; Recruitment Assistant</w:t>
            </w:r>
          </w:p>
        </w:tc>
      </w:tr>
    </w:tbl>
    <w:p>
      <w:pPr>
        <w:spacing w:after="480"/>
      </w:pPr>
    </w:p>
    <w:p>
      <w:pPr>
        <w:pStyle w:val="Title"/>
        <w:jc w:val="center"/>
      </w:pPr>
      <w:r>
        <w:t>UI-to-API Process Flow</w:t>
      </w:r>
    </w:p>
    <w:p>
      <w:pPr>
        <w:pStyle w:val="Subtitle"/>
        <w:jc w:val="center"/>
      </w:pPr>
      <w:r>
        <w:t>Current implementation architecture, page workflows, data ownership and operational behavior</w:t>
      </w:r>
    </w:p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F"/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8254A"/>
                <w:sz w:val="17"/>
              </w:rPr>
              <w:t>Document type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Technical architecture and process-flow reference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F"/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8254A"/>
                <w:sz w:val="17"/>
              </w:rPr>
              <w:t>System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ESIA Streamlit UI + FastAPI backend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F"/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8254A"/>
                <w:sz w:val="17"/>
              </w:rPr>
              <w:t>Prepared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26 July 2026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F"/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8254A"/>
                <w:sz w:val="17"/>
              </w:rPr>
              <w:t>Status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Current implementation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079C97"/>
          </w:tcPr>
          <w:p/>
        </w:tc>
        <w:tc>
          <w:tcPr>
            <w:tcW w:type="dxa" w:w="5083"/>
            <w:shd w:fill="E8F8F6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079C97"/>
                <w:sz w:val="19"/>
              </w:rPr>
              <w:t>Purpose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Provide one authoritative view of every API currently called by the Streamlit UI, the services and repositories involved, and the final PostgreSQL, ChromaDB, filesystem or Groq effect.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1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Architecture at a glance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2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UI API-call summary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3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Workforce Overview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4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Employee Directory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5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Employee 360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6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AI Knowledge Studio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7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Resume Knowledge Status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8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ESIRA Assistant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9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Data ownership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10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Streamlit execution behavior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11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Available APIs not wired to the current UI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12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Operational observations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Appendix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8"/>
              </w:rPr>
              <w:t>Implementation reference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B7791F"/>
          </w:tcPr>
          <w:p/>
        </w:tc>
        <w:tc>
          <w:tcPr>
            <w:tcW w:type="dxa" w:w="5083"/>
            <w:shd w:fill="FFF5DD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B7791F"/>
                <w:sz w:val="19"/>
              </w:rPr>
              <w:t>Scope note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This document describes the current code paths. Navigation-only buttons are identified separately because they change Streamlit pages without making an API request.</w:t>
            </w:r>
          </w:p>
        </w:tc>
      </w:tr>
    </w:tbl>
    <w:p>
      <w:pPr>
        <w:spacing w:after="0"/>
      </w:pPr>
    </w:p>
    <w:p>
      <w:pPr>
        <w:pStyle w:val="Heading1"/>
      </w:pPr>
      <w:r>
        <w:t>1. Architecture at a glance</w:t>
      </w:r>
    </w:p>
    <w:p>
      <w:r>
        <w:t>The Streamlit UI never accesses PostgreSQL or ChromaDB directly. All external data operations pass through the HTTP adapter and FastAPI application services.</w:t>
      </w:r>
    </w:p>
    <w:p>
      <w:r>
        <w:drawing>
          <wp:inline xmlns:a="http://schemas.openxmlformats.org/drawingml/2006/main" xmlns:pic="http://schemas.openxmlformats.org/drawingml/2006/picture">
            <wp:extent cx="6400800" cy="177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6"/>
        </w:rPr>
        <w:t>Figure 1 — Current request path from Streamlit to persistence and AI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2563EB"/>
          </w:tcPr>
          <w:p/>
        </w:tc>
        <w:tc>
          <w:tcPr>
            <w:tcW w:type="dxa" w:w="5083"/>
            <w:shd w:fill="EAF2FF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2563EB"/>
                <w:sz w:val="19"/>
              </w:rPr>
              <w:t>Response contracts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Most endpoints return {success, message, data, pagination}. ESIRA returns {intent, content_type, answer}. Resume download returns a binary application/pdf response.</w:t>
            </w:r>
          </w:p>
        </w:tc>
      </w:tr>
    </w:tbl>
    <w:p>
      <w:pPr>
        <w:spacing w:after="0"/>
      </w:pPr>
    </w:p>
    <w:p>
      <w:pPr>
        <w:pStyle w:val="Heading1"/>
      </w:pPr>
      <w:r>
        <w:t>2. UI API-call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UI consumer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Data/services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/employees/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Overview, Directory, Employee 360 fallback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Read employee records with server-side filters and pagination.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/resume/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Overview, Directory, Knowledge Status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Read resume metadata joined with employee identity.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/employees/{id}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360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Read one employee record.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/employees/{id}/profile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360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 + ChromaDB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Build the combined employee and structured resume profile.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/resume/{id}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360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Read one employee’s resume metadata.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/resume/{id}/download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360, Knowledge Status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 + filesystem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Resolve metadata and stream the original PDF.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/resume/process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AI Knowledge Studio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Temp files + Groq + PostgreSQL lookup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Extract and preview; no durable employee/profile save.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/resume/save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AI Knowledge Studio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 + filesystem + ChromaDB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Persist employee/resume and create the searchable index.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/resume/{id}/embedding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Knowledge Status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 + ChromaDB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Replace the employee’s vector index.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/esira/esiraChat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ESIRA Assistant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Groq + ChromaDB + PostgreSQL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Guard, retrieve, rank, explain and return a grounded answer.</w:t>
            </w:r>
          </w:p>
        </w:tc>
      </w:tr>
    </w:tbl>
    <w:p>
      <w:pPr>
        <w:spacing w:after="0"/>
      </w:pPr>
    </w:p>
    <w:p>
      <w:pPr>
        <w:pStyle w:val="Heading1"/>
      </w:pPr>
      <w:r>
        <w:t>3. Workforce Overview</w:t>
      </w:r>
    </w:p>
    <w:p>
      <w:r>
        <w:t>The Overview page composes its dashboard from employee and resume endpoints rather than using the existing /dashboard endpoint.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 /employees/?page=1&amp;size=100 loads employee data used for totals, location and experience charts.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 /employees/?page=1&amp;size=1&amp;employment_status=active loads the active-employee total.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 /resume/ loads recent resume activity and indexed status.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Streamlit calculates cards and charts locally from the returned payloads.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UI item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Calculation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Total Employees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Pagination total_records.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Active Employees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Filtered employee total_records.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Inactive Employees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Calculated from the first 100 returned rows.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Resumes Indexed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Count of resume_metadata.embedding_status=true.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AI Skills / Certifications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Not currently loaded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Displayed as an informational placeholder; query through ESIRA.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079C97"/>
          </w:tcPr>
          <w:p/>
        </w:tc>
        <w:tc>
          <w:tcPr>
            <w:tcW w:type="dxa" w:w="5083"/>
            <w:shd w:fill="E8F8F6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079C97"/>
                <w:sz w:val="19"/>
              </w:rPr>
              <w:t>Navigation-only actions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Open ESIRA Assistant and View Knowledge Status call st.switch_page(). They make no API request until the destination page executes.</w:t>
            </w:r>
          </w:p>
        </w:tc>
      </w:tr>
    </w:tbl>
    <w:p>
      <w:pPr>
        <w:spacing w:after="0"/>
      </w:pPr>
    </w:p>
    <w:p>
      <w:pPr>
        <w:pStyle w:val="Heading1"/>
      </w:pPr>
      <w:r>
        <w:t>4. Employee Directory</w:t>
      </w:r>
    </w:p>
    <w:p>
      <w:pPr>
        <w:pStyle w:val="Heading2"/>
      </w:pPr>
      <w:r>
        <w:t>4.1 Directory loading and filtering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Any search, location, designation, status, page-size or pagination change reruns the Streamlit page.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 /employees/ is sent with page, size and non-empty filter query parameters.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EmployeeService delegates the request to EmployeeRepository.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EmployeeRepository builds the PostgreSQL WHERE, ORDER BY and pagination queries.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 /resume/ loads resume-uploaded and resume-indexed summary counts.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UI filter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API parameter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Backend behavior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Search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search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ILIKE across first name, last name, email, designation and location.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Location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location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ILIKE against employee location.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Designation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designation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ILIKE against employee designation.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Status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employment_status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ILIKE against employment status.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Page / rows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page / size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Server-side pagination, maximum size 100.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079C97"/>
          </w:tcPr>
          <w:p/>
        </w:tc>
        <w:tc>
          <w:tcPr>
            <w:tcW w:type="dxa" w:w="5083"/>
            <w:shd w:fill="E8F8F6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079C97"/>
                <w:sz w:val="19"/>
              </w:rPr>
              <w:t>View Profile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The button stores selected_employee_id in Streamlit session state and switches to Employee 360. The destination page then performs its own API calls.</w:t>
            </w:r>
          </w:p>
        </w:tc>
      </w:tr>
    </w:tbl>
    <w:p>
      <w:pPr>
        <w:spacing w:after="0"/>
      </w:pPr>
    </w:p>
    <w:p>
      <w:pPr>
        <w:pStyle w:val="Heading1"/>
      </w:pPr>
      <w:r>
        <w:t>5. Employee 360</w:t>
      </w:r>
    </w:p>
    <w:p>
      <w:r>
        <w:t>Employee 360 combines authoritative employee data from PostgreSQL with structured resume intelligence from ChromaDB.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Sequence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API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Service path</w:t>
            </w:r>
          </w:p>
        </w:tc>
        <w:tc>
          <w:tcPr>
            <w:tcW w:type="dxa" w:w="3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1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 /employees/{id}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EmployeeService → EmployeeRepository</w:t>
            </w:r>
          </w:p>
        </w:tc>
        <w:tc>
          <w:tcPr>
            <w:tcW w:type="dxa" w:w="3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Identity, designation, location, experience, joining date and status.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2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 /employees/{id}/profile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EmployeeProfileService → PostgreSQL + ChromaService</w:t>
            </w:r>
          </w:p>
        </w:tc>
        <w:tc>
          <w:tcPr>
            <w:tcW w:type="dxa" w:w="3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Employee, resume, summary, primary skill, skills, projects, training and certifications.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3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 /resume/{id}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ResumeService → ResumeRepository</w:t>
            </w:r>
          </w:p>
        </w:tc>
        <w:tc>
          <w:tcPr>
            <w:tcW w:type="dxa" w:w="3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file data and embedding status; merged into the page profile.</w:t>
            </w:r>
          </w:p>
        </w:tc>
      </w:tr>
    </w:tbl>
    <w:p>
      <w:pPr>
        <w:spacing w:after="0"/>
      </w:pPr>
    </w:p>
    <w:p>
      <w:pPr>
        <w:pStyle w:val="Heading2"/>
      </w:pPr>
      <w:r>
        <w:t>5.1 Resume download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browser opens GET /resume/{employee_id}/download directly.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ResumeService reads file_name and file_path from esia.resume_metadata.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FastAPI resolves the file under the project root.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FileResponse streams the PDF with application/pdf media type.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B7791F"/>
          </w:tcPr>
          <w:p/>
        </w:tc>
        <w:tc>
          <w:tcPr>
            <w:tcW w:type="dxa" w:w="5083"/>
            <w:shd w:fill="FFF5DD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B7791F"/>
                <w:sz w:val="19"/>
              </w:rPr>
              <w:t>Why Domain and Availability may be blank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The current EmployeeRepository SELECT explicitly returns NULL aliases for domain, primary_skill, utilization and availability. These are not currently loaded from a PostgreSQL column or Chroma profile.</w:t>
            </w:r>
          </w:p>
        </w:tc>
      </w:tr>
    </w:tbl>
    <w:p>
      <w:pPr>
        <w:spacing w:after="0"/>
      </w:pPr>
    </w:p>
    <w:p>
      <w:pPr>
        <w:pStyle w:val="Heading1"/>
      </w:pPr>
      <w:r>
        <w:t>6. AI Knowledge Studio</w:t>
      </w:r>
    </w:p>
    <w:p>
      <w:r>
        <w:t>Knowledge Studio uses a deliberate two-stage workflow. Process creates a reviewable preview. Save performs the durable writes and indexing.</w:t>
      </w:r>
    </w:p>
    <w:p>
      <w:r>
        <w:drawing>
          <wp:inline xmlns:a="http://schemas.openxmlformats.org/drawingml/2006/main" xmlns:pic="http://schemas.openxmlformats.org/drawingml/2006/picture">
            <wp:extent cx="6400800" cy="369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6"/>
        </w:rPr>
        <w:t>Figure 2 — Resume preview and persistence are separate API transactions.</w:t>
      </w:r>
    </w:p>
    <w:p>
      <w:pPr>
        <w:pStyle w:val="Heading2"/>
      </w:pPr>
      <w:r>
        <w:t>6.1 Process Resume — POST /resume/process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Streamlit sends the selected PDF as multipart/form-data.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backend validates the filename, PDF signature, non-empty content and 10 MB limit.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PDF is written to documents/temp/{process_id}.pdf.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PyMuPDF extracts and cleans text; the text is also written to a temporary file.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Groq receives the resume-extraction prompt and returns a structured profile.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6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result is normalized and validated as EmployeeProfileResponse.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7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ResumeMatcher searches PostgreSQL by email first, then by employee name.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8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ProcessManager holds the profile, matching result, resume text and temporary paths.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9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API returns process_id, match action and profile preview to Streamlit session state.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B7791F"/>
          </w:tcPr>
          <w:p/>
        </w:tc>
        <w:tc>
          <w:tcPr>
            <w:tcW w:type="dxa" w:w="5083"/>
            <w:shd w:fill="FFF5DD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B7791F"/>
                <w:sz w:val="19"/>
              </w:rPr>
              <w:t>Persistence boundary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Process Resume does not permanently create or update an employee and does not write a ChromaDB index. It does create temporary files and an in-memory process record.</w:t>
            </w:r>
          </w:p>
        </w:tc>
      </w:tr>
    </w:tbl>
    <w:p>
      <w:pPr>
        <w:spacing w:after="0"/>
      </w:pPr>
    </w:p>
    <w:p>
      <w:pPr>
        <w:pStyle w:val="Heading2"/>
      </w:pPr>
      <w:r>
        <w:t>6.2 Save Employee — POST /resume/save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UI sends {process_id} from Streamlit session state.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If the resume matched an employee, core employee fields are updated; otherwise a new employee is created.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ResumeFileStorage atomically copies the PDF to documents/resumes/EMP&lt;id&gt;_&lt;Name&gt;.pdf and removes stale employee PDF names.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esia.resume_metadata is inserted or updated with the file path and extracted resume text; embedding_status is set false.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text is cleaned and divided into searchable chunks.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6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all-MiniLM-L6-v2 creates embeddings for every chunk and the structured profile.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7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Old Chroma records for the employee are deleted.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8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employee_resumes receives raw resume chunks; employee_resume_profiles receives the structured profile.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9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 embedding_status becomes true only after the required Chroma operations succeed.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10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Temporary PDF/text files and the ProcessManager entry are removed.</w:t>
            </w:r>
          </w:p>
        </w:tc>
      </w:tr>
    </w:tbl>
    <w:p>
      <w:pPr>
        <w:spacing w:after="0"/>
      </w:pPr>
    </w:p>
    <w:p>
      <w:pPr>
        <w:pStyle w:val="Heading1"/>
      </w:pPr>
      <w:r>
        <w:t>7. Resume Knowledge Status</w:t>
      </w:r>
    </w:p>
    <w:p>
      <w:pPr>
        <w:pStyle w:val="Heading2"/>
      </w:pPr>
      <w:r>
        <w:t>7.1 Page 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 /resume/ reads all stored resume metadata joined with employee identity.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Streamlit calculates Total, Indexed, Pending and Failed cards.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Search and status filtering run locally against the already-loaded list.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Refresh reruns the page and repeats GET /resume/.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B7791F"/>
          </w:tcPr>
          <w:p/>
        </w:tc>
        <w:tc>
          <w:tcPr>
            <w:tcW w:type="dxa" w:w="5083"/>
            <w:shd w:fill="FFF5DD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B7791F"/>
                <w:sz w:val="19"/>
              </w:rPr>
              <w:t>Status meaning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The screen does not query ChromaDB to verify every vector. “Indexed” means esia.resume_metadata.embedding_status=true. Orphaned chunks cannot be calculated until a vector-audit API is implemented.</w:t>
            </w:r>
          </w:p>
        </w:tc>
      </w:tr>
    </w:tbl>
    <w:p>
      <w:pPr>
        <w:spacing w:after="0"/>
      </w:pPr>
    </w:p>
    <w:p>
      <w:pPr>
        <w:pStyle w:val="Heading2"/>
      </w:pPr>
      <w:r>
        <w:t>7.2 Reindex Chroma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 /resume/{employee_id}/embedding loads resume metadata and resume_text from PostgreSQL.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request fails if metadata or parsed text is missing.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text is chunked and embedded.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embedding_status is set false before index replacement.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Existing Chroma chunks are deleted and replacement chunks are upserted.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6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structured profile is preserved or rewritten when available.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7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embedding_status is set true only after Chroma indexing succeeds.</w:t>
            </w:r>
          </w:p>
        </w:tc>
      </w:tr>
    </w:tbl>
    <w:p>
      <w:pPr>
        <w:spacing w:after="0"/>
      </w:pPr>
    </w:p>
    <w:p>
      <w:pPr>
        <w:pStyle w:val="Heading1"/>
      </w:pPr>
      <w:r>
        <w:t>8. ESIRA Assistant</w:t>
      </w:r>
    </w:p>
    <w:p>
      <w:r>
        <w:drawing>
          <wp:inline xmlns:a="http://schemas.openxmlformats.org/drawingml/2006/main" xmlns:pic="http://schemas.openxmlformats.org/drawingml/2006/picture">
            <wp:extent cx="6400800" cy="3093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ira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6"/>
        </w:rPr>
        <w:t>Figure 3 — ESIRA combines semantic retrieval, deterministic ranking and guarded AI explanation.</w:t>
      </w:r>
    </w:p>
    <w:p>
      <w:pPr>
        <w:pStyle w:val="Heading2"/>
      </w:pPr>
      <w:r>
        <w:t>8.1 Chat request — POST /esira/esiraChat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UI appends the question to esira_messages and posts {question} to FastAPI.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LangGraph input guard validates the question.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Groq classifies the request as SEARCH, SUMMARY, COMPARE, GREETING or UNKNOWN.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graph routes the request to the matching node.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output is passed through the output guard and sanitized.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6</w:t>
            </w:r>
          </w:p>
        </w:tc>
        <w:tc>
          <w:tcPr>
            <w:tcW w:type="dxa" w:w="9403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FastAPI returns intent, content_type and answer.</w:t>
            </w:r>
          </w:p>
        </w:tc>
      </w:tr>
      <w:tr>
        <w:trPr>
          <w:cantSplit/>
        </w:trPr>
        <w:tc>
          <w:tcPr>
            <w:tcW w:type="dxa" w:w="605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7</w:t>
            </w:r>
          </w:p>
        </w:tc>
        <w:tc>
          <w:tcPr>
            <w:tcW w:type="dxa" w:w="94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UI appends the response to session state and reruns the chat page.</w:t>
            </w:r>
          </w:p>
        </w:tc>
      </w:tr>
    </w:tbl>
    <w:p>
      <w:pPr>
        <w:spacing w:after="0"/>
      </w:pPr>
    </w:p>
    <w:p>
      <w:pPr>
        <w:pStyle w:val="Heading2"/>
      </w:pPr>
      <w:r>
        <w:t>8.2 SEARCH intent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79C97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79C97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79C97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SearchRepository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Embed the query and retrieve a broad resume-chunk pool from employee_resumes.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2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SearchService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Group chunks by employee and retain the best semantic distance.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ChromaDB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Load all indexed resume documents for each candidate.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4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EmployeeRepository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Verify name, designation, experience, employment status and availability.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5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JobFitScoreService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Calculate deterministic requirements, role, experience and semantic components.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6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Groq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Generate a human-readable explanation from the ranked context.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7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Search grounding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Prevent the LLM from changing retrieved identity, rank or score.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14975E"/>
          </w:tcPr>
          <w:p/>
        </w:tc>
        <w:tc>
          <w:tcPr>
            <w:tcW w:type="dxa" w:w="5083"/>
            <w:shd w:fill="E9F8F0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14975E"/>
                <w:sz w:val="19"/>
              </w:rPr>
              <w:t>Current hybrid score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Default weighting is requirements 60%, role 15% and semantic 25%. When the query explicitly requests experience, experience receives 15% and the active weights are normalized.</w:t>
            </w:r>
          </w:p>
        </w:tc>
      </w:tr>
    </w:tbl>
    <w:p>
      <w:pPr>
        <w:spacing w:after="0"/>
      </w:pPr>
    </w:p>
    <w:p>
      <w:pPr>
        <w:pStyle w:val="Heading2"/>
      </w:pPr>
      <w:r>
        <w:t>8.3 Other intents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Intent</w:t>
            </w:r>
          </w:p>
        </w:tc>
        <w:tc>
          <w:tcPr>
            <w:tcW w:type="dxa" w:w="8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and processing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SUMMARY</w:t>
            </w:r>
          </w:p>
        </w:tc>
        <w:tc>
          <w:tcPr>
            <w:tcW w:type="dxa" w:w="8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Loads resume_text from PostgreSQL and asks the configured RAG/LLM provider to summarize it.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COMPARE</w:t>
            </w:r>
          </w:p>
        </w:tc>
        <w:tc>
          <w:tcPr>
            <w:tcW w:type="dxa" w:w="8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Loads two PostgreSQL resume_text values and asks the LLM to compare them.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GREETING</w:t>
            </w:r>
          </w:p>
        </w:tc>
        <w:tc>
          <w:tcPr>
            <w:tcW w:type="dxa" w:w="8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Returns a static capability message.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UNKNOWN</w:t>
            </w:r>
          </w:p>
        </w:tc>
        <w:tc>
          <w:tcPr>
            <w:tcW w:type="dxa" w:w="8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Returns an unsupported-request message.</w:t>
            </w:r>
          </w:p>
        </w:tc>
      </w:tr>
    </w:tbl>
    <w:p>
      <w:pPr>
        <w:spacing w:after="0"/>
      </w:pPr>
    </w:p>
    <w:p>
      <w:pPr>
        <w:pStyle w:val="Heading1"/>
      </w:pPr>
      <w:r>
        <w:t>9. Data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Store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Authoritative content</w:t>
            </w:r>
          </w:p>
        </w:tc>
        <w:tc>
          <w:tcPr>
            <w:tcW w:type="dxa" w:w="2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Written by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PostgreSQL: esia.employees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ID, name, email, designation, experience, location, joining date and employment status.</w:t>
            </w:r>
          </w:p>
        </w:tc>
        <w:tc>
          <w:tcPr>
            <w:tcW w:type="dxa" w:w="2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save / existing employee update.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PostgreSQL: esia.resume_metadata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ID, employee ID, file name, file path, extracted text and embedding status.</w:t>
            </w:r>
          </w:p>
        </w:tc>
        <w:tc>
          <w:tcPr>
            <w:tcW w:type="dxa" w:w="2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save, parse and reindex.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Filesystem: documents/resumes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One deterministic PDF per employee: EMP&lt;id&gt;_&lt;Name&gt;.pdf.</w:t>
            </w:r>
          </w:p>
        </w:tc>
        <w:tc>
          <w:tcPr>
            <w:tcW w:type="dxa" w:w="2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ResumeFileStorage.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ChromaDB: employee_resumes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Cleaned resume chunks, vectors and employee/chunk metadata.</w:t>
            </w:r>
          </w:p>
        </w:tc>
        <w:tc>
          <w:tcPr>
            <w:tcW w:type="dxa" w:w="2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save and reindex.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ChromaDB: employee_resume_profiles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Structured summary, primary skill, skills, projects, training and certifications.</w:t>
            </w:r>
          </w:p>
        </w:tc>
        <w:tc>
          <w:tcPr>
            <w:tcW w:type="dxa" w:w="2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save and profile reindex.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Groq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No ESIA persistence. Used for extraction, intent classification, summary, comparison and explanations.</w:t>
            </w:r>
          </w:p>
        </w:tc>
        <w:tc>
          <w:tcPr>
            <w:tcW w:type="dxa" w:w="2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ProviderFactory-selected LLM provider.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079C97"/>
          </w:tcPr>
          <w:p/>
        </w:tc>
        <w:tc>
          <w:tcPr>
            <w:tcW w:type="dxa" w:w="5083"/>
            <w:shd w:fill="E8F8F6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079C97"/>
                <w:sz w:val="19"/>
              </w:rPr>
              <w:t>Skill storage policy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Skills and primary skill are not written to esia.skills or another PostgreSQL skill master. They remain inside the ChromaDB structured profile.</w:t>
            </w:r>
          </w:p>
        </w:tc>
      </w:tr>
    </w:tbl>
    <w:p>
      <w:pPr>
        <w:spacing w:after="0"/>
      </w:pPr>
    </w:p>
    <w:p>
      <w:pPr>
        <w:pStyle w:val="Heading1"/>
      </w:pPr>
      <w:r>
        <w:t>10. Streamlit execution behavior</w:t>
      </w:r>
    </w:p>
    <w:p>
      <w:pPr>
        <w:pStyle w:val="ListBullet"/>
        <w:spacing w:after="60"/>
        <w:ind w:left="360" w:hanging="216"/>
      </w:pPr>
      <w:r>
        <w:rPr>
          <w:rFonts w:ascii="Aptos" w:hAnsi="Aptos"/>
          <w:color w:val="13213D"/>
          <w:sz w:val="18"/>
        </w:rPr>
        <w:t>A widget change reruns the active page from top to bottom.</w:t>
      </w:r>
    </w:p>
    <w:p>
      <w:pPr>
        <w:pStyle w:val="ListBullet"/>
        <w:spacing w:after="60"/>
        <w:ind w:left="360" w:hanging="216"/>
      </w:pPr>
      <w:r>
        <w:rPr>
          <w:rFonts w:ascii="Aptos" w:hAnsi="Aptos"/>
          <w:color w:val="13213D"/>
          <w:sz w:val="18"/>
        </w:rPr>
        <w:t>Page-load API calls are therefore repeated after filter, pagination and many button interactions.</w:t>
      </w:r>
    </w:p>
    <w:p>
      <w:pPr>
        <w:pStyle w:val="ListBullet"/>
        <w:spacing w:after="60"/>
        <w:ind w:left="360" w:hanging="216"/>
      </w:pPr>
      <w:r>
        <w:rPr>
          <w:rFonts w:ascii="Aptos" w:hAnsi="Aptos"/>
          <w:color w:val="13213D"/>
          <w:sz w:val="18"/>
        </w:rPr>
        <w:t>st.session_state preserves selected employee, resume preview, process ID and chat history across reruns.</w:t>
      </w:r>
    </w:p>
    <w:p>
      <w:pPr>
        <w:pStyle w:val="ListBullet"/>
        <w:spacing w:after="60"/>
        <w:ind w:left="360" w:hanging="216"/>
      </w:pPr>
      <w:r>
        <w:rPr>
          <w:rFonts w:ascii="Aptos" w:hAnsi="Aptos"/>
          <w:color w:val="13213D"/>
          <w:sz w:val="18"/>
        </w:rPr>
        <w:t>st.switch_page performs navigation; the destination page makes its own API calls.</w:t>
      </w:r>
    </w:p>
    <w:p>
      <w:pPr>
        <w:pStyle w:val="ListBullet"/>
        <w:spacing w:after="60"/>
        <w:ind w:left="360" w:hanging="216"/>
      </w:pPr>
      <w:r>
        <w:rPr>
          <w:rFonts w:ascii="Aptos" w:hAnsi="Aptos"/>
          <w:color w:val="13213D"/>
          <w:sz w:val="18"/>
        </w:rPr>
        <w:t>Current page calls are synchronous and generally sequential.</w:t>
      </w:r>
    </w:p>
    <w:p>
      <w:pPr>
        <w:pStyle w:val="ListBullet"/>
        <w:spacing w:after="60"/>
        <w:ind w:left="360" w:hanging="216"/>
      </w:pPr>
      <w:r>
        <w:rPr>
          <w:rFonts w:ascii="Aptos" w:hAnsi="Aptos"/>
          <w:color w:val="13213D"/>
          <w:sz w:val="18"/>
        </w:rPr>
        <w:t>No caching layer currently protects employee, resume or profile API calls.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c>
          <w:tcPr>
            <w:tcW w:type="dxa" w:w="5083"/>
            <w:shd w:fill="2563EB"/>
          </w:tcPr>
          <w:p/>
        </w:tc>
        <w:tc>
          <w:tcPr>
            <w:tcW w:type="dxa" w:w="5083"/>
            <w:shd w:fill="EAF2FF"/>
            <w:tcBorders>
              <w:top w:val="single" w:sz="4" w:color="D8E1EF"/>
              <w:bottom w:val="single" w:sz="4" w:color="D8E1EF"/>
              <w:right w:val="single" w:sz="4" w:color="D8E1E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2563EB"/>
                <w:sz w:val="19"/>
              </w:rPr>
              <w:t>Example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Employee Directory performs GET /employees/ and GET /resume/ on each rerun. Employee 360 normally performs three sequential reads on every rerun.</w:t>
            </w:r>
          </w:p>
        </w:tc>
      </w:tr>
    </w:tbl>
    <w:p>
      <w:pPr>
        <w:spacing w:after="0"/>
      </w:pPr>
    </w:p>
    <w:p>
      <w:pPr>
        <w:pStyle w:val="Heading1"/>
      </w:pPr>
      <w:r>
        <w:t>11. Available APIs not wired to the current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API</w:t>
            </w:r>
          </w:p>
        </w:tc>
        <w:tc>
          <w:tcPr>
            <w:tcW w:type="dxa" w:w="68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Current status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GET /dashboard</w:t>
            </w:r>
          </w:p>
        </w:tc>
        <w:tc>
          <w:tcPr>
            <w:tcW w:type="dxa" w:w="68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 UI DashboardService exists, but the active Overview page does not use it.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 /search/resumes</w:t>
            </w:r>
          </w:p>
        </w:tc>
        <w:tc>
          <w:tcPr>
            <w:tcW w:type="dxa" w:w="68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Not called directly; ESIRA invokes SearchService inside the backend.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 /resume/process-all</w:t>
            </w:r>
          </w:p>
        </w:tc>
        <w:tc>
          <w:tcPr>
            <w:tcW w:type="dxa" w:w="68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Backend bulk reindex endpoint; no current Streamlit action.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 /resume/{id}/parse</w:t>
            </w:r>
          </w:p>
        </w:tc>
        <w:tc>
          <w:tcPr>
            <w:tcW w:type="dxa" w:w="68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 WorkforceService method exists, but no active page button uses it.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POST /resume/{id}/upload</w:t>
            </w:r>
          </w:p>
        </w:tc>
        <w:tc>
          <w:tcPr>
            <w:tcW w:type="dxa" w:w="68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Direct existing-employee upload endpoint; Knowledge Studio uses process + save instead.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/ai/*</w:t>
            </w:r>
          </w:p>
        </w:tc>
        <w:tc>
          <w:tcPr>
            <w:tcW w:type="dxa" w:w="68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Legacy/direct AI endpoints; the active Assistant uses /esira/esiraChat.</w:t>
            </w:r>
          </w:p>
        </w:tc>
      </w:tr>
    </w:tbl>
    <w:p>
      <w:pPr>
        <w:spacing w:after="0"/>
      </w:pPr>
    </w:p>
    <w:p>
      <w:pPr>
        <w:pStyle w:val="Heading1"/>
      </w:pPr>
      <w:r>
        <w:t>12. Operational observations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Observation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Operational impact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High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ProcessManager stores process_id state in application memory.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 backend restart or request routed to another worker can invalidate a preview before Save.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High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save is a multi-system workflow, not one distributed transaction.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If Chroma indexing fails after PostgreSQL/file updates, embedding_status remains false and reindex is required.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Medium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Knowledge Status trusts PostgreSQL embedding_status.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It cannot detect missing vectors, orphaned chunks or profile/chunk mismatch.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Medium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360 performs overlapping employee/profile/resume reads.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page has additional latency and repeated database queries.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Medium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Overview loads employee data to calculate dashboard aggregates locally.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Counts and analytics can be incomplete when employee volume exceeds the 100-row request.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Low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domain and availability are returned as NULL aliases.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The fields remain blank until their authoritative source is defined and queried.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Implementation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08254A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Primary implementation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HTTP client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ui/api_client.py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UI API adapter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ui/services/workforce_service.py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Overview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ui/app.py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Directory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ui/pages/1_Employees.py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360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ui/pages/2_Employee_360.py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AI Knowledge Studio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ui/pages/3_AI_Knowledge_Studio.py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Knowledge Status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ui/pages/4_Knowledge_Status.py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ESIRA Assistant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ui/pages/5_ESIRA_Assistant.py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FastAPI routes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app/api/employee.py, app/api/resume.py, app/api/esira.py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workflow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app/services/resume_service.py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profile join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app/services/employee_profile_service.py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Chroma access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app/ai/chroma_service.py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Semantic retrieval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app/services/search_service.py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Job-fit score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  <w:shd w:fill="F6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app/services/job_fit_score_service.py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Graph orchestration</w:t>
            </w:r>
          </w:p>
        </w:tc>
        <w:tc>
          <w:tcPr>
            <w:tcW w:type="dxa" w:w="70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app/graph/esira_graph.py and app/graph/esira_nodes.py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  <w:color w:val="5F708E"/>
        </w:rPr>
        <w:t>— End of document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708E"/>
        <w:sz w:val="16"/>
      </w:rPr>
      <w:t xml:space="preserve">ESIA Internal Technical Documentation  •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76"/>
      <w:gridCol w:w="5076"/>
    </w:tblGrid>
    <w:tr>
      <w:tc>
        <w:tcPr>
          <w:tcW w:type="dxa" w:w="6768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10" w:color="2563EB"/>
          </w:tcBorders>
        </w:tcPr>
        <w:p>
          <w:pPr>
            <w:spacing w:after="0"/>
            <w:jc w:val="left"/>
          </w:pPr>
          <w:r/>
          <w:r>
            <w:rPr>
              <w:rFonts w:ascii="Aptos" w:hAnsi="Aptos"/>
              <w:b/>
              <w:color w:val="08254A"/>
              <w:sz w:val="16"/>
            </w:rPr>
            <w:t>ESIA  |  UI–API Architecture</w:t>
          </w:r>
        </w:p>
      </w:tc>
      <w:tc>
        <w:tcPr>
          <w:tcW w:type="dxa" w:w="3384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10" w:color="2563EB"/>
          </w:tcBorders>
        </w:tcPr>
        <w:p>
          <w:pPr>
            <w:spacing w:after="0"/>
            <w:jc w:val="right"/>
          </w:pPr>
          <w:r/>
          <w:r>
            <w:rPr>
              <w:rFonts w:ascii="Aptos" w:hAnsi="Aptos"/>
              <w:b w:val="0"/>
              <w:color w:val="5F708E"/>
              <w:sz w:val="16"/>
            </w:rPr>
            <w:t>Technical Process Flow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321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5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9C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8254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 Display" w:hAnsi="Aptos Display"/>
      <w:b w:val="0"/>
      <w:i/>
      <w:iCs/>
      <w:color w:val="5F708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ESIA UI-to-API Process Flow</dc:title>
  <dc:subject>Current Streamlit, FastAPI, PostgreSQL, ChromaDB and Groq architecture</dc:subject>
  <dc:creator>ESIA Engineering</dc:creator>
  <cp:keywords>ESIA, Streamlit, FastAPI, PostgreSQL, ChromaDB, API,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