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51F7" w14:textId="0CDA734D" w:rsidR="003943A2" w:rsidRPr="003943A2" w:rsidRDefault="003943A2" w:rsidP="003943A2">
      <w:pPr>
        <w:pStyle w:val="ListParagraph"/>
        <w:numPr>
          <w:ilvl w:val="0"/>
          <w:numId w:val="1"/>
        </w:numPr>
        <w:ind w:left="567"/>
        <w:rPr>
          <w:rFonts w:ascii="Bookman Old Style" w:hAnsi="Bookman Old Style" w:cs="Times New Roman"/>
          <w:b/>
          <w:bCs/>
          <w:sz w:val="32"/>
          <w:szCs w:val="32"/>
        </w:rPr>
      </w:pPr>
      <w:r w:rsidRPr="003943A2">
        <w:rPr>
          <w:rFonts w:ascii="Bookman Old Style" w:hAnsi="Bookman Old Style" w:cs="Times New Roman"/>
          <w:b/>
          <w:bCs/>
          <w:sz w:val="32"/>
          <w:szCs w:val="32"/>
        </w:rPr>
        <w:t>Choose Domain:</w:t>
      </w:r>
    </w:p>
    <w:p w14:paraId="55F90284" w14:textId="04C95147" w:rsidR="003943A2" w:rsidRPr="00427F75" w:rsidRDefault="003943A2" w:rsidP="003943A2">
      <w:pPr>
        <w:pStyle w:val="ListParagraph"/>
        <w:numPr>
          <w:ilvl w:val="0"/>
          <w:numId w:val="2"/>
        </w:numPr>
        <w:rPr>
          <w:sz w:val="32"/>
          <w:szCs w:val="32"/>
          <w:u w:val="single"/>
        </w:rPr>
      </w:pPr>
      <w:r w:rsidRPr="00427F75">
        <w:rPr>
          <w:sz w:val="32"/>
          <w:szCs w:val="32"/>
          <w:u w:val="single"/>
        </w:rPr>
        <w:t>E-Commerce Store</w:t>
      </w:r>
    </w:p>
    <w:p w14:paraId="3B425DC6" w14:textId="0E29C6EE" w:rsidR="003943A2" w:rsidRPr="003943A2" w:rsidRDefault="003943A2" w:rsidP="003943A2">
      <w:pPr>
        <w:pStyle w:val="ListParagraph"/>
        <w:numPr>
          <w:ilvl w:val="0"/>
          <w:numId w:val="1"/>
        </w:numPr>
        <w:tabs>
          <w:tab w:val="left" w:pos="709"/>
          <w:tab w:val="left" w:pos="851"/>
        </w:tabs>
        <w:ind w:left="567"/>
        <w:rPr>
          <w:b/>
          <w:bCs/>
          <w:sz w:val="32"/>
          <w:szCs w:val="32"/>
        </w:rPr>
      </w:pPr>
      <w:r w:rsidRPr="003943A2">
        <w:rPr>
          <w:b/>
          <w:bCs/>
          <w:sz w:val="32"/>
          <w:szCs w:val="32"/>
        </w:rPr>
        <w:t>Define Primary Key and Foreign Key</w:t>
      </w:r>
    </w:p>
    <w:p w14:paraId="08F16CC7" w14:textId="77777777" w:rsidR="003943A2" w:rsidRPr="00427F75" w:rsidRDefault="003943A2" w:rsidP="003943A2">
      <w:pPr>
        <w:pStyle w:val="ListParagraph"/>
        <w:numPr>
          <w:ilvl w:val="0"/>
          <w:numId w:val="2"/>
        </w:numPr>
        <w:rPr>
          <w:sz w:val="28"/>
          <w:szCs w:val="28"/>
        </w:rPr>
      </w:pPr>
      <w:r w:rsidRPr="00427F75">
        <w:rPr>
          <w:b/>
          <w:bCs/>
          <w:sz w:val="28"/>
          <w:szCs w:val="28"/>
        </w:rPr>
        <w:t xml:space="preserve">Primary Key (PK) </w:t>
      </w:r>
      <w:r w:rsidRPr="00427F75">
        <w:rPr>
          <w:sz w:val="28"/>
          <w:szCs w:val="28"/>
        </w:rPr>
        <w:t xml:space="preserve">– </w:t>
      </w:r>
      <w:r w:rsidRPr="00427F75">
        <w:rPr>
          <w:sz w:val="28"/>
          <w:szCs w:val="28"/>
        </w:rPr>
        <w:t>A Primary Key is a column or set of columns that uniquely defines each record in the table. This means no two rows can have the same value in the primary key column, and no value can be NULL.</w:t>
      </w:r>
    </w:p>
    <w:p w14:paraId="7DF1BF00" w14:textId="3D949A54" w:rsidR="003943A2" w:rsidRPr="00427F75" w:rsidRDefault="003943A2" w:rsidP="007C2DCB">
      <w:pPr>
        <w:ind w:left="709"/>
        <w:rPr>
          <w:sz w:val="28"/>
          <w:szCs w:val="28"/>
        </w:rPr>
      </w:pPr>
      <w:r w:rsidRPr="00427F75">
        <w:rPr>
          <w:sz w:val="28"/>
          <w:szCs w:val="28"/>
        </w:rPr>
        <w:t>- Each table has only one Primary Key.</w:t>
      </w:r>
    </w:p>
    <w:p w14:paraId="77117654" w14:textId="77777777" w:rsidR="003943A2" w:rsidRPr="00427F75" w:rsidRDefault="003943A2" w:rsidP="007C2DCB">
      <w:pPr>
        <w:ind w:left="709"/>
        <w:rPr>
          <w:sz w:val="28"/>
          <w:szCs w:val="28"/>
        </w:rPr>
      </w:pPr>
      <w:r w:rsidRPr="00427F75">
        <w:rPr>
          <w:sz w:val="28"/>
          <w:szCs w:val="28"/>
        </w:rPr>
        <w:t>- The Primary Key column(s) should contain unique and non-null values.</w:t>
      </w:r>
    </w:p>
    <w:p w14:paraId="5D0EBF61" w14:textId="76CED014" w:rsidR="003943A2" w:rsidRPr="00427F75" w:rsidRDefault="003943A2" w:rsidP="007C2DCB">
      <w:pPr>
        <w:ind w:left="709"/>
        <w:rPr>
          <w:sz w:val="28"/>
          <w:szCs w:val="28"/>
        </w:rPr>
      </w:pPr>
      <w:r w:rsidRPr="00427F75">
        <w:rPr>
          <w:sz w:val="28"/>
          <w:szCs w:val="28"/>
        </w:rPr>
        <w:t>- This is used as a unique identifier for any record in the table.</w:t>
      </w:r>
    </w:p>
    <w:p w14:paraId="202494A3" w14:textId="16F44AB9" w:rsidR="003943A2" w:rsidRPr="00427F75" w:rsidRDefault="003943A2" w:rsidP="003943A2">
      <w:r w:rsidRPr="00427F75">
        <w:t xml:space="preserve">Example: </w:t>
      </w:r>
    </w:p>
    <w:p w14:paraId="4FA86D4A" w14:textId="3D6C86DA" w:rsidR="003943A2" w:rsidRPr="007C2DCB" w:rsidRDefault="003943A2" w:rsidP="003943A2">
      <w:pPr>
        <w:pStyle w:val="ListParagraph"/>
        <w:numPr>
          <w:ilvl w:val="0"/>
          <w:numId w:val="2"/>
        </w:numPr>
        <w:rPr>
          <w:sz w:val="28"/>
          <w:szCs w:val="28"/>
        </w:rPr>
      </w:pPr>
      <w:r w:rsidRPr="007C2DCB">
        <w:rPr>
          <w:b/>
          <w:bCs/>
          <w:sz w:val="28"/>
          <w:szCs w:val="28"/>
        </w:rPr>
        <w:t>Foreign Key (FK)</w:t>
      </w:r>
      <w:r w:rsidRPr="007C2DCB">
        <w:rPr>
          <w:sz w:val="28"/>
          <w:szCs w:val="28"/>
        </w:rPr>
        <w:t xml:space="preserve"> – </w:t>
      </w:r>
      <w:r w:rsidRPr="007C2DCB">
        <w:rPr>
          <w:sz w:val="28"/>
          <w:szCs w:val="28"/>
        </w:rPr>
        <w:t>A foreign key is a column in a table that refers to the primary key of another table. It is utilized in creating a relationship between two tables for referential integrity, meaning the assurance that the relationship between tables will always be valid.</w:t>
      </w:r>
    </w:p>
    <w:p w14:paraId="46694E8B" w14:textId="77777777" w:rsidR="003943A2" w:rsidRPr="007C2DCB" w:rsidRDefault="003943A2" w:rsidP="003943A2">
      <w:pPr>
        <w:ind w:left="709"/>
        <w:rPr>
          <w:sz w:val="28"/>
          <w:szCs w:val="28"/>
        </w:rPr>
      </w:pPr>
      <w:r w:rsidRPr="007C2DCB">
        <w:rPr>
          <w:sz w:val="28"/>
          <w:szCs w:val="28"/>
        </w:rPr>
        <w:t>- A table can have multiple Foreign Keys.</w:t>
      </w:r>
    </w:p>
    <w:p w14:paraId="3756AE33" w14:textId="0952BEAB" w:rsidR="003943A2" w:rsidRPr="007C2DCB" w:rsidRDefault="003943A2" w:rsidP="003943A2">
      <w:pPr>
        <w:ind w:left="709"/>
        <w:rPr>
          <w:sz w:val="28"/>
          <w:szCs w:val="28"/>
        </w:rPr>
      </w:pPr>
      <w:r w:rsidRPr="007C2DCB">
        <w:rPr>
          <w:sz w:val="28"/>
          <w:szCs w:val="28"/>
        </w:rPr>
        <w:t>- The Foreign Key value must be equal to a Primary Key value in the referenced table (or be NULL).</w:t>
      </w:r>
    </w:p>
    <w:p w14:paraId="2E0539E8" w14:textId="50F71754" w:rsidR="003943A2" w:rsidRPr="007C2DCB" w:rsidRDefault="003943A2" w:rsidP="003943A2">
      <w:pPr>
        <w:ind w:left="709"/>
        <w:rPr>
          <w:sz w:val="28"/>
          <w:szCs w:val="28"/>
        </w:rPr>
      </w:pPr>
      <w:r w:rsidRPr="007C2DCB">
        <w:rPr>
          <w:sz w:val="28"/>
          <w:szCs w:val="28"/>
        </w:rPr>
        <w:t>- Prevents actions that would destroy links between tables, such as the deletion of a parent row.</w:t>
      </w:r>
    </w:p>
    <w:p w14:paraId="452BE650" w14:textId="77777777" w:rsidR="003943A2" w:rsidRPr="00427F75" w:rsidRDefault="003943A2" w:rsidP="003943A2">
      <w:pPr>
        <w:ind w:left="709"/>
      </w:pPr>
    </w:p>
    <w:sectPr w:rsidR="003943A2" w:rsidRPr="00427F75" w:rsidSect="003943A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F4338"/>
    <w:multiLevelType w:val="hybridMultilevel"/>
    <w:tmpl w:val="D63C68A2"/>
    <w:lvl w:ilvl="0" w:tplc="3EFEE19C">
      <w:start w:val="5"/>
      <w:numFmt w:val="bullet"/>
      <w:lvlText w:val=""/>
      <w:lvlJc w:val="left"/>
      <w:pPr>
        <w:ind w:left="532" w:hanging="39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F20F27"/>
    <w:multiLevelType w:val="hybridMultilevel"/>
    <w:tmpl w:val="62F85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5852701">
    <w:abstractNumId w:val="1"/>
  </w:num>
  <w:num w:numId="2" w16cid:durableId="1797332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3A2"/>
    <w:rsid w:val="003943A2"/>
    <w:rsid w:val="00427F75"/>
    <w:rsid w:val="007C2DCB"/>
    <w:rsid w:val="00F27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6B8C0"/>
  <w15:chartTrackingRefBased/>
  <w15:docId w15:val="{4649C1E3-BF84-4A97-A149-BC0BC830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3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3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3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3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3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3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3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3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3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3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3A2"/>
    <w:rPr>
      <w:rFonts w:eastAsiaTheme="majorEastAsia" w:cstheme="majorBidi"/>
      <w:color w:val="272727" w:themeColor="text1" w:themeTint="D8"/>
    </w:rPr>
  </w:style>
  <w:style w:type="paragraph" w:styleId="Title">
    <w:name w:val="Title"/>
    <w:basedOn w:val="Normal"/>
    <w:next w:val="Normal"/>
    <w:link w:val="TitleChar"/>
    <w:uiPriority w:val="10"/>
    <w:qFormat/>
    <w:rsid w:val="00394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3A2"/>
    <w:pPr>
      <w:spacing w:before="160"/>
      <w:jc w:val="center"/>
    </w:pPr>
    <w:rPr>
      <w:i/>
      <w:iCs/>
      <w:color w:val="404040" w:themeColor="text1" w:themeTint="BF"/>
    </w:rPr>
  </w:style>
  <w:style w:type="character" w:customStyle="1" w:styleId="QuoteChar">
    <w:name w:val="Quote Char"/>
    <w:basedOn w:val="DefaultParagraphFont"/>
    <w:link w:val="Quote"/>
    <w:uiPriority w:val="29"/>
    <w:rsid w:val="003943A2"/>
    <w:rPr>
      <w:i/>
      <w:iCs/>
      <w:color w:val="404040" w:themeColor="text1" w:themeTint="BF"/>
    </w:rPr>
  </w:style>
  <w:style w:type="paragraph" w:styleId="ListParagraph">
    <w:name w:val="List Paragraph"/>
    <w:basedOn w:val="Normal"/>
    <w:uiPriority w:val="34"/>
    <w:qFormat/>
    <w:rsid w:val="003943A2"/>
    <w:pPr>
      <w:ind w:left="720"/>
      <w:contextualSpacing/>
    </w:pPr>
  </w:style>
  <w:style w:type="character" w:styleId="IntenseEmphasis">
    <w:name w:val="Intense Emphasis"/>
    <w:basedOn w:val="DefaultParagraphFont"/>
    <w:uiPriority w:val="21"/>
    <w:qFormat/>
    <w:rsid w:val="003943A2"/>
    <w:rPr>
      <w:i/>
      <w:iCs/>
      <w:color w:val="2F5496" w:themeColor="accent1" w:themeShade="BF"/>
    </w:rPr>
  </w:style>
  <w:style w:type="paragraph" w:styleId="IntenseQuote">
    <w:name w:val="Intense Quote"/>
    <w:basedOn w:val="Normal"/>
    <w:next w:val="Normal"/>
    <w:link w:val="IntenseQuoteChar"/>
    <w:uiPriority w:val="30"/>
    <w:qFormat/>
    <w:rsid w:val="00394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3A2"/>
    <w:rPr>
      <w:i/>
      <w:iCs/>
      <w:color w:val="2F5496" w:themeColor="accent1" w:themeShade="BF"/>
    </w:rPr>
  </w:style>
  <w:style w:type="character" w:styleId="IntenseReference">
    <w:name w:val="Intense Reference"/>
    <w:basedOn w:val="DefaultParagraphFont"/>
    <w:uiPriority w:val="32"/>
    <w:qFormat/>
    <w:rsid w:val="003943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GUPTA</dc:creator>
  <cp:keywords/>
  <dc:description/>
  <cp:lastModifiedBy>Gautam Gupta</cp:lastModifiedBy>
  <cp:revision>2</cp:revision>
  <dcterms:created xsi:type="dcterms:W3CDTF">2025-11-13T16:57:00Z</dcterms:created>
  <dcterms:modified xsi:type="dcterms:W3CDTF">2025-11-13T17:09:00Z</dcterms:modified>
</cp:coreProperties>
</file>