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Heading1"/>
      </w:pPr>
    </w:p>
    <w:p w:rsidR="004708EA" w:rsidRDefault="004708EA" w:rsidP="004708EA">
      <w:pPr>
        <w:pStyle w:val="Heading1"/>
      </w:pPr>
    </w:p>
    <w:p w:rsidR="004708EA" w:rsidRDefault="004708EA" w:rsidP="004708EA">
      <w:pPr>
        <w:pStyle w:val="Heading1"/>
      </w:pPr>
    </w:p>
    <w:p w:rsidR="004708EA" w:rsidRDefault="004A1A60" w:rsidP="004A1A60">
      <w:pPr>
        <w:pStyle w:val="Heading1"/>
        <w:rPr>
          <w:b w:val="0"/>
          <w:sz w:val="18"/>
          <w:szCs w:val="18"/>
          <w:lang w:val="nl-BE" w:eastAsia="nl-BE"/>
        </w:rPr>
      </w:pPr>
      <w:bookmarkStart w:id="0" w:name="_Toc508180443"/>
      <w:r>
        <w:rPr>
          <w:smallCaps w:val="0"/>
        </w:rPr>
        <w:t>PC Server</w:t>
      </w:r>
      <w:r w:rsidR="004708EA" w:rsidRPr="004708EA">
        <w:rPr>
          <w:smallCaps w:val="0"/>
        </w:rPr>
        <w:t>:</w:t>
      </w:r>
      <w:bookmarkEnd w:id="0"/>
    </w:p>
    <w:p w:rsidR="004708EA" w:rsidRDefault="004A1A60" w:rsidP="004A1A60">
      <w:pPr>
        <w:rPr>
          <w:lang w:val="nl-BE" w:eastAsia="nl-BE"/>
        </w:rPr>
      </w:pPr>
      <w:r>
        <w:rPr>
          <w:lang w:val="nl-BE" w:eastAsia="nl-BE"/>
        </w:rPr>
        <w:t>Wasefi</w:t>
      </w:r>
      <w:r w:rsidR="004708EA">
        <w:rPr>
          <w:lang w:val="nl-BE" w:eastAsia="nl-BE"/>
        </w:rPr>
        <w:t xml:space="preserve">, </w:t>
      </w:r>
      <w:r>
        <w:rPr>
          <w:lang w:val="nl-BE" w:eastAsia="nl-BE"/>
        </w:rPr>
        <w:t>Mohammad Asif</w:t>
      </w:r>
    </w:p>
    <w:sdt>
      <w:sdtPr>
        <w:id w:val="-108359343"/>
        <w:docPartObj>
          <w:docPartGallery w:val="Table of Contents"/>
          <w:docPartUnique/>
        </w:docPartObj>
      </w:sdtPr>
      <w:sdtEndPr>
        <w:rPr>
          <w:rFonts w:ascii="Arial" w:eastAsia="Times New Roman" w:hAnsi="Arial" w:cs="Times New Roman"/>
          <w:smallCaps w:val="0"/>
          <w:noProof/>
          <w:color w:val="auto"/>
          <w:sz w:val="18"/>
          <w:szCs w:val="24"/>
          <w:lang w:val="nl-NL" w:eastAsia="nl-NL"/>
        </w:rPr>
      </w:sdtEndPr>
      <w:sdtContent>
        <w:p w:rsidR="00805814" w:rsidRDefault="00805814">
          <w:pPr>
            <w:pStyle w:val="TOCHeading"/>
          </w:pPr>
          <w:r>
            <w:t>Contents</w:t>
          </w:r>
        </w:p>
        <w:p w:rsidR="00805814" w:rsidRDefault="00805814">
          <w:pPr>
            <w:pStyle w:val="TOC1"/>
            <w:tabs>
              <w:tab w:val="right" w:leader="dot" w:pos="10195"/>
            </w:tabs>
            <w:rPr>
              <w:rFonts w:eastAsiaTheme="minorEastAsia" w:cstheme="minorBidi"/>
              <w:b w:val="0"/>
              <w:bCs w:val="0"/>
              <w:caps w:val="0"/>
              <w:noProof/>
              <w:sz w:val="22"/>
              <w:szCs w:val="22"/>
              <w:lang w:val="nl-BE" w:eastAsia="nl-BE"/>
            </w:rPr>
          </w:pPr>
          <w:r>
            <w:fldChar w:fldCharType="begin"/>
          </w:r>
          <w:r>
            <w:instrText xml:space="preserve"> TOC \o "1-3" \h \z \u </w:instrText>
          </w:r>
          <w:r>
            <w:fldChar w:fldCharType="separate"/>
          </w:r>
          <w:hyperlink w:anchor="_Toc508180443" w:history="1">
            <w:r w:rsidRPr="00424C49">
              <w:rPr>
                <w:rStyle w:val="Hyperlink"/>
                <w:noProof/>
              </w:rPr>
              <w:t>PC Server:</w:t>
            </w:r>
            <w:r>
              <w:rPr>
                <w:noProof/>
                <w:webHidden/>
              </w:rPr>
              <w:tab/>
            </w:r>
            <w:r>
              <w:rPr>
                <w:noProof/>
                <w:webHidden/>
              </w:rPr>
              <w:fldChar w:fldCharType="begin"/>
            </w:r>
            <w:r>
              <w:rPr>
                <w:noProof/>
                <w:webHidden/>
              </w:rPr>
              <w:instrText xml:space="preserve"> PAGEREF _Toc508180443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1"/>
            <w:tabs>
              <w:tab w:val="right" w:leader="dot" w:pos="10195"/>
            </w:tabs>
            <w:rPr>
              <w:rFonts w:eastAsiaTheme="minorEastAsia" w:cstheme="minorBidi"/>
              <w:b w:val="0"/>
              <w:bCs w:val="0"/>
              <w:caps w:val="0"/>
              <w:noProof/>
              <w:sz w:val="22"/>
              <w:szCs w:val="22"/>
              <w:lang w:val="nl-BE" w:eastAsia="nl-BE"/>
            </w:rPr>
          </w:pPr>
          <w:hyperlink w:anchor="_Toc508180444" w:history="1">
            <w:r w:rsidRPr="00424C49">
              <w:rPr>
                <w:rStyle w:val="Hyperlink"/>
                <w:noProof/>
              </w:rPr>
              <w:t>Introduction</w:t>
            </w:r>
            <w:r>
              <w:rPr>
                <w:noProof/>
                <w:webHidden/>
              </w:rPr>
              <w:tab/>
            </w:r>
            <w:r>
              <w:rPr>
                <w:noProof/>
                <w:webHidden/>
              </w:rPr>
              <w:fldChar w:fldCharType="begin"/>
            </w:r>
            <w:r>
              <w:rPr>
                <w:noProof/>
                <w:webHidden/>
              </w:rPr>
              <w:instrText xml:space="preserve"> PAGEREF _Toc508180444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2"/>
            <w:tabs>
              <w:tab w:val="left" w:pos="720"/>
              <w:tab w:val="right" w:leader="dot" w:pos="10195"/>
            </w:tabs>
            <w:rPr>
              <w:rFonts w:eastAsiaTheme="minorEastAsia" w:cstheme="minorBidi"/>
              <w:smallCaps w:val="0"/>
              <w:noProof/>
              <w:sz w:val="22"/>
              <w:szCs w:val="22"/>
              <w:lang w:val="nl-BE" w:eastAsia="nl-BE"/>
            </w:rPr>
          </w:pPr>
          <w:hyperlink w:anchor="_Toc508180445" w:history="1">
            <w:r w:rsidRPr="00424C49">
              <w:rPr>
                <w:rStyle w:val="Hyperlink"/>
                <w:noProof/>
                <w:lang w:val="en-US"/>
              </w:rPr>
              <w:t>1.</w:t>
            </w:r>
            <w:r>
              <w:rPr>
                <w:rFonts w:eastAsiaTheme="minorEastAsia" w:cstheme="minorBidi"/>
                <w:smallCaps w:val="0"/>
                <w:noProof/>
                <w:sz w:val="22"/>
                <w:szCs w:val="22"/>
                <w:lang w:val="nl-BE" w:eastAsia="nl-BE"/>
              </w:rPr>
              <w:tab/>
            </w:r>
            <w:r w:rsidRPr="00424C49">
              <w:rPr>
                <w:rStyle w:val="Hyperlink"/>
                <w:noProof/>
                <w:lang w:val="en-US"/>
              </w:rPr>
              <w:t>Computing Hardware</w:t>
            </w:r>
            <w:r>
              <w:rPr>
                <w:noProof/>
                <w:webHidden/>
              </w:rPr>
              <w:tab/>
            </w:r>
            <w:r>
              <w:rPr>
                <w:noProof/>
                <w:webHidden/>
              </w:rPr>
              <w:fldChar w:fldCharType="begin"/>
            </w:r>
            <w:r>
              <w:rPr>
                <w:noProof/>
                <w:webHidden/>
              </w:rPr>
              <w:instrText xml:space="preserve"> PAGEREF _Toc508180445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2"/>
            <w:tabs>
              <w:tab w:val="left" w:pos="720"/>
              <w:tab w:val="right" w:leader="dot" w:pos="10195"/>
            </w:tabs>
            <w:rPr>
              <w:rFonts w:eastAsiaTheme="minorEastAsia" w:cstheme="minorBidi"/>
              <w:smallCaps w:val="0"/>
              <w:noProof/>
              <w:sz w:val="22"/>
              <w:szCs w:val="22"/>
              <w:lang w:val="nl-BE" w:eastAsia="nl-BE"/>
            </w:rPr>
          </w:pPr>
          <w:hyperlink w:anchor="_Toc508180446" w:history="1">
            <w:r w:rsidRPr="00424C49">
              <w:rPr>
                <w:rStyle w:val="Hyperlink"/>
                <w:noProof/>
                <w:lang w:val="en-US"/>
              </w:rPr>
              <w:t>2.</w:t>
            </w:r>
            <w:r>
              <w:rPr>
                <w:rFonts w:eastAsiaTheme="minorEastAsia" w:cstheme="minorBidi"/>
                <w:smallCaps w:val="0"/>
                <w:noProof/>
                <w:sz w:val="22"/>
                <w:szCs w:val="22"/>
                <w:lang w:val="nl-BE" w:eastAsia="nl-BE"/>
              </w:rPr>
              <w:tab/>
            </w:r>
            <w:r w:rsidRPr="00424C49">
              <w:rPr>
                <w:rStyle w:val="Hyperlink"/>
                <w:noProof/>
                <w:lang w:val="en-US"/>
              </w:rPr>
              <w:t>Operating System</w:t>
            </w:r>
            <w:r>
              <w:rPr>
                <w:noProof/>
                <w:webHidden/>
              </w:rPr>
              <w:tab/>
            </w:r>
            <w:r>
              <w:rPr>
                <w:noProof/>
                <w:webHidden/>
              </w:rPr>
              <w:fldChar w:fldCharType="begin"/>
            </w:r>
            <w:r>
              <w:rPr>
                <w:noProof/>
                <w:webHidden/>
              </w:rPr>
              <w:instrText xml:space="preserve"> PAGEREF _Toc508180446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3"/>
            <w:tabs>
              <w:tab w:val="left" w:pos="900"/>
              <w:tab w:val="right" w:leader="dot" w:pos="10195"/>
            </w:tabs>
            <w:rPr>
              <w:rFonts w:eastAsiaTheme="minorEastAsia" w:cstheme="minorBidi"/>
              <w:i w:val="0"/>
              <w:iCs w:val="0"/>
              <w:noProof/>
              <w:sz w:val="22"/>
              <w:szCs w:val="22"/>
              <w:lang w:val="nl-BE" w:eastAsia="nl-BE"/>
            </w:rPr>
          </w:pPr>
          <w:hyperlink w:anchor="_Toc508180447" w:history="1">
            <w:r w:rsidRPr="00424C49">
              <w:rPr>
                <w:rStyle w:val="Hyperlink"/>
                <w:noProof/>
                <w:lang w:val="en-US"/>
              </w:rPr>
              <w:t>2.1</w:t>
            </w:r>
            <w:r>
              <w:rPr>
                <w:rFonts w:eastAsiaTheme="minorEastAsia" w:cstheme="minorBidi"/>
                <w:i w:val="0"/>
                <w:iCs w:val="0"/>
                <w:noProof/>
                <w:sz w:val="22"/>
                <w:szCs w:val="22"/>
                <w:lang w:val="nl-BE" w:eastAsia="nl-BE"/>
              </w:rPr>
              <w:tab/>
            </w:r>
            <w:r w:rsidRPr="00424C49">
              <w:rPr>
                <w:rStyle w:val="Hyperlink"/>
                <w:noProof/>
                <w:lang w:val="en-US"/>
              </w:rPr>
              <w:t>Hypervisor</w:t>
            </w:r>
            <w:r>
              <w:rPr>
                <w:noProof/>
                <w:webHidden/>
              </w:rPr>
              <w:tab/>
            </w:r>
            <w:r>
              <w:rPr>
                <w:noProof/>
                <w:webHidden/>
              </w:rPr>
              <w:fldChar w:fldCharType="begin"/>
            </w:r>
            <w:r>
              <w:rPr>
                <w:noProof/>
                <w:webHidden/>
              </w:rPr>
              <w:instrText xml:space="preserve"> PAGEREF _Toc508180447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3"/>
            <w:tabs>
              <w:tab w:val="left" w:pos="900"/>
              <w:tab w:val="right" w:leader="dot" w:pos="10195"/>
            </w:tabs>
            <w:rPr>
              <w:rFonts w:eastAsiaTheme="minorEastAsia" w:cstheme="minorBidi"/>
              <w:i w:val="0"/>
              <w:iCs w:val="0"/>
              <w:noProof/>
              <w:sz w:val="22"/>
              <w:szCs w:val="22"/>
              <w:lang w:val="nl-BE" w:eastAsia="nl-BE"/>
            </w:rPr>
          </w:pPr>
          <w:hyperlink w:anchor="_Toc508180448" w:history="1">
            <w:r w:rsidRPr="00424C49">
              <w:rPr>
                <w:rStyle w:val="Hyperlink"/>
                <w:noProof/>
                <w:lang w:val="en-US"/>
              </w:rPr>
              <w:t>2.2</w:t>
            </w:r>
            <w:r>
              <w:rPr>
                <w:rFonts w:eastAsiaTheme="minorEastAsia" w:cstheme="minorBidi"/>
                <w:i w:val="0"/>
                <w:iCs w:val="0"/>
                <w:noProof/>
                <w:sz w:val="22"/>
                <w:szCs w:val="22"/>
                <w:lang w:val="nl-BE" w:eastAsia="nl-BE"/>
              </w:rPr>
              <w:tab/>
            </w:r>
            <w:r w:rsidRPr="00424C49">
              <w:rPr>
                <w:rStyle w:val="Hyperlink"/>
                <w:noProof/>
                <w:lang w:val="en-US"/>
              </w:rPr>
              <w:t>Ubuntu server</w:t>
            </w:r>
            <w:r>
              <w:rPr>
                <w:noProof/>
                <w:webHidden/>
              </w:rPr>
              <w:tab/>
            </w:r>
            <w:r>
              <w:rPr>
                <w:noProof/>
                <w:webHidden/>
              </w:rPr>
              <w:fldChar w:fldCharType="begin"/>
            </w:r>
            <w:r>
              <w:rPr>
                <w:noProof/>
                <w:webHidden/>
              </w:rPr>
              <w:instrText xml:space="preserve"> PAGEREF _Toc508180448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2"/>
            <w:tabs>
              <w:tab w:val="left" w:pos="720"/>
              <w:tab w:val="right" w:leader="dot" w:pos="10195"/>
            </w:tabs>
            <w:rPr>
              <w:rFonts w:eastAsiaTheme="minorEastAsia" w:cstheme="minorBidi"/>
              <w:smallCaps w:val="0"/>
              <w:noProof/>
              <w:sz w:val="22"/>
              <w:szCs w:val="22"/>
              <w:lang w:val="nl-BE" w:eastAsia="nl-BE"/>
            </w:rPr>
          </w:pPr>
          <w:hyperlink w:anchor="_Toc508180449" w:history="1">
            <w:r w:rsidRPr="00424C49">
              <w:rPr>
                <w:rStyle w:val="Hyperlink"/>
                <w:noProof/>
                <w:lang w:val="en-US"/>
              </w:rPr>
              <w:t>3.</w:t>
            </w:r>
            <w:r>
              <w:rPr>
                <w:rFonts w:eastAsiaTheme="minorEastAsia" w:cstheme="minorBidi"/>
                <w:smallCaps w:val="0"/>
                <w:noProof/>
                <w:sz w:val="22"/>
                <w:szCs w:val="22"/>
                <w:lang w:val="nl-BE" w:eastAsia="nl-BE"/>
              </w:rPr>
              <w:tab/>
            </w:r>
            <w:r w:rsidRPr="00424C49">
              <w:rPr>
                <w:rStyle w:val="Hyperlink"/>
                <w:noProof/>
                <w:lang w:val="en-US"/>
              </w:rPr>
              <w:t>Server Software</w:t>
            </w:r>
            <w:r>
              <w:rPr>
                <w:noProof/>
                <w:webHidden/>
              </w:rPr>
              <w:tab/>
            </w:r>
            <w:r>
              <w:rPr>
                <w:noProof/>
                <w:webHidden/>
              </w:rPr>
              <w:fldChar w:fldCharType="begin"/>
            </w:r>
            <w:r>
              <w:rPr>
                <w:noProof/>
                <w:webHidden/>
              </w:rPr>
              <w:instrText xml:space="preserve"> PAGEREF _Toc508180449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2"/>
            <w:tabs>
              <w:tab w:val="left" w:pos="720"/>
              <w:tab w:val="right" w:leader="dot" w:pos="10195"/>
            </w:tabs>
            <w:rPr>
              <w:rFonts w:eastAsiaTheme="minorEastAsia" w:cstheme="minorBidi"/>
              <w:smallCaps w:val="0"/>
              <w:noProof/>
              <w:sz w:val="22"/>
              <w:szCs w:val="22"/>
              <w:lang w:val="nl-BE" w:eastAsia="nl-BE"/>
            </w:rPr>
          </w:pPr>
          <w:hyperlink w:anchor="_Toc508180450" w:history="1">
            <w:r w:rsidRPr="00424C49">
              <w:rPr>
                <w:rStyle w:val="Hyperlink"/>
                <w:noProof/>
                <w:lang w:val="en-US"/>
              </w:rPr>
              <w:t>4.</w:t>
            </w:r>
            <w:r>
              <w:rPr>
                <w:rFonts w:eastAsiaTheme="minorEastAsia" w:cstheme="minorBidi"/>
                <w:smallCaps w:val="0"/>
                <w:noProof/>
                <w:sz w:val="22"/>
                <w:szCs w:val="22"/>
                <w:lang w:val="nl-BE" w:eastAsia="nl-BE"/>
              </w:rPr>
              <w:tab/>
            </w:r>
            <w:r w:rsidRPr="00424C49">
              <w:rPr>
                <w:rStyle w:val="Hyperlink"/>
                <w:noProof/>
                <w:lang w:val="en-US"/>
              </w:rPr>
              <w:t>Means of connection between devices</w:t>
            </w:r>
            <w:r>
              <w:rPr>
                <w:noProof/>
                <w:webHidden/>
              </w:rPr>
              <w:tab/>
            </w:r>
            <w:r>
              <w:rPr>
                <w:noProof/>
                <w:webHidden/>
              </w:rPr>
              <w:fldChar w:fldCharType="begin"/>
            </w:r>
            <w:r>
              <w:rPr>
                <w:noProof/>
                <w:webHidden/>
              </w:rPr>
              <w:instrText xml:space="preserve"> PAGEREF _Toc508180450 \h </w:instrText>
            </w:r>
            <w:r>
              <w:rPr>
                <w:noProof/>
                <w:webHidden/>
              </w:rPr>
            </w:r>
            <w:r>
              <w:rPr>
                <w:noProof/>
                <w:webHidden/>
              </w:rPr>
              <w:fldChar w:fldCharType="separate"/>
            </w:r>
            <w:r>
              <w:rPr>
                <w:noProof/>
                <w:webHidden/>
              </w:rPr>
              <w:t>1</w:t>
            </w:r>
            <w:r>
              <w:rPr>
                <w:noProof/>
                <w:webHidden/>
              </w:rPr>
              <w:fldChar w:fldCharType="end"/>
            </w:r>
          </w:hyperlink>
        </w:p>
        <w:p w:rsidR="00805814" w:rsidRDefault="00805814">
          <w:pPr>
            <w:pStyle w:val="TOC1"/>
            <w:tabs>
              <w:tab w:val="right" w:leader="dot" w:pos="10195"/>
            </w:tabs>
            <w:rPr>
              <w:rFonts w:eastAsiaTheme="minorEastAsia" w:cstheme="minorBidi"/>
              <w:b w:val="0"/>
              <w:bCs w:val="0"/>
              <w:caps w:val="0"/>
              <w:noProof/>
              <w:sz w:val="22"/>
              <w:szCs w:val="22"/>
              <w:lang w:val="nl-BE" w:eastAsia="nl-BE"/>
            </w:rPr>
          </w:pPr>
          <w:hyperlink w:anchor="_Toc508180451" w:history="1">
            <w:r w:rsidRPr="00424C49">
              <w:rPr>
                <w:rStyle w:val="Hyperlink"/>
                <w:noProof/>
                <w:lang w:val="en-US"/>
              </w:rPr>
              <w:t>References</w:t>
            </w:r>
            <w:r>
              <w:rPr>
                <w:noProof/>
                <w:webHidden/>
              </w:rPr>
              <w:tab/>
            </w:r>
            <w:r>
              <w:rPr>
                <w:noProof/>
                <w:webHidden/>
              </w:rPr>
              <w:fldChar w:fldCharType="begin"/>
            </w:r>
            <w:r>
              <w:rPr>
                <w:noProof/>
                <w:webHidden/>
              </w:rPr>
              <w:instrText xml:space="preserve"> PAGEREF _Toc508180451 \h </w:instrText>
            </w:r>
            <w:r>
              <w:rPr>
                <w:noProof/>
                <w:webHidden/>
              </w:rPr>
            </w:r>
            <w:r>
              <w:rPr>
                <w:noProof/>
                <w:webHidden/>
              </w:rPr>
              <w:fldChar w:fldCharType="separate"/>
            </w:r>
            <w:r>
              <w:rPr>
                <w:noProof/>
                <w:webHidden/>
              </w:rPr>
              <w:t>2</w:t>
            </w:r>
            <w:r>
              <w:rPr>
                <w:noProof/>
                <w:webHidden/>
              </w:rPr>
              <w:fldChar w:fldCharType="end"/>
            </w:r>
          </w:hyperlink>
        </w:p>
        <w:p w:rsidR="00805814" w:rsidRDefault="00805814">
          <w:r>
            <w:rPr>
              <w:b/>
              <w:bCs/>
              <w:noProof/>
            </w:rPr>
            <w:fldChar w:fldCharType="end"/>
          </w:r>
        </w:p>
      </w:sdtContent>
    </w:sdt>
    <w:p w:rsidR="00805814" w:rsidRDefault="00805814" w:rsidP="004A1A60">
      <w:pPr>
        <w:rPr>
          <w:lang w:val="nl-BE" w:eastAsia="nl-BE"/>
        </w:rPr>
      </w:pPr>
    </w:p>
    <w:p w:rsidR="004708EA" w:rsidRDefault="004708EA" w:rsidP="004708EA">
      <w:pPr>
        <w:pStyle w:val="NoSpacing"/>
        <w:rPr>
          <w:lang w:val="nl-BE" w:eastAsia="nl-BE"/>
        </w:rPr>
      </w:pPr>
    </w:p>
    <w:p w:rsidR="004708EA" w:rsidRPr="004708EA" w:rsidRDefault="00805814" w:rsidP="004708EA">
      <w:pPr>
        <w:pStyle w:val="Heading1"/>
        <w:rPr>
          <w:smallCaps w:val="0"/>
        </w:rPr>
      </w:pPr>
      <w:bookmarkStart w:id="1" w:name="_Toc508180444"/>
      <w:proofErr w:type="spellStart"/>
      <w:r>
        <w:rPr>
          <w:smallCaps w:val="0"/>
        </w:rPr>
        <w:t>Introduction</w:t>
      </w:r>
      <w:bookmarkEnd w:id="1"/>
      <w:proofErr w:type="spellEnd"/>
    </w:p>
    <w:p w:rsidR="004A1A60" w:rsidRDefault="004A1A60" w:rsidP="004A1A60">
      <w:pPr>
        <w:rPr>
          <w:lang w:val="en-US"/>
        </w:rPr>
      </w:pPr>
      <w:r w:rsidRPr="00C72A9E">
        <w:rPr>
          <w:lang w:val="en-US"/>
        </w:rPr>
        <w:t xml:space="preserve">A server is a simple PC running software which </w:t>
      </w:r>
      <w:r>
        <w:rPr>
          <w:lang w:val="en-US"/>
        </w:rPr>
        <w:t>centrally manages different computing tasks and provides the outcomes to the participating computers or devices in the network. This model is also called a client-server network. A server must consist of the following minimum capabilities:</w:t>
      </w:r>
    </w:p>
    <w:p w:rsidR="004A1A60" w:rsidRDefault="004A1A60" w:rsidP="004A1A60">
      <w:pPr>
        <w:pStyle w:val="ListParagraph"/>
        <w:numPr>
          <w:ilvl w:val="0"/>
          <w:numId w:val="21"/>
        </w:numPr>
        <w:spacing w:after="160" w:line="259" w:lineRule="auto"/>
        <w:rPr>
          <w:lang w:val="en-US"/>
        </w:rPr>
      </w:pPr>
      <w:r>
        <w:rPr>
          <w:lang w:val="en-US"/>
        </w:rPr>
        <w:t>Computing hardware</w:t>
      </w:r>
    </w:p>
    <w:p w:rsidR="004A1A60" w:rsidRDefault="004A1A60" w:rsidP="004A1A60">
      <w:pPr>
        <w:pStyle w:val="ListParagraph"/>
        <w:numPr>
          <w:ilvl w:val="0"/>
          <w:numId w:val="21"/>
        </w:numPr>
        <w:spacing w:after="160" w:line="259" w:lineRule="auto"/>
        <w:rPr>
          <w:lang w:val="en-US"/>
        </w:rPr>
      </w:pPr>
      <w:r>
        <w:rPr>
          <w:lang w:val="en-US"/>
        </w:rPr>
        <w:t>Operating System</w:t>
      </w:r>
    </w:p>
    <w:p w:rsidR="004A1A60" w:rsidRDefault="004A1A60" w:rsidP="004A1A60">
      <w:pPr>
        <w:pStyle w:val="ListParagraph"/>
        <w:numPr>
          <w:ilvl w:val="0"/>
          <w:numId w:val="21"/>
        </w:numPr>
        <w:spacing w:after="160" w:line="259" w:lineRule="auto"/>
        <w:rPr>
          <w:lang w:val="en-US"/>
        </w:rPr>
      </w:pPr>
      <w:r>
        <w:rPr>
          <w:lang w:val="en-US"/>
        </w:rPr>
        <w:t>Server Software</w:t>
      </w:r>
    </w:p>
    <w:p w:rsidR="004A1A60" w:rsidRDefault="004A1A60" w:rsidP="004A1A60">
      <w:pPr>
        <w:pStyle w:val="ListParagraph"/>
        <w:numPr>
          <w:ilvl w:val="0"/>
          <w:numId w:val="21"/>
        </w:numPr>
        <w:spacing w:after="160" w:line="259" w:lineRule="auto"/>
        <w:rPr>
          <w:lang w:val="en-US"/>
        </w:rPr>
      </w:pPr>
      <w:r>
        <w:rPr>
          <w:lang w:val="en-US"/>
        </w:rPr>
        <w:t>Means of connection between devices</w:t>
      </w:r>
    </w:p>
    <w:p w:rsidR="004A1A60" w:rsidRDefault="004A1A60" w:rsidP="004A1A60">
      <w:pPr>
        <w:pStyle w:val="Heading2"/>
        <w:keepLines/>
        <w:numPr>
          <w:ilvl w:val="0"/>
          <w:numId w:val="22"/>
        </w:numPr>
        <w:spacing w:before="40" w:beforeAutospacing="0" w:line="259" w:lineRule="auto"/>
        <w:rPr>
          <w:lang w:val="en-US"/>
        </w:rPr>
      </w:pPr>
      <w:bookmarkStart w:id="2" w:name="_Toc508180445"/>
      <w:r>
        <w:rPr>
          <w:lang w:val="en-US"/>
        </w:rPr>
        <w:t>Computing Hardware</w:t>
      </w:r>
      <w:bookmarkEnd w:id="2"/>
    </w:p>
    <w:p w:rsidR="004A1A60" w:rsidRDefault="004A1A60" w:rsidP="004A1A60">
      <w:pPr>
        <w:rPr>
          <w:lang w:val="en-US"/>
        </w:rPr>
      </w:pPr>
      <w:r>
        <w:rPr>
          <w:lang w:val="en-US"/>
        </w:rPr>
        <w:t>A PC server needs at least the same type of hardware we use in our personal computers. In other words, any personal computer desktop or laptop has sufficient hardware capabilities to become a PC server.</w:t>
      </w:r>
    </w:p>
    <w:p w:rsidR="004A1A60" w:rsidRDefault="004A1A60" w:rsidP="004A1A60">
      <w:pPr>
        <w:pStyle w:val="Heading2"/>
        <w:keepLines/>
        <w:numPr>
          <w:ilvl w:val="0"/>
          <w:numId w:val="22"/>
        </w:numPr>
        <w:spacing w:before="40" w:beforeAutospacing="0" w:line="259" w:lineRule="auto"/>
        <w:rPr>
          <w:lang w:val="en-US"/>
        </w:rPr>
      </w:pPr>
      <w:bookmarkStart w:id="3" w:name="_Toc508180446"/>
      <w:r w:rsidRPr="00B24154">
        <w:rPr>
          <w:lang w:val="en-US"/>
        </w:rPr>
        <w:t>Ope</w:t>
      </w:r>
      <w:r>
        <w:rPr>
          <w:lang w:val="en-US"/>
        </w:rPr>
        <w:t>rating System</w:t>
      </w:r>
      <w:bookmarkEnd w:id="3"/>
    </w:p>
    <w:p w:rsidR="004A1A60" w:rsidRDefault="004A1A60" w:rsidP="004A1A60">
      <w:pPr>
        <w:rPr>
          <w:lang w:val="en-US"/>
        </w:rPr>
      </w:pPr>
      <w:r>
        <w:rPr>
          <w:lang w:val="en-US"/>
        </w:rPr>
        <w:t xml:space="preserve">The operating system being used must have networking support. There is a large array of operating systems being used today such as Windows Server family, Linux based servers like Ubuntu, CentOS, </w:t>
      </w:r>
      <w:proofErr w:type="spellStart"/>
      <w:r>
        <w:rPr>
          <w:lang w:val="en-US"/>
        </w:rPr>
        <w:t>Debian</w:t>
      </w:r>
      <w:proofErr w:type="spellEnd"/>
      <w:r>
        <w:rPr>
          <w:lang w:val="en-US"/>
        </w:rPr>
        <w:t>, FreeBSD and more. For our project realization it would be easy to use one of the existing laptop devices as a PC server.</w:t>
      </w:r>
    </w:p>
    <w:p w:rsidR="004A1A60" w:rsidRDefault="004A1A60" w:rsidP="004A1A60">
      <w:pPr>
        <w:rPr>
          <w:lang w:val="en-US"/>
        </w:rPr>
      </w:pPr>
      <w:r>
        <w:rPr>
          <w:lang w:val="en-US"/>
        </w:rPr>
        <w:t>Note: the operating system needs to be installed on a blank PC. However our group members possess laptop computers with a Windows client version already installed. In this case, it would seem appropriate to install a hypervisor and load a server operating system onto the hypervisor software. Below is a short description of this software.</w:t>
      </w:r>
    </w:p>
    <w:p w:rsidR="004A1A60" w:rsidRDefault="004A1A60" w:rsidP="004A1A60">
      <w:pPr>
        <w:pStyle w:val="Heading3"/>
        <w:keepLines/>
        <w:numPr>
          <w:ilvl w:val="1"/>
          <w:numId w:val="22"/>
        </w:numPr>
        <w:spacing w:before="40" w:beforeAutospacing="0" w:line="259" w:lineRule="auto"/>
        <w:rPr>
          <w:lang w:val="en-US"/>
        </w:rPr>
      </w:pPr>
      <w:bookmarkStart w:id="4" w:name="_Toc508180447"/>
      <w:r>
        <w:rPr>
          <w:lang w:val="en-US"/>
        </w:rPr>
        <w:t>Hypervisor</w:t>
      </w:r>
      <w:bookmarkEnd w:id="4"/>
    </w:p>
    <w:p w:rsidR="004A1A60" w:rsidRDefault="004A1A60" w:rsidP="004A1A60">
      <w:pPr>
        <w:rPr>
          <w:lang w:val="en-US"/>
        </w:rPr>
      </w:pPr>
      <w:r>
        <w:rPr>
          <w:lang w:val="en-US"/>
        </w:rPr>
        <w:t xml:space="preserve">Hypervisor is a program which creates a software layer on top of the existing operating system. This layer shares the same hardware resources of the host machine. The hypervisor program makes broad possibilities to install additional operating </w:t>
      </w:r>
      <w:r>
        <w:rPr>
          <w:lang w:val="en-US"/>
        </w:rPr>
        <w:lastRenderedPageBreak/>
        <w:t>systems on top of the host operating system. Two of the most used freeware hypervisor programs are VMware Workstation Player and Virtual Box.</w:t>
      </w:r>
    </w:p>
    <w:p w:rsidR="004A1A60" w:rsidRDefault="004A1A60" w:rsidP="004A1A60">
      <w:pPr>
        <w:pStyle w:val="Heading3"/>
        <w:keepLines/>
        <w:numPr>
          <w:ilvl w:val="1"/>
          <w:numId w:val="22"/>
        </w:numPr>
        <w:spacing w:before="40" w:beforeAutospacing="0" w:line="259" w:lineRule="auto"/>
        <w:rPr>
          <w:lang w:val="en-US"/>
        </w:rPr>
      </w:pPr>
      <w:bookmarkStart w:id="5" w:name="_Toc508180448"/>
      <w:r>
        <w:rPr>
          <w:lang w:val="en-US"/>
        </w:rPr>
        <w:t>Ubuntu server</w:t>
      </w:r>
      <w:bookmarkEnd w:id="5"/>
    </w:p>
    <w:p w:rsidR="004A1A60" w:rsidRPr="007C75FF" w:rsidRDefault="004A1A60" w:rsidP="004A1A60">
      <w:pPr>
        <w:rPr>
          <w:lang w:val="en-US"/>
        </w:rPr>
      </w:pPr>
      <w:r>
        <w:rPr>
          <w:lang w:val="en-US"/>
        </w:rPr>
        <w:t xml:space="preserve">For our project we might want to install an Ubuntu server </w:t>
      </w:r>
      <w:r w:rsidRPr="00B71DF1">
        <w:rPr>
          <w:lang w:val="en-US"/>
        </w:rPr>
        <w:t>16.04 LTS</w:t>
      </w:r>
      <w:r>
        <w:rPr>
          <w:lang w:val="en-US"/>
        </w:rPr>
        <w:t xml:space="preserve"> on one of the host machines. This freeware versatile server has an active desktop interface with all the Linux tools and capabilities. Taking into account our knowledge of Linux, it would be best to choose a Linux-based operating system with an interface for the added convenience.</w:t>
      </w:r>
    </w:p>
    <w:p w:rsidR="004A1A60" w:rsidRDefault="004A1A60" w:rsidP="004A1A60">
      <w:pPr>
        <w:pStyle w:val="Heading2"/>
        <w:keepLines/>
        <w:numPr>
          <w:ilvl w:val="0"/>
          <w:numId w:val="22"/>
        </w:numPr>
        <w:spacing w:before="40" w:beforeAutospacing="0" w:line="259" w:lineRule="auto"/>
        <w:rPr>
          <w:lang w:val="en-US"/>
        </w:rPr>
      </w:pPr>
      <w:bookmarkStart w:id="6" w:name="_Toc508180449"/>
      <w:r>
        <w:rPr>
          <w:lang w:val="en-US"/>
        </w:rPr>
        <w:t>Server Software</w:t>
      </w:r>
      <w:bookmarkEnd w:id="6"/>
    </w:p>
    <w:p w:rsidR="004A1A60" w:rsidRDefault="004A1A60" w:rsidP="004A1A60">
      <w:pPr>
        <w:rPr>
          <w:lang w:val="en-US"/>
        </w:rPr>
      </w:pPr>
      <w:r>
        <w:rPr>
          <w:lang w:val="en-US"/>
        </w:rPr>
        <w:t>A PC server might be running various server software simultaneously or each PC server is dedicated to a different task. It is the type of work needed that determines which software is necessary. Server software is usually used for the following purposes:</w:t>
      </w:r>
    </w:p>
    <w:p w:rsidR="004A1A60" w:rsidRDefault="004A1A60" w:rsidP="004A1A60">
      <w:pPr>
        <w:pStyle w:val="ListParagraph"/>
        <w:numPr>
          <w:ilvl w:val="0"/>
          <w:numId w:val="23"/>
        </w:numPr>
        <w:spacing w:after="160" w:line="259" w:lineRule="auto"/>
        <w:rPr>
          <w:lang w:val="en-US"/>
        </w:rPr>
      </w:pPr>
      <w:r w:rsidRPr="005A346A">
        <w:rPr>
          <w:lang w:val="en-US"/>
        </w:rPr>
        <w:t>W</w:t>
      </w:r>
      <w:r>
        <w:rPr>
          <w:lang w:val="en-US"/>
        </w:rPr>
        <w:t>eb server: this server insures that a client PC is provided with the right information (text, images, videos …) while browsing a web page.</w:t>
      </w:r>
    </w:p>
    <w:p w:rsidR="004A1A60" w:rsidRDefault="004A1A60" w:rsidP="004A1A60">
      <w:pPr>
        <w:pStyle w:val="ListParagraph"/>
        <w:numPr>
          <w:ilvl w:val="0"/>
          <w:numId w:val="23"/>
        </w:numPr>
        <w:spacing w:after="160" w:line="259" w:lineRule="auto"/>
        <w:rPr>
          <w:lang w:val="en-US"/>
        </w:rPr>
      </w:pPr>
      <w:r>
        <w:rPr>
          <w:lang w:val="en-US"/>
        </w:rPr>
        <w:t>Mail server: a mail server organizes all incoming emails and forwards them to the required destination.</w:t>
      </w:r>
    </w:p>
    <w:p w:rsidR="004A1A60" w:rsidRDefault="004A1A60" w:rsidP="004A1A60">
      <w:pPr>
        <w:pStyle w:val="Heading2"/>
        <w:keepLines/>
        <w:numPr>
          <w:ilvl w:val="0"/>
          <w:numId w:val="22"/>
        </w:numPr>
        <w:spacing w:before="40" w:beforeAutospacing="0" w:line="259" w:lineRule="auto"/>
        <w:rPr>
          <w:lang w:val="en-US"/>
        </w:rPr>
      </w:pPr>
      <w:bookmarkStart w:id="7" w:name="_Toc508180450"/>
      <w:r>
        <w:rPr>
          <w:lang w:val="en-US"/>
        </w:rPr>
        <w:t>Means of connection between devices</w:t>
      </w:r>
      <w:bookmarkEnd w:id="7"/>
    </w:p>
    <w:p w:rsidR="004A1A60" w:rsidRDefault="004A1A60" w:rsidP="004A1A60">
      <w:pPr>
        <w:rPr>
          <w:lang w:val="en-US"/>
        </w:rPr>
      </w:pPr>
      <w:r>
        <w:rPr>
          <w:lang w:val="en-US"/>
        </w:rPr>
        <w:t xml:space="preserve">A PC server needs wired or wireless means to establish a connection with other servers or client devices in the network. For our project it would be convenient to use wireless connection with the client devices, preferably via </w:t>
      </w:r>
      <w:r w:rsidRPr="00FD73AA">
        <w:rPr>
          <w:lang w:val="en-US"/>
        </w:rPr>
        <w:t>IEEE 802.11ac</w:t>
      </w:r>
      <w:r>
        <w:rPr>
          <w:lang w:val="en-US"/>
        </w:rPr>
        <w:t xml:space="preserve"> standards which uses 5 GHz frequencies. These frequencies are the m</w:t>
      </w:r>
      <w:bookmarkStart w:id="8" w:name="_GoBack"/>
      <w:bookmarkEnd w:id="8"/>
      <w:r>
        <w:rPr>
          <w:lang w:val="en-US"/>
        </w:rPr>
        <w:t>ost stable at the moment which is due to lack of interference with the mostly used 2.4 GHz frequencies.</w:t>
      </w:r>
    </w:p>
    <w:p w:rsidR="00CB1070" w:rsidRPr="00AB7A94" w:rsidRDefault="00CB1070" w:rsidP="004A1A60">
      <w:pPr>
        <w:rPr>
          <w:lang w:val="en-US"/>
        </w:rPr>
      </w:pPr>
    </w:p>
    <w:bookmarkStart w:id="9" w:name="_Toc508180451" w:displacedByCustomXml="next"/>
    <w:sdt>
      <w:sdtPr>
        <w:id w:val="-1679117566"/>
        <w:docPartObj>
          <w:docPartGallery w:val="Bibliographies"/>
          <w:docPartUnique/>
        </w:docPartObj>
      </w:sdtPr>
      <w:sdtEndPr>
        <w:rPr>
          <w:rFonts w:cs="Times New Roman"/>
          <w:b w:val="0"/>
          <w:bCs w:val="0"/>
          <w:smallCaps w:val="0"/>
          <w:color w:val="auto"/>
          <w:kern w:val="0"/>
          <w:sz w:val="18"/>
          <w:szCs w:val="24"/>
        </w:rPr>
      </w:sdtEndPr>
      <w:sdtContent>
        <w:p w:rsidR="004A1A60" w:rsidRPr="004A1A60" w:rsidRDefault="004A1A60">
          <w:pPr>
            <w:pStyle w:val="Heading1"/>
            <w:rPr>
              <w:lang w:val="en-US"/>
            </w:rPr>
          </w:pPr>
          <w:r w:rsidRPr="004A1A60">
            <w:rPr>
              <w:lang w:val="en-US"/>
            </w:rPr>
            <w:t>References</w:t>
          </w:r>
          <w:bookmarkEnd w:id="9"/>
        </w:p>
        <w:sdt>
          <w:sdtPr>
            <w:id w:val="-573587230"/>
            <w:bibliography/>
          </w:sdtPr>
          <w:sdtContent>
            <w:p w:rsidR="009E0143" w:rsidRDefault="004A1A60" w:rsidP="009E0143">
              <w:pPr>
                <w:pStyle w:val="Bibliography"/>
                <w:ind w:left="720" w:hanging="720"/>
                <w:rPr>
                  <w:noProof/>
                  <w:sz w:val="24"/>
                  <w:lang w:val="en-US"/>
                </w:rPr>
              </w:pPr>
              <w:r>
                <w:fldChar w:fldCharType="begin"/>
              </w:r>
              <w:r w:rsidRPr="004A1A60">
                <w:rPr>
                  <w:lang w:val="en-US"/>
                </w:rPr>
                <w:instrText xml:space="preserve"> BIBLIOGRAPHY </w:instrText>
              </w:r>
              <w:r>
                <w:fldChar w:fldCharType="separate"/>
              </w:r>
              <w:r w:rsidR="009E0143">
                <w:rPr>
                  <w:noProof/>
                  <w:lang w:val="en-US"/>
                </w:rPr>
                <w:t>(n.d.). Retrieved March 7, 2018, from Cirris Systems: https://www.cirris.com/learning-center/product-articles/software/119-introduction-to-servers</w:t>
              </w:r>
            </w:p>
            <w:p w:rsidR="009E0143" w:rsidRDefault="009E0143" w:rsidP="009E0143">
              <w:pPr>
                <w:pStyle w:val="Bibliography"/>
                <w:ind w:left="720" w:hanging="720"/>
                <w:rPr>
                  <w:noProof/>
                  <w:lang w:val="en-US"/>
                </w:rPr>
              </w:pPr>
              <w:r>
                <w:rPr>
                  <w:noProof/>
                  <w:lang w:val="en-US"/>
                </w:rPr>
                <w:t xml:space="preserve">Canonical Ltd. (n.d.). </w:t>
              </w:r>
              <w:r>
                <w:rPr>
                  <w:i/>
                  <w:iCs/>
                  <w:noProof/>
                  <w:lang w:val="en-US"/>
                </w:rPr>
                <w:t>Ubuntu</w:t>
              </w:r>
              <w:r>
                <w:rPr>
                  <w:noProof/>
                  <w:lang w:val="en-US"/>
                </w:rPr>
                <w:t>. Retrieved March 7, 2018, from https://www.ubuntu.com/server</w:t>
              </w:r>
            </w:p>
            <w:p w:rsidR="009E0143" w:rsidRDefault="009E0143" w:rsidP="009E0143">
              <w:pPr>
                <w:pStyle w:val="Bibliography"/>
                <w:ind w:left="720" w:hanging="720"/>
                <w:rPr>
                  <w:noProof/>
                  <w:lang w:val="en-US"/>
                </w:rPr>
              </w:pPr>
              <w:r>
                <w:rPr>
                  <w:noProof/>
                  <w:lang w:val="en-US"/>
                </w:rPr>
                <w:t xml:space="preserve">Shaw, K. (2017, December 19). </w:t>
              </w:r>
              <w:r>
                <w:rPr>
                  <w:i/>
                  <w:iCs/>
                  <w:noProof/>
                  <w:lang w:val="en-US"/>
                </w:rPr>
                <w:t>Network World</w:t>
              </w:r>
              <w:r>
                <w:rPr>
                  <w:noProof/>
                  <w:lang w:val="en-US"/>
                </w:rPr>
                <w:t>. Retrieved March 7, 2018, from https://www.networkworld.com/article/3243262/virtualization/what-is-a-hypervisor.html</w:t>
              </w:r>
            </w:p>
            <w:p w:rsidR="009E0143" w:rsidRDefault="009E0143" w:rsidP="009E0143">
              <w:pPr>
                <w:pStyle w:val="Bibliography"/>
                <w:ind w:left="720" w:hanging="720"/>
                <w:rPr>
                  <w:noProof/>
                  <w:lang w:val="en-US"/>
                </w:rPr>
              </w:pPr>
              <w:r>
                <w:rPr>
                  <w:noProof/>
                  <w:lang w:val="en-US"/>
                </w:rPr>
                <w:t xml:space="preserve">VirtualBox. (n.d.). </w:t>
              </w:r>
              <w:r>
                <w:rPr>
                  <w:i/>
                  <w:iCs/>
                  <w:noProof/>
                  <w:lang w:val="en-US"/>
                </w:rPr>
                <w:t>VirtualBox</w:t>
              </w:r>
              <w:r>
                <w:rPr>
                  <w:noProof/>
                  <w:lang w:val="en-US"/>
                </w:rPr>
                <w:t>. Retrieved March 7, 2018, from https://www.virtualbox.org/wiki/Downloads</w:t>
              </w:r>
            </w:p>
            <w:p w:rsidR="009E0143" w:rsidRDefault="009E0143" w:rsidP="009E0143">
              <w:pPr>
                <w:pStyle w:val="Bibliography"/>
                <w:ind w:left="720" w:hanging="720"/>
                <w:rPr>
                  <w:noProof/>
                  <w:lang w:val="en-US"/>
                </w:rPr>
              </w:pPr>
              <w:r>
                <w:rPr>
                  <w:noProof/>
                  <w:lang w:val="en-US"/>
                </w:rPr>
                <w:t xml:space="preserve">VirtualBox. (n.d.). </w:t>
              </w:r>
              <w:r>
                <w:rPr>
                  <w:i/>
                  <w:iCs/>
                  <w:noProof/>
                  <w:lang w:val="en-US"/>
                </w:rPr>
                <w:t>VirtualBox</w:t>
              </w:r>
              <w:r>
                <w:rPr>
                  <w:noProof/>
                  <w:lang w:val="en-US"/>
                </w:rPr>
                <w:t>. Retrieved March 7, 2018, from https://www.virtualbox.org/manual/ch01.html</w:t>
              </w:r>
            </w:p>
            <w:p w:rsidR="009E0143" w:rsidRDefault="009E0143" w:rsidP="009E0143">
              <w:pPr>
                <w:pStyle w:val="Bibliography"/>
                <w:ind w:left="720" w:hanging="720"/>
                <w:rPr>
                  <w:noProof/>
                  <w:lang w:val="en-US"/>
                </w:rPr>
              </w:pPr>
              <w:r>
                <w:rPr>
                  <w:noProof/>
                  <w:lang w:val="en-US"/>
                </w:rPr>
                <w:t xml:space="preserve">VMware, Inc. (n.d.). </w:t>
              </w:r>
              <w:r>
                <w:rPr>
                  <w:i/>
                  <w:iCs/>
                  <w:noProof/>
                  <w:lang w:val="en-US"/>
                </w:rPr>
                <w:t>Vmware</w:t>
              </w:r>
              <w:r>
                <w:rPr>
                  <w:noProof/>
                  <w:lang w:val="en-US"/>
                </w:rPr>
                <w:t>. Retrieved March 7, 2018, from https://my.vmware.com/en/web/vmware/free#desktop_end_user_computing/vmware_workstation_player/14_0</w:t>
              </w:r>
            </w:p>
            <w:p w:rsidR="009E0143" w:rsidRDefault="009E0143" w:rsidP="009E0143">
              <w:pPr>
                <w:pStyle w:val="Bibliography"/>
                <w:ind w:left="720" w:hanging="720"/>
                <w:rPr>
                  <w:noProof/>
                  <w:lang w:val="en-US"/>
                </w:rPr>
              </w:pPr>
              <w:r>
                <w:rPr>
                  <w:noProof/>
                  <w:lang w:val="en-US"/>
                </w:rPr>
                <w:t xml:space="preserve">Wi-Fi Alliance. (n.d.). </w:t>
              </w:r>
              <w:r>
                <w:rPr>
                  <w:i/>
                  <w:iCs/>
                  <w:noProof/>
                  <w:lang w:val="en-US"/>
                </w:rPr>
                <w:t>Wi-Fi</w:t>
              </w:r>
              <w:r>
                <w:rPr>
                  <w:noProof/>
                  <w:lang w:val="en-US"/>
                </w:rPr>
                <w:t>. Retrieved March 7, 2018, from https://www.wi-fi.org/discover-wi-fi/wi-fi-certified-ac</w:t>
              </w:r>
            </w:p>
            <w:p w:rsidR="00805814" w:rsidRDefault="004A1A60" w:rsidP="009E0143">
              <w:r>
                <w:rPr>
                  <w:b/>
                  <w:bCs/>
                  <w:noProof/>
                </w:rPr>
                <w:fldChar w:fldCharType="end"/>
              </w:r>
            </w:p>
          </w:sdtContent>
        </w:sdt>
      </w:sdtContent>
    </w:sdt>
    <w:p w:rsidR="004708EA" w:rsidRPr="00805814" w:rsidRDefault="004708EA" w:rsidP="00805814">
      <w:pPr>
        <w:rPr>
          <w:lang w:val="en-US"/>
        </w:rPr>
      </w:pPr>
      <w:r w:rsidRPr="004708EA">
        <w:rPr>
          <w:rFonts w:cs="Arial"/>
          <w:color w:val="000000"/>
          <w:szCs w:val="18"/>
          <w:lang w:val="nl-BE" w:eastAsia="nl-BE"/>
        </w:rPr>
        <w:br/>
      </w:r>
    </w:p>
    <w:p w:rsidR="005E21C1" w:rsidRDefault="005E21C1" w:rsidP="005E21C1">
      <w:pPr>
        <w:pStyle w:val="NoSpacing"/>
        <w:ind w:left="1440"/>
        <w:rPr>
          <w:sz w:val="22"/>
          <w:szCs w:val="22"/>
        </w:rPr>
      </w:pPr>
    </w:p>
    <w:sectPr w:rsidR="005E21C1" w:rsidSect="002857E6">
      <w:headerReference w:type="even" r:id="rId9"/>
      <w:headerReference w:type="default" r:id="rId10"/>
      <w:footerReference w:type="even" r:id="rId11"/>
      <w:footerReference w:type="default" r:id="rId12"/>
      <w:headerReference w:type="first" r:id="rId13"/>
      <w:footerReference w:type="first" r:id="rId14"/>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445" w:rsidRDefault="00724445" w:rsidP="00374390">
      <w:r>
        <w:separator/>
      </w:r>
    </w:p>
  </w:endnote>
  <w:endnote w:type="continuationSeparator" w:id="0">
    <w:p w:rsidR="00724445" w:rsidRDefault="00724445">
      <w:r>
        <w:continuationSeparator/>
      </w:r>
    </w:p>
  </w:endnote>
  <w:endnote w:type="continuationNotice" w:id="1">
    <w:p w:rsidR="00724445" w:rsidRDefault="00724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CB1" w:rsidRDefault="00854CB1">
    <w:pPr>
      <w:pStyle w:val="Footer"/>
    </w:pPr>
    <w:r>
      <w:t xml:space="preserve">Pagina </w:t>
    </w:r>
    <w:r>
      <w:rPr>
        <w:b/>
      </w:rPr>
      <w:fldChar w:fldCharType="begin"/>
    </w:r>
    <w:r>
      <w:rPr>
        <w:b/>
      </w:rPr>
      <w:instrText>PAGE  \* Arabic  \* MERGEFORMAT</w:instrText>
    </w:r>
    <w:r>
      <w:rPr>
        <w:b/>
      </w:rPr>
      <w:fldChar w:fldCharType="separate"/>
    </w:r>
    <w:r w:rsidR="009E0143">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9E0143">
      <w:rPr>
        <w:b/>
        <w:noProof/>
      </w:rPr>
      <w:t>2</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4A1A60">
      <w:rPr>
        <w:noProof/>
      </w:rPr>
      <w:t>7-3-2018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445" w:rsidRDefault="00724445">
      <w:r>
        <w:separator/>
      </w:r>
    </w:p>
  </w:footnote>
  <w:footnote w:type="continuationSeparator" w:id="0">
    <w:p w:rsidR="00724445" w:rsidRDefault="00724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8EA" w:rsidRDefault="00470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C925C4D"/>
    <w:multiLevelType w:val="hybridMultilevel"/>
    <w:tmpl w:val="6458FD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4C46976"/>
    <w:multiLevelType w:val="multilevel"/>
    <w:tmpl w:val="E34A1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12A7EA3"/>
    <w:multiLevelType w:val="multilevel"/>
    <w:tmpl w:val="00C855E2"/>
    <w:styleLink w:val="ArticleSection"/>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9"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FA11A0D"/>
    <w:multiLevelType w:val="hybridMultilevel"/>
    <w:tmpl w:val="1A465D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21"/>
  </w:num>
  <w:num w:numId="17">
    <w:abstractNumId w:val="17"/>
  </w:num>
  <w:num w:numId="18">
    <w:abstractNumId w:val="10"/>
  </w:num>
  <w:num w:numId="19">
    <w:abstractNumId w:val="12"/>
  </w:num>
  <w:num w:numId="20">
    <w:abstractNumId w:val="20"/>
  </w:num>
  <w:num w:numId="21">
    <w:abstractNumId w:val="11"/>
  </w:num>
  <w:num w:numId="22">
    <w:abstractNumId w:val="13"/>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1A60"/>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445"/>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814"/>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0143"/>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0984"/>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631"/>
    <w:rsid w:val="00C84B94"/>
    <w:rsid w:val="00C8687D"/>
    <w:rsid w:val="00C93028"/>
    <w:rsid w:val="00C93C86"/>
    <w:rsid w:val="00C97E75"/>
    <w:rsid w:val="00CA5F6A"/>
    <w:rsid w:val="00CA688D"/>
    <w:rsid w:val="00CA7652"/>
    <w:rsid w:val="00CB0985"/>
    <w:rsid w:val="00CB1070"/>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DC1E66-EC00-468B-B8EF-40DB8B02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EEE"/>
    <w:pPr>
      <w:spacing w:line="280" w:lineRule="atLeast"/>
    </w:pPr>
    <w:rPr>
      <w:rFonts w:ascii="Arial" w:hAnsi="Arial"/>
      <w:sz w:val="18"/>
      <w:szCs w:val="24"/>
      <w:lang w:val="nl-NL" w:eastAsia="nl-NL"/>
    </w:rPr>
  </w:style>
  <w:style w:type="paragraph" w:styleId="Heading1">
    <w:name w:val="heading 1"/>
    <w:basedOn w:val="Normal"/>
    <w:next w:val="Normal"/>
    <w:link w:val="Heading1Char"/>
    <w:uiPriority w:val="9"/>
    <w:qFormat/>
    <w:rsid w:val="002317E2"/>
    <w:pPr>
      <w:keepNext/>
      <w:spacing w:after="280"/>
      <w:outlineLvl w:val="0"/>
    </w:pPr>
    <w:rPr>
      <w:rFonts w:cs="Arial"/>
      <w:b/>
      <w:bCs/>
      <w:smallCaps/>
      <w:color w:val="17365D" w:themeColor="text2" w:themeShade="BF"/>
      <w:kern w:val="32"/>
      <w:sz w:val="28"/>
      <w:szCs w:val="26"/>
    </w:rPr>
  </w:style>
  <w:style w:type="paragraph" w:styleId="Heading2">
    <w:name w:val="heading 2"/>
    <w:basedOn w:val="Normal"/>
    <w:next w:val="Normal"/>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Heading3">
    <w:name w:val="heading 3"/>
    <w:basedOn w:val="Normal"/>
    <w:next w:val="Normal"/>
    <w:qFormat/>
    <w:rsid w:val="00967E90"/>
    <w:pPr>
      <w:keepNext/>
      <w:spacing w:before="100" w:beforeAutospacing="1"/>
      <w:outlineLvl w:val="2"/>
    </w:pPr>
    <w:rPr>
      <w:rFonts w:cs="Arial"/>
      <w:b/>
      <w:bCs/>
      <w:color w:val="808080" w:themeColor="background1" w:themeShade="80"/>
      <w:sz w:val="20"/>
      <w:szCs w:val="26"/>
    </w:rPr>
  </w:style>
  <w:style w:type="paragraph" w:styleId="Heading4">
    <w:name w:val="heading 4"/>
    <w:basedOn w:val="Normal"/>
    <w:next w:val="Normal"/>
    <w:qFormat/>
    <w:rsid w:val="0012352D"/>
    <w:pPr>
      <w:keepNext/>
      <w:spacing w:before="140"/>
      <w:outlineLvl w:val="3"/>
    </w:pPr>
    <w:rPr>
      <w:b/>
      <w:bCs/>
      <w:szCs w:val="28"/>
    </w:rPr>
  </w:style>
  <w:style w:type="paragraph" w:styleId="Heading5">
    <w:name w:val="heading 5"/>
    <w:basedOn w:val="Normal"/>
    <w:next w:val="Normal"/>
    <w:qFormat/>
    <w:rsid w:val="006F4EEE"/>
    <w:pPr>
      <w:numPr>
        <w:ilvl w:val="4"/>
        <w:numId w:val="4"/>
      </w:numPr>
      <w:spacing w:before="240" w:after="60"/>
      <w:outlineLvl w:val="4"/>
    </w:pPr>
    <w:rPr>
      <w:b/>
      <w:bCs/>
      <w:i/>
      <w:iCs/>
      <w:sz w:val="26"/>
      <w:szCs w:val="26"/>
    </w:rPr>
  </w:style>
  <w:style w:type="paragraph" w:styleId="Heading6">
    <w:name w:val="heading 6"/>
    <w:basedOn w:val="Normal"/>
    <w:next w:val="Normal"/>
    <w:qFormat/>
    <w:rsid w:val="006F4EEE"/>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6F4EEE"/>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6F4EEE"/>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6F4EEE"/>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 w:val="20"/>
      <w:szCs w:val="20"/>
    </w:rPr>
  </w:style>
  <w:style w:type="character" w:styleId="FollowedHyperlink">
    <w:name w:val="FollowedHyperlink"/>
    <w:basedOn w:val="DefaultParagraphFont"/>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basedOn w:val="DefaultParagraphFont"/>
    <w:semiHidden/>
    <w:rsid w:val="006F4EEE"/>
    <w:rPr>
      <w:i/>
      <w:iCs/>
    </w:rPr>
  </w:style>
  <w:style w:type="character" w:styleId="HTMLCode">
    <w:name w:val="HTML Code"/>
    <w:basedOn w:val="DefaultParagraphFont"/>
    <w:semiHidden/>
    <w:rsid w:val="006F4EEE"/>
    <w:rPr>
      <w:rFonts w:ascii="Courier New" w:hAnsi="Courier New" w:cs="Courier New"/>
      <w:sz w:val="20"/>
      <w:szCs w:val="20"/>
    </w:rPr>
  </w:style>
  <w:style w:type="character" w:styleId="HTMLDefinition">
    <w:name w:val="HTML Definition"/>
    <w:basedOn w:val="DefaultParagraphFont"/>
    <w:semiHidden/>
    <w:rsid w:val="006F4EEE"/>
    <w:rPr>
      <w:i/>
      <w:iCs/>
    </w:rPr>
  </w:style>
  <w:style w:type="character" w:styleId="HTMLKeyboard">
    <w:name w:val="HTML Keyboard"/>
    <w:basedOn w:val="DefaultParagraphFont"/>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 w:val="20"/>
      <w:szCs w:val="20"/>
    </w:rPr>
  </w:style>
  <w:style w:type="character" w:styleId="HTMLSample">
    <w:name w:val="HTML Sample"/>
    <w:basedOn w:val="DefaultParagraphFont"/>
    <w:semiHidden/>
    <w:rsid w:val="006F4EEE"/>
    <w:rPr>
      <w:rFonts w:ascii="Courier New" w:hAnsi="Courier New" w:cs="Courier New"/>
    </w:rPr>
  </w:style>
  <w:style w:type="character" w:styleId="HTMLTypewriter">
    <w:name w:val="HTML Typewriter"/>
    <w:basedOn w:val="DefaultParagraphFont"/>
    <w:semiHidden/>
    <w:rsid w:val="006F4EEE"/>
    <w:rPr>
      <w:rFonts w:ascii="Courier New" w:hAnsi="Courier New" w:cs="Courier New"/>
      <w:sz w:val="20"/>
      <w:szCs w:val="20"/>
    </w:rPr>
  </w:style>
  <w:style w:type="character" w:styleId="HTMLVariable">
    <w:name w:val="HTML Variable"/>
    <w:basedOn w:val="DefaultParagraphFont"/>
    <w:semiHidden/>
    <w:rsid w:val="006F4EEE"/>
    <w:rPr>
      <w:i/>
      <w:iCs/>
    </w:rPr>
  </w:style>
  <w:style w:type="character" w:styleId="Hyperlink">
    <w:name w:val="Hyperlink"/>
    <w:basedOn w:val="DefaultParagraphFont"/>
    <w:uiPriority w:val="99"/>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semiHidden/>
    <w:rsid w:val="006F4EEE"/>
    <w:rPr>
      <w:rFonts w:ascii="Courier New" w:hAnsi="Courier New" w:cs="Courier New"/>
      <w:sz w:val="20"/>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rsid w:val="00424BD8"/>
    <w:pPr>
      <w:numPr>
        <w:numId w:val="3"/>
      </w:numPr>
    </w:pPr>
  </w:style>
  <w:style w:type="paragraph" w:styleId="BodyText2">
    <w:name w:val="Body Text 2"/>
    <w:basedOn w:val="Normal"/>
    <w:semiHidden/>
    <w:rsid w:val="006F4EEE"/>
    <w:pPr>
      <w:spacing w:after="320" w:line="320" w:lineRule="atLeast"/>
    </w:pPr>
    <w:rPr>
      <w:sz w:val="20"/>
    </w:rPr>
  </w:style>
  <w:style w:type="character" w:styleId="Emphasis">
    <w:name w:val="Emphasis"/>
    <w:basedOn w:val="DefaultParagraphFont"/>
    <w:qFormat/>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basedOn w:val="DefaultParagraphFont"/>
    <w:uiPriority w:val="22"/>
    <w:qFormat/>
    <w:rsid w:val="006F4EEE"/>
    <w:rPr>
      <w:b/>
      <w:bCs/>
    </w:rPr>
  </w:style>
  <w:style w:type="paragraph" w:styleId="Subtitle">
    <w:name w:val="Subtitle"/>
    <w:basedOn w:val="Normal"/>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leGrid1">
    <w:name w:val="Table Grid 1"/>
    <w:basedOn w:val="TableNorma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D7566D"/>
    <w:rPr>
      <w:rFonts w:ascii="Tahoma" w:hAnsi="Tahoma" w:cs="Tahoma"/>
      <w:sz w:val="16"/>
      <w:szCs w:val="16"/>
    </w:rPr>
  </w:style>
  <w:style w:type="paragraph" w:styleId="TOC1">
    <w:name w:val="toc 1"/>
    <w:basedOn w:val="Normal"/>
    <w:next w:val="Normal"/>
    <w:autoRedefine/>
    <w:uiPriority w:val="39"/>
    <w:qFormat/>
    <w:rsid w:val="0012352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A409E"/>
    <w:pPr>
      <w:ind w:left="180"/>
    </w:pPr>
    <w:rPr>
      <w:rFonts w:asciiTheme="minorHAnsi" w:hAnsiTheme="minorHAnsi"/>
      <w:smallCaps/>
      <w:sz w:val="20"/>
      <w:szCs w:val="20"/>
    </w:rPr>
  </w:style>
  <w:style w:type="paragraph" w:styleId="TOC3">
    <w:name w:val="toc 3"/>
    <w:basedOn w:val="Normal"/>
    <w:next w:val="Normal"/>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ind w:left="540"/>
    </w:pPr>
    <w:rPr>
      <w:rFonts w:asciiTheme="minorHAnsi" w:hAnsiTheme="minorHAnsi"/>
      <w:szCs w:val="18"/>
    </w:rPr>
  </w:style>
  <w:style w:type="paragraph" w:styleId="TOC5">
    <w:name w:val="toc 5"/>
    <w:basedOn w:val="Normal"/>
    <w:next w:val="Normal"/>
    <w:autoRedefine/>
    <w:semiHidden/>
    <w:rsid w:val="008A409E"/>
    <w:pPr>
      <w:ind w:left="720"/>
    </w:pPr>
    <w:rPr>
      <w:rFonts w:asciiTheme="minorHAnsi" w:hAnsiTheme="minorHAnsi"/>
      <w:szCs w:val="18"/>
    </w:rPr>
  </w:style>
  <w:style w:type="paragraph" w:styleId="FootnoteText">
    <w:name w:val="footnote text"/>
    <w:basedOn w:val="Normal"/>
    <w:semiHidden/>
    <w:rsid w:val="00B20D50"/>
    <w:rPr>
      <w:sz w:val="16"/>
      <w:szCs w:val="20"/>
    </w:rPr>
  </w:style>
  <w:style w:type="character" w:styleId="FootnoteReference">
    <w:name w:val="footnote reference"/>
    <w:basedOn w:val="DefaultParagraphFont"/>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basedOn w:val="DefaultParagraphFont"/>
    <w:semiHidden/>
    <w:rsid w:val="00A4674B"/>
    <w:rPr>
      <w:vertAlign w:val="superscript"/>
    </w:rPr>
  </w:style>
  <w:style w:type="paragraph" w:styleId="Caption">
    <w:name w:val="caption"/>
    <w:basedOn w:val="Normal"/>
    <w:next w:val="Normal"/>
    <w:qFormat/>
    <w:rsid w:val="00157013"/>
    <w:rPr>
      <w:bCs/>
      <w:i/>
      <w:sz w:val="16"/>
      <w:szCs w:val="20"/>
    </w:rPr>
  </w:style>
  <w:style w:type="table" w:customStyle="1" w:styleId="TableGrid10">
    <w:name w:val="Table Grid1"/>
    <w:basedOn w:val="TableNormal"/>
    <w:next w:val="TableGrid"/>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Heading1Char">
    <w:name w:val="Heading 1 Char"/>
    <w:basedOn w:val="DefaultParagraphFont"/>
    <w:link w:val="Heading1"/>
    <w:uiPriority w:val="9"/>
    <w:rsid w:val="002317E2"/>
    <w:rPr>
      <w:rFonts w:ascii="Arial" w:hAnsi="Arial" w:cs="Arial"/>
      <w:b/>
      <w:bCs/>
      <w:smallCaps/>
      <w:color w:val="17365D" w:themeColor="text2" w:themeShade="BF"/>
      <w:kern w:val="32"/>
      <w:sz w:val="28"/>
      <w:szCs w:val="26"/>
      <w:lang w:val="nl-NL" w:eastAsia="nl-NL"/>
    </w:rPr>
  </w:style>
  <w:style w:type="paragraph" w:styleId="NoSpacing">
    <w:name w:val="No Spacing"/>
    <w:link w:val="NoSpacing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80BF5"/>
    <w:pPr>
      <w:ind w:left="720"/>
      <w:contextualSpacing/>
    </w:pPr>
  </w:style>
  <w:style w:type="character" w:styleId="CommentReference">
    <w:name w:val="annotation reference"/>
    <w:basedOn w:val="DefaultParagraphFont"/>
    <w:rsid w:val="003C78E8"/>
    <w:rPr>
      <w:sz w:val="16"/>
      <w:szCs w:val="16"/>
    </w:rPr>
  </w:style>
  <w:style w:type="paragraph" w:styleId="CommentText">
    <w:name w:val="annotation text"/>
    <w:basedOn w:val="Normal"/>
    <w:link w:val="CommentTextChar"/>
    <w:rsid w:val="003C78E8"/>
    <w:pPr>
      <w:spacing w:line="240" w:lineRule="auto"/>
    </w:pPr>
    <w:rPr>
      <w:sz w:val="20"/>
      <w:szCs w:val="20"/>
    </w:rPr>
  </w:style>
  <w:style w:type="character" w:customStyle="1" w:styleId="CommentTextChar">
    <w:name w:val="Comment Text Char"/>
    <w:basedOn w:val="DefaultParagraphFont"/>
    <w:link w:val="CommentText"/>
    <w:rsid w:val="003C78E8"/>
    <w:rPr>
      <w:rFonts w:ascii="Arial" w:hAnsi="Arial"/>
      <w:lang w:val="nl-NL" w:eastAsia="nl-NL"/>
    </w:rPr>
  </w:style>
  <w:style w:type="paragraph" w:styleId="CommentSubject">
    <w:name w:val="annotation subject"/>
    <w:basedOn w:val="CommentText"/>
    <w:next w:val="CommentText"/>
    <w:link w:val="CommentSubjectChar"/>
    <w:rsid w:val="003C78E8"/>
    <w:rPr>
      <w:b/>
      <w:bCs/>
    </w:rPr>
  </w:style>
  <w:style w:type="character" w:customStyle="1" w:styleId="CommentSubjectChar">
    <w:name w:val="Comment Subject Char"/>
    <w:basedOn w:val="CommentTextChar"/>
    <w:link w:val="CommentSubject"/>
    <w:rsid w:val="003C78E8"/>
    <w:rPr>
      <w:rFonts w:ascii="Arial" w:hAnsi="Arial"/>
      <w:b/>
      <w:bCs/>
      <w:lang w:val="nl-NL" w:eastAsia="nl-NL"/>
    </w:rPr>
  </w:style>
  <w:style w:type="paragraph" w:styleId="TOCHeading">
    <w:name w:val="TOC Heading"/>
    <w:basedOn w:val="Heading1"/>
    <w:next w:val="Normal"/>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DefaultParagraphFont"/>
    <w:rsid w:val="0012716A"/>
  </w:style>
  <w:style w:type="character" w:customStyle="1" w:styleId="NoSpacingChar">
    <w:name w:val="No Spacing Char"/>
    <w:basedOn w:val="DefaultParagraphFont"/>
    <w:link w:val="NoSpacing"/>
    <w:uiPriority w:val="1"/>
    <w:rsid w:val="005F7999"/>
    <w:rPr>
      <w:rFonts w:ascii="Arial" w:hAnsi="Arial"/>
      <w:sz w:val="18"/>
      <w:szCs w:val="24"/>
      <w:lang w:val="nl-NL" w:eastAsia="nl-NL"/>
    </w:rPr>
  </w:style>
  <w:style w:type="paragraph" w:styleId="TOC6">
    <w:name w:val="toc 6"/>
    <w:basedOn w:val="Normal"/>
    <w:next w:val="Normal"/>
    <w:autoRedefine/>
    <w:rsid w:val="003D2654"/>
    <w:pPr>
      <w:ind w:left="900"/>
    </w:pPr>
    <w:rPr>
      <w:rFonts w:asciiTheme="minorHAnsi" w:hAnsiTheme="minorHAnsi"/>
      <w:szCs w:val="18"/>
    </w:rPr>
  </w:style>
  <w:style w:type="paragraph" w:styleId="TOC7">
    <w:name w:val="toc 7"/>
    <w:basedOn w:val="Normal"/>
    <w:next w:val="Normal"/>
    <w:autoRedefine/>
    <w:rsid w:val="003D2654"/>
    <w:pPr>
      <w:ind w:left="1080"/>
    </w:pPr>
    <w:rPr>
      <w:rFonts w:asciiTheme="minorHAnsi" w:hAnsiTheme="minorHAnsi"/>
      <w:szCs w:val="18"/>
    </w:rPr>
  </w:style>
  <w:style w:type="paragraph" w:styleId="TOC8">
    <w:name w:val="toc 8"/>
    <w:basedOn w:val="Normal"/>
    <w:next w:val="Normal"/>
    <w:autoRedefine/>
    <w:rsid w:val="003D2654"/>
    <w:pPr>
      <w:ind w:left="1260"/>
    </w:pPr>
    <w:rPr>
      <w:rFonts w:asciiTheme="minorHAnsi" w:hAnsiTheme="minorHAnsi"/>
      <w:szCs w:val="18"/>
    </w:rPr>
  </w:style>
  <w:style w:type="paragraph" w:styleId="TOC9">
    <w:name w:val="toc 9"/>
    <w:basedOn w:val="Normal"/>
    <w:next w:val="Normal"/>
    <w:autoRedefine/>
    <w:rsid w:val="003D2654"/>
    <w:pPr>
      <w:ind w:left="1440"/>
    </w:pPr>
    <w:rPr>
      <w:rFonts w:asciiTheme="minorHAnsi" w:hAnsiTheme="minorHAnsi"/>
      <w:szCs w:val="18"/>
    </w:rPr>
  </w:style>
  <w:style w:type="paragraph" w:styleId="Bibliography">
    <w:name w:val="Bibliography"/>
    <w:basedOn w:val="Normal"/>
    <w:next w:val="Normal"/>
    <w:uiPriority w:val="37"/>
    <w:unhideWhenUsed/>
    <w:rsid w:val="004A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68764476">
      <w:bodyDiv w:val="1"/>
      <w:marLeft w:val="0"/>
      <w:marRight w:val="0"/>
      <w:marTop w:val="0"/>
      <w:marBottom w:val="0"/>
      <w:divBdr>
        <w:top w:val="none" w:sz="0" w:space="0" w:color="auto"/>
        <w:left w:val="none" w:sz="0" w:space="0" w:color="auto"/>
        <w:bottom w:val="none" w:sz="0" w:space="0" w:color="auto"/>
        <w:right w:val="none" w:sz="0" w:space="0" w:color="auto"/>
      </w:divBdr>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385957579">
      <w:bodyDiv w:val="1"/>
      <w:marLeft w:val="0"/>
      <w:marRight w:val="0"/>
      <w:marTop w:val="0"/>
      <w:marBottom w:val="0"/>
      <w:divBdr>
        <w:top w:val="none" w:sz="0" w:space="0" w:color="auto"/>
        <w:left w:val="none" w:sz="0" w:space="0" w:color="auto"/>
        <w:bottom w:val="none" w:sz="0" w:space="0" w:color="auto"/>
        <w:right w:val="none" w:sz="0" w:space="0" w:color="auto"/>
      </w:divBdr>
    </w:div>
    <w:div w:id="475607023">
      <w:bodyDiv w:val="1"/>
      <w:marLeft w:val="0"/>
      <w:marRight w:val="0"/>
      <w:marTop w:val="0"/>
      <w:marBottom w:val="0"/>
      <w:divBdr>
        <w:top w:val="none" w:sz="0" w:space="0" w:color="auto"/>
        <w:left w:val="none" w:sz="0" w:space="0" w:color="auto"/>
        <w:bottom w:val="none" w:sz="0" w:space="0" w:color="auto"/>
        <w:right w:val="none" w:sz="0" w:space="0" w:color="auto"/>
      </w:divBdr>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534490484">
      <w:bodyDiv w:val="1"/>
      <w:marLeft w:val="0"/>
      <w:marRight w:val="0"/>
      <w:marTop w:val="0"/>
      <w:marBottom w:val="0"/>
      <w:divBdr>
        <w:top w:val="none" w:sz="0" w:space="0" w:color="auto"/>
        <w:left w:val="none" w:sz="0" w:space="0" w:color="auto"/>
        <w:bottom w:val="none" w:sz="0" w:space="0" w:color="auto"/>
        <w:right w:val="none" w:sz="0" w:space="0" w:color="auto"/>
      </w:divBdr>
    </w:div>
    <w:div w:id="1637642878">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CirrisServerInfo</b:Tag>
    <b:SourceType>InternetSite</b:SourceType>
    <b:Guid>{0EA4C426-C545-4563-98E2-118DB399F420}</b:Guid>
    <b:LCID>en-US</b:LCID>
    <b:InternetSiteTitle>Cirris Systems</b:InternetSiteTitle>
    <b:URL>https://www.cirris.com/learning-center/product-articles/software/119-introduction-to-servers</b:URL>
    <b:YearAccessed>2018</b:YearAccessed>
    <b:MonthAccessed>March</b:MonthAccessed>
    <b:DayAccessed>7</b:DayAccessed>
    <b:RefOrder>1</b:RefOrder>
  </b:Source>
  <b:Source>
    <b:Tag>Ubuntu_server</b:Tag>
    <b:SourceType>InternetSite</b:SourceType>
    <b:Guid>{3284EFF6-8DD6-4D5D-8EDB-45A8977E09A3}</b:Guid>
    <b:Title>Ubuntu</b:Title>
    <b:URL>https://www.ubuntu.com/server</b:URL>
    <b:LCID>en-US</b:LCID>
    <b:Author>
      <b:Author>
        <b:Corporate>Canonical Ltd</b:Corporate>
      </b:Author>
    </b:Author>
    <b:YearAccessed>2018</b:YearAccessed>
    <b:MonthAccessed>March</b:MonthAccessed>
    <b:DayAccessed>7</b:DayAccessed>
    <b:RefOrder>2</b:RefOrder>
  </b:Source>
  <b:Source>
    <b:Tag>WiF18</b:Tag>
    <b:SourceType>InternetSite</b:SourceType>
    <b:Guid>{D2B421DC-F013-4594-B8BD-B7B9B89CA992}</b:Guid>
    <b:Author>
      <b:Author>
        <b:Corporate>Wi-Fi Alliance</b:Corporate>
      </b:Author>
    </b:Author>
    <b:Title>Wi-Fi</b:Title>
    <b:URL>https://www.wi-fi.org/discover-wi-fi/wi-fi-certified-ac</b:URL>
    <b:LCID>en-US</b:LCID>
    <b:YearAccessed>2018</b:YearAccessed>
    <b:MonthAccessed>March</b:MonthAccessed>
    <b:DayAccessed>7</b:DayAccessed>
    <b:RefOrder>3</b:RefOrder>
  </b:Source>
  <b:Source>
    <b:Tag>VMware_workstation</b:Tag>
    <b:SourceType>InternetSite</b:SourceType>
    <b:Guid>{5644756F-3FDC-4453-B467-6FB46A4E4D98}</b:Guid>
    <b:Author>
      <b:Author>
        <b:Corporate>VMware, Inc</b:Corporate>
      </b:Author>
    </b:Author>
    <b:Title>Vmware</b:Title>
    <b:URL>https://my.vmware.com/en/web/vmware/free#desktop_end_user_computing/vmware_workstation_player/14_0</b:URL>
    <b:LCID>en-US</b:LCID>
    <b:YearAccessed>2018</b:YearAccessed>
    <b:MonthAccessed>March</b:MonthAccessed>
    <b:DayAccessed>7</b:DayAccessed>
    <b:RefOrder>4</b:RefOrder>
  </b:Source>
  <b:Source>
    <b:Tag>VirtualBox_downloads</b:Tag>
    <b:SourceType>InternetSite</b:SourceType>
    <b:Guid>{7DD60E33-60A7-4AD7-B801-3B5B4849D8F7}</b:Guid>
    <b:Author>
      <b:Author>
        <b:Corporate>VirtualBox</b:Corporate>
      </b:Author>
    </b:Author>
    <b:Title>VirtualBox</b:Title>
    <b:URL>https://www.virtualbox.org/wiki/Downloads</b:URL>
    <b:YearAccessed>2018</b:YearAccessed>
    <b:MonthAccessed>March</b:MonthAccessed>
    <b:DayAccessed>7</b:DayAccessed>
    <b:RefOrder>5</b:RefOrder>
  </b:Source>
  <b:Source>
    <b:Tag>VirtualBox_manual</b:Tag>
    <b:SourceType>InternetSite</b:SourceType>
    <b:Guid>{3D0496BE-0580-4F56-8A51-D9374866D36F}</b:Guid>
    <b:Author>
      <b:Author>
        <b:Corporate>VirtualBox</b:Corporate>
      </b:Author>
    </b:Author>
    <b:Title>VirtualBox</b:Title>
    <b:URL>https://www.virtualbox.org/manual/ch01.html</b:URL>
    <b:YearAccessed>2018</b:YearAccessed>
    <b:MonthAccessed>March</b:MonthAccessed>
    <b:DayAccessed>7</b:DayAccessed>
    <b:RefOrder>6</b:RefOrder>
  </b:Source>
  <b:Source>
    <b:Tag>hypervisor</b:Tag>
    <b:SourceType>InternetSite</b:SourceType>
    <b:Guid>{D6C32714-646C-40DA-9032-194CC6A4C259}</b:Guid>
    <b:Author>
      <b:Author>
        <b:NameList>
          <b:Person>
            <b:Last>Shaw</b:Last>
            <b:First>Keith</b:First>
          </b:Person>
        </b:NameList>
      </b:Author>
    </b:Author>
    <b:Title>Network World</b:Title>
    <b:Year>2017</b:Year>
    <b:Month>December</b:Month>
    <b:Day>19</b:Day>
    <b:URL>https://www.networkworld.com/article/3243262/virtualization/what-is-a-hypervisor.html</b:URL>
    <b:YearAccessed>2018</b:YearAccessed>
    <b:MonthAccessed>March</b:MonthAccessed>
    <b:DayAccessed>7</b:DayAccessed>
    <b:RefOrder>7</b:RefOrder>
  </b:Source>
</b:Sources>
</file>

<file path=customXml/itemProps1.xml><?xml version="1.0" encoding="utf-8"?>
<ds:datastoreItem xmlns:ds="http://schemas.openxmlformats.org/officeDocument/2006/customXml" ds:itemID="{1A622651-2177-41B7-9A31-3C846430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logo_iw.dot</Template>
  <TotalTime>38</TotalTime>
  <Pages>2</Pages>
  <Words>734</Words>
  <Characters>4042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rapport</vt:lpstr>
      <vt:lpstr>rapport</vt:lpstr>
    </vt:vector>
  </TitlesOfParts>
  <Company>Gramma</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Mohammad Asif Wasefi</cp:lastModifiedBy>
  <cp:revision>14</cp:revision>
  <cp:lastPrinted>2015-02-18T11:07:00Z</cp:lastPrinted>
  <dcterms:created xsi:type="dcterms:W3CDTF">2015-02-08T19:11:00Z</dcterms:created>
  <dcterms:modified xsi:type="dcterms:W3CDTF">2018-03-07T09:09:00Z</dcterms:modified>
</cp:coreProperties>
</file>