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Work_Distribution_Draft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Preparing 2 individual in-depth reports (Research Paper Citation no.s [43], [44] as per References_List doc)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Reading Not so important papers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and approving team members’ individual progress and in-depth reports(if any)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and approving GANTT Chart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 and approving Weekly Report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Assigning the task distribution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Providing summary of content for weekly report and GANTT Chart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Organizing group meetings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Organizing google drive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 Vijayaraj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in-depth report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and approving team members’ individual progress and in-depth reports(if any)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and approving GANTT Chart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 and approving Weekly Report 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Taking meeting notes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Assigning the task distribution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Reading Not so important papers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Drafting the Study Progress Document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Organizing Google Drive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both"/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Avani Mundra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GANTT Chart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Visiting Writing Center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in-depth report (if any)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one team member’s individual progress and in-depth reports(if any)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Reading Not so important papers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jc w:val="both"/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Justin Young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in-depth report (if any)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one team member’s individual progress and in-depth reports(if any)</w:t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Reading Not so important papers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both"/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Anuranjan Dubey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one team member’s individual progress and in-depth reports(if any)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Reading Not so important papers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jc w:val="both"/>
        <w:rPr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Rahul Nayak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Weekly Report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in-depth report (if any)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one team member’s individual progress and in-depth reports(if any)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Reading Not so important papers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60" w:lineRule="auto"/>
        <w:jc w:val="both"/>
        <w:rPr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Sangeeth Santhosh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one team member’s individual progress and in-depth reports(if any)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Reading Not so important papers</w:t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360" w:lineRule="auto"/>
        <w:jc w:val="both"/>
        <w:rPr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Yeshwanth Reddy Chennur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Weekly Report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Visiting Writing Center</w:t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in-depth report(if any)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one team member’s individual progress and in-depth reports(if any)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Reading Not so important papers</w:t>
      </w:r>
    </w:p>
    <w:p w:rsidR="00000000" w:rsidDel="00000000" w:rsidP="00000000" w:rsidRDefault="00000000" w:rsidRPr="00000000" w14:paraId="00000040">
      <w:pPr>
        <w:widowControl w:val="0"/>
        <w:spacing w:after="20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0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Below is the screenshot of our group meeting with the time stamp on it 10/10/2023 6:30-7:30 pm, please attach this in the weekly report.</w:t>
      </w:r>
    </w:p>
    <w:p w:rsidR="00000000" w:rsidDel="00000000" w:rsidP="00000000" w:rsidRDefault="00000000" w:rsidRPr="00000000" w14:paraId="00000042">
      <w:pPr>
        <w:widowControl w:val="0"/>
        <w:spacing w:after="20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Absent: Justin, Sangeeth</w:t>
      </w:r>
    </w:p>
    <w:p w:rsidR="00000000" w:rsidDel="00000000" w:rsidP="00000000" w:rsidRDefault="00000000" w:rsidRPr="00000000" w14:paraId="00000043">
      <w:pPr>
        <w:widowControl w:val="0"/>
        <w:spacing w:after="200" w:line="36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adubey37@asu.edu" TargetMode="External"/><Relationship Id="rId10" Type="http://schemas.openxmlformats.org/officeDocument/2006/relationships/hyperlink" Target="mailto:jtyoun15@asu.edu" TargetMode="External"/><Relationship Id="rId13" Type="http://schemas.openxmlformats.org/officeDocument/2006/relationships/hyperlink" Target="mailto:ssantho9@asu.edu" TargetMode="External"/><Relationship Id="rId12" Type="http://schemas.openxmlformats.org/officeDocument/2006/relationships/hyperlink" Target="mailto:rrnayak@a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mudra@asu.edu" TargetMode="External"/><Relationship Id="rId15" Type="http://schemas.openxmlformats.org/officeDocument/2006/relationships/image" Target="media/image1.png"/><Relationship Id="rId14" Type="http://schemas.openxmlformats.org/officeDocument/2006/relationships/hyperlink" Target="mailto:ychennur@asu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kothadi@asu.edu" TargetMode="External"/><Relationship Id="rId8" Type="http://schemas.openxmlformats.org/officeDocument/2006/relationships/hyperlink" Target="mailto:gvijaya6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BmBbSzK4ur4u8WNLXVFG7rxLqA==">CgMxLjA4AHIhMURpT0VZQnJzVGhLMEVKSVM2R2gtQThMb194MGZsWTZC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