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10/30/2023 </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progress report.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team members’ individual progress.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Final group project report template and adding content in it.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Monitoring of each team member's writings in the final group project report.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Assigning Tasks along with the Group Leader.</w:t>
      </w:r>
    </w:p>
    <w:p w:rsidR="00000000" w:rsidDel="00000000" w:rsidP="00000000" w:rsidRDefault="00000000" w:rsidRPr="00000000" w14:paraId="0000000C">
      <w:pPr>
        <w:numPr>
          <w:ilvl w:val="0"/>
          <w:numId w:val="1"/>
        </w:numPr>
        <w:spacing w:after="200" w:lineRule="auto"/>
        <w:ind w:left="720" w:hanging="360"/>
        <w:jc w:val="both"/>
      </w:pPr>
      <w:r w:rsidDel="00000000" w:rsidR="00000000" w:rsidRPr="00000000">
        <w:rPr>
          <w:rtl w:val="0"/>
        </w:rPr>
        <w:t xml:space="preserve">Read papers from </w:t>
      </w:r>
      <w:hyperlink r:id="rId9">
        <w:r w:rsidDel="00000000" w:rsidR="00000000" w:rsidRPr="00000000">
          <w:rPr>
            <w:color w:val="1155cc"/>
            <w:u w:val="single"/>
            <w:rtl w:val="0"/>
          </w:rPr>
          <w:t xml:space="preserve">The "Not-So-Important" Reference Papers</w:t>
        </w:r>
      </w:hyperlink>
      <w:r w:rsidDel="00000000" w:rsidR="00000000" w:rsidRPr="00000000">
        <w:rPr>
          <w:rtl w:val="0"/>
        </w:rPr>
        <w:t xml:space="preserve"> from the References List.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the weekly report.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the GANTT Chart.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Taking meeting notes</w:t>
      </w:r>
      <w:r w:rsidDel="00000000" w:rsidR="00000000" w:rsidRPr="00000000">
        <w:rPr>
          <w:rtl w:val="0"/>
        </w:rPr>
      </w:r>
    </w:p>
    <w:p w:rsidR="00000000" w:rsidDel="00000000" w:rsidP="00000000" w:rsidRDefault="00000000" w:rsidRPr="00000000" w14:paraId="00000010">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1">
      <w:pPr>
        <w:numPr>
          <w:ilvl w:val="0"/>
          <w:numId w:val="3"/>
        </w:numPr>
        <w:spacing w:after="200" w:lineRule="auto"/>
        <w:ind w:left="720" w:hanging="360"/>
        <w:jc w:val="both"/>
        <w:rPr>
          <w:u w:val="none"/>
        </w:rPr>
      </w:pPr>
      <w:r w:rsidDel="00000000" w:rsidR="00000000" w:rsidRPr="00000000">
        <w:rPr>
          <w:rtl w:val="0"/>
        </w:rPr>
        <w:t xml:space="preserve">I collaborated with the group leader to develop a cover page, table of contents, and references section for the Final Group Project Report. </w:t>
      </w:r>
    </w:p>
    <w:p w:rsidR="00000000" w:rsidDel="00000000" w:rsidP="00000000" w:rsidRDefault="00000000" w:rsidRPr="00000000" w14:paraId="00000012">
      <w:pPr>
        <w:numPr>
          <w:ilvl w:val="0"/>
          <w:numId w:val="3"/>
        </w:numPr>
        <w:spacing w:after="200" w:lineRule="auto"/>
        <w:ind w:left="720" w:hanging="360"/>
        <w:jc w:val="both"/>
        <w:rPr>
          <w:u w:val="none"/>
        </w:rPr>
      </w:pPr>
      <w:r w:rsidDel="00000000" w:rsidR="00000000" w:rsidRPr="00000000">
        <w:rPr>
          <w:rtl w:val="0"/>
        </w:rPr>
        <w:t xml:space="preserve">I contributed a detailed analysis of the research within the final report's sections. </w:t>
      </w:r>
    </w:p>
    <w:p w:rsidR="00000000" w:rsidDel="00000000" w:rsidP="00000000" w:rsidRDefault="00000000" w:rsidRPr="00000000" w14:paraId="00000013">
      <w:pPr>
        <w:numPr>
          <w:ilvl w:val="0"/>
          <w:numId w:val="3"/>
        </w:numPr>
        <w:spacing w:after="200" w:lineRule="auto"/>
        <w:ind w:left="720" w:hanging="360"/>
        <w:jc w:val="both"/>
        <w:rPr>
          <w:u w:val="none"/>
        </w:rPr>
      </w:pPr>
      <w:r w:rsidDel="00000000" w:rsidR="00000000" w:rsidRPr="00000000">
        <w:rPr>
          <w:rtl w:val="0"/>
        </w:rPr>
        <w:t xml:space="preserve">I reviewed and authorized the final report, ensuring its quality and completeness.</w:t>
      </w:r>
    </w:p>
    <w:p w:rsidR="00000000" w:rsidDel="00000000" w:rsidP="00000000" w:rsidRDefault="00000000" w:rsidRPr="00000000" w14:paraId="00000014">
      <w:pPr>
        <w:numPr>
          <w:ilvl w:val="0"/>
          <w:numId w:val="3"/>
        </w:numPr>
        <w:spacing w:after="200" w:lineRule="auto"/>
        <w:ind w:left="720" w:hanging="360"/>
        <w:jc w:val="both"/>
        <w:rPr>
          <w:u w:val="none"/>
        </w:rPr>
      </w:pPr>
      <w:r w:rsidDel="00000000" w:rsidR="00000000" w:rsidRPr="00000000">
        <w:rPr>
          <w:rtl w:val="0"/>
        </w:rPr>
        <w:t xml:space="preserve">I closely monitored each team member's progress on the final report, providing guidance as needed. </w:t>
      </w:r>
    </w:p>
    <w:p w:rsidR="00000000" w:rsidDel="00000000" w:rsidP="00000000" w:rsidRDefault="00000000" w:rsidRPr="00000000" w14:paraId="00000015">
      <w:pPr>
        <w:numPr>
          <w:ilvl w:val="0"/>
          <w:numId w:val="3"/>
        </w:numPr>
        <w:spacing w:after="200" w:lineRule="auto"/>
        <w:ind w:left="720" w:hanging="360"/>
        <w:jc w:val="both"/>
        <w:rPr>
          <w:u w:val="none"/>
        </w:rPr>
      </w:pPr>
      <w:r w:rsidDel="00000000" w:rsidR="00000000" w:rsidRPr="00000000">
        <w:rPr>
          <w:rtl w:val="0"/>
        </w:rPr>
        <w:t xml:space="preserve">I created an individual progress report to track my own contributions. </w:t>
      </w:r>
    </w:p>
    <w:p w:rsidR="00000000" w:rsidDel="00000000" w:rsidP="00000000" w:rsidRDefault="00000000" w:rsidRPr="00000000" w14:paraId="00000016">
      <w:pPr>
        <w:numPr>
          <w:ilvl w:val="0"/>
          <w:numId w:val="3"/>
        </w:numPr>
        <w:spacing w:after="200" w:lineRule="auto"/>
        <w:ind w:left="720" w:hanging="360"/>
        <w:jc w:val="both"/>
        <w:rPr>
          <w:u w:val="none"/>
        </w:rPr>
      </w:pPr>
      <w:r w:rsidDel="00000000" w:rsidR="00000000" w:rsidRPr="00000000">
        <w:rPr>
          <w:rtl w:val="0"/>
        </w:rPr>
        <w:t xml:space="preserve">I assessed and endorsed the weekly report and GANTT Chart to keep the project on track. </w:t>
      </w:r>
    </w:p>
    <w:p w:rsidR="00000000" w:rsidDel="00000000" w:rsidP="00000000" w:rsidRDefault="00000000" w:rsidRPr="00000000" w14:paraId="00000017">
      <w:pPr>
        <w:numPr>
          <w:ilvl w:val="0"/>
          <w:numId w:val="3"/>
        </w:numPr>
        <w:spacing w:after="200" w:lineRule="auto"/>
        <w:ind w:left="720" w:hanging="360"/>
        <w:jc w:val="both"/>
        <w:rPr>
          <w:u w:val="none"/>
        </w:rPr>
      </w:pPr>
      <w:r w:rsidDel="00000000" w:rsidR="00000000" w:rsidRPr="00000000">
        <w:rPr>
          <w:rtl w:val="0"/>
        </w:rPr>
        <w:t xml:space="preserve">I also read five non significant papers from the </w:t>
      </w:r>
      <w:hyperlink r:id="rId10">
        <w:r w:rsidDel="00000000" w:rsidR="00000000" w:rsidRPr="00000000">
          <w:rPr>
            <w:color w:val="0000ee"/>
            <w:u w:val="single"/>
            <w:shd w:fill="auto" w:val="clear"/>
            <w:rtl w:val="0"/>
          </w:rPr>
          <w:t xml:space="preserve">References_List</w:t>
        </w:r>
      </w:hyperlink>
      <w:r w:rsidDel="00000000" w:rsidR="00000000" w:rsidRPr="00000000">
        <w:rPr>
          <w:rtl w:val="0"/>
        </w:rPr>
        <w:t xml:space="preserve"> to gain a broader understanding of the subject matter. </w:t>
      </w:r>
    </w:p>
    <w:p w:rsidR="00000000" w:rsidDel="00000000" w:rsidP="00000000" w:rsidRDefault="00000000" w:rsidRPr="00000000" w14:paraId="00000018">
      <w:pPr>
        <w:numPr>
          <w:ilvl w:val="0"/>
          <w:numId w:val="3"/>
        </w:numPr>
        <w:spacing w:after="200" w:lineRule="auto"/>
        <w:ind w:left="720" w:hanging="360"/>
        <w:jc w:val="both"/>
        <w:rPr>
          <w:u w:val="none"/>
        </w:rPr>
      </w:pPr>
      <w:r w:rsidDel="00000000" w:rsidR="00000000" w:rsidRPr="00000000">
        <w:rPr>
          <w:rtl w:val="0"/>
        </w:rPr>
        <w:t xml:space="preserve">Furthermore, I evaluated and approved the individual progress reports of four other team members. </w:t>
      </w:r>
    </w:p>
    <w:p w:rsidR="00000000" w:rsidDel="00000000" w:rsidP="00000000" w:rsidRDefault="00000000" w:rsidRPr="00000000" w14:paraId="00000019">
      <w:pPr>
        <w:numPr>
          <w:ilvl w:val="0"/>
          <w:numId w:val="3"/>
        </w:numPr>
        <w:spacing w:after="200" w:lineRule="auto"/>
        <w:ind w:left="720" w:hanging="360"/>
        <w:jc w:val="both"/>
        <w:rPr>
          <w:u w:val="none"/>
        </w:rPr>
      </w:pPr>
      <w:r w:rsidDel="00000000" w:rsidR="00000000" w:rsidRPr="00000000">
        <w:rPr>
          <w:rtl w:val="0"/>
        </w:rPr>
        <w:t xml:space="preserve">Lastly, I allocated and delegated specific tasks among the team members.</w:t>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br w:type="textWrapping"/>
      </w:r>
    </w:p>
    <w:p w:rsidR="00000000" w:rsidDel="00000000" w:rsidP="00000000" w:rsidRDefault="00000000" w:rsidRPr="00000000" w14:paraId="0000001B">
      <w:pPr>
        <w:ind w:left="-5" w:firstLine="0"/>
        <w:jc w:val="both"/>
        <w:rPr/>
      </w:pPr>
      <w:r w:rsidDel="00000000" w:rsidR="00000000" w:rsidRPr="00000000">
        <w:rPr>
          <w:rtl w:val="0"/>
        </w:rPr>
        <w:t xml:space="preserve">I actively contributed to the project by integrating my research into the final report. I also played a pivotal role in evaluating and approving the report's content. I meticulously assessed team members' progress reports and provided valuable feedback. Additionally, I managed the review and approval of the weekly report and the GANTT Chart. I maintained comprehensive meeting notes and facilitated task distribution. Moreover, I invested time in reviewing five non crucial papers from the reference list.</w:t>
      </w:r>
    </w:p>
    <w:p w:rsidR="00000000" w:rsidDel="00000000" w:rsidP="00000000" w:rsidRDefault="00000000" w:rsidRPr="00000000" w14:paraId="0000001C">
      <w:pPr>
        <w:ind w:left="-5" w:firstLine="0"/>
        <w:jc w:val="both"/>
        <w:rPr/>
      </w:pPr>
      <w:r w:rsidDel="00000000" w:rsidR="00000000" w:rsidRPr="00000000">
        <w:rPr>
          <w:rtl w:val="0"/>
        </w:rPr>
      </w:r>
    </w:p>
    <w:p w:rsidR="00000000" w:rsidDel="00000000" w:rsidP="00000000" w:rsidRDefault="00000000" w:rsidRPr="00000000" w14:paraId="0000001D">
      <w:pPr>
        <w:ind w:left="-5" w:firstLine="0"/>
        <w:jc w:val="both"/>
        <w:rPr/>
      </w:pPr>
      <w:r w:rsidDel="00000000" w:rsidR="00000000" w:rsidRPr="00000000">
        <w:rPr>
          <w:rtl w:val="0"/>
        </w:rPr>
      </w:r>
    </w:p>
    <w:p w:rsidR="00000000" w:rsidDel="00000000" w:rsidP="00000000" w:rsidRDefault="00000000" w:rsidRPr="00000000" w14:paraId="0000001E">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F">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S. Aldera, A. Emam, M. Al-Qurishi, M. Alrubaian and A. Alothaim, "Online Extremism Detection in Textual Content: A Systematic Literature Review," in IEEE Access, vol. 9, pp. 42384-42396, 2021, doi: 10.1109/ACCESS.2021.3064178.</w:t>
      </w:r>
    </w:p>
    <w:p w:rsidR="00000000" w:rsidDel="00000000" w:rsidP="00000000" w:rsidRDefault="00000000" w:rsidRPr="00000000" w14:paraId="00000020">
      <w:pPr>
        <w:spacing w:after="225" w:lineRule="auto"/>
        <w:ind w:left="-5" w:firstLine="0"/>
        <w:jc w:val="both"/>
        <w:rPr/>
      </w:pPr>
      <w:bookmarkStart w:colFirst="0" w:colLast="0" w:name="_heading=h.gjdgxs" w:id="0"/>
      <w:bookmarkEnd w:id="0"/>
      <w:r w:rsidDel="00000000" w:rsidR="00000000" w:rsidRPr="00000000">
        <w:rPr>
          <w:rtl w:val="0"/>
        </w:rPr>
        <w:t xml:space="preserve">[2] A. Geiger, D. Liu, S. Alnegheimish, A. Cuesta-Infante and K. Veeramachaneni, "TadGAN: Time Series Anomaly Detection Using Generative Adversarial Networks," 2020 IEEE International Conference on Big Data (Big Data), Atlanta, GA, USA, 2020, pp. 33-43, doi: 10.1109/BigData50022.2020.9378139.</w:t>
      </w:r>
    </w:p>
    <w:p w:rsidR="00000000" w:rsidDel="00000000" w:rsidP="00000000" w:rsidRDefault="00000000" w:rsidRPr="00000000" w14:paraId="00000021">
      <w:pPr>
        <w:spacing w:after="225" w:lineRule="auto"/>
        <w:ind w:left="-5" w:firstLine="0"/>
        <w:jc w:val="both"/>
        <w:rPr/>
      </w:pPr>
      <w:bookmarkStart w:colFirst="0" w:colLast="0" w:name="_heading=h.gjdgxs" w:id="0"/>
      <w:bookmarkEnd w:id="0"/>
      <w:r w:rsidDel="00000000" w:rsidR="00000000" w:rsidRPr="00000000">
        <w:rPr>
          <w:rtl w:val="0"/>
        </w:rPr>
        <w:t xml:space="preserve">[3] N. Cao, C. Shi, S. Lin, J. Lu, Y. Lin, C. Lin, “TargetVue: Visual Analysis of Anomalous User Behaviors in Online Communication Systems”, in IEEE Transactions on Visualization and Computer Graphics, vol. 22, no. 1, pp. 280-289, 11 August 2015, doi: 10.1109/TVCG.2015.2467196</w:t>
      </w:r>
    </w:p>
    <w:p w:rsidR="00000000" w:rsidDel="00000000" w:rsidP="00000000" w:rsidRDefault="00000000" w:rsidRPr="00000000" w14:paraId="00000022">
      <w:pPr>
        <w:spacing w:after="225" w:lineRule="auto"/>
        <w:ind w:left="-5" w:firstLine="0"/>
        <w:jc w:val="both"/>
        <w:rPr/>
      </w:pPr>
      <w:bookmarkStart w:colFirst="0" w:colLast="0" w:name="_heading=h.gjdgxs" w:id="0"/>
      <w:bookmarkEnd w:id="0"/>
      <w:r w:rsidDel="00000000" w:rsidR="00000000" w:rsidRPr="00000000">
        <w:rPr>
          <w:rtl w:val="0"/>
        </w:rPr>
        <w:t xml:space="preserve">[4] AlAjlan, Shatha AbdulAziz and A. Khader, “Machine learning approach for threat detection on social media posts containing Arabic text,” Evolutionary Intelligence, vol. 14, no. 2, pp. 811–822, 2021, doi: https://doi.org/10.1007/s1206502000458w.</w:t>
      </w:r>
    </w:p>
    <w:p w:rsidR="00000000" w:rsidDel="00000000" w:rsidP="00000000" w:rsidRDefault="00000000" w:rsidRPr="00000000" w14:paraId="00000023">
      <w:pPr>
        <w:spacing w:after="225" w:lineRule="auto"/>
        <w:ind w:left="-5" w:firstLine="0"/>
        <w:jc w:val="both"/>
        <w:rPr/>
      </w:pPr>
      <w:bookmarkStart w:colFirst="0" w:colLast="0" w:name="_heading=h.gjdgxs" w:id="0"/>
      <w:bookmarkEnd w:id="0"/>
      <w:r w:rsidDel="00000000" w:rsidR="00000000" w:rsidRPr="00000000">
        <w:rPr>
          <w:rtl w:val="0"/>
        </w:rPr>
        <w:t xml:space="preserve">[5] Z. Abbass, Z. Ali, M. Ali, B. Akbar and A. Saleem, "A Framework to Predict Social Crime through Twitter Tweets By Using Machine Learning," 2020 IEEE 14th International Conference on Semantic Computing (ICSC), San Diego, CA, USA, 2020, pp. 363-368, doi: 10.1109/ICSC.2020.00073.</w:t>
      </w:r>
    </w:p>
    <w:p w:rsidR="00000000" w:rsidDel="00000000" w:rsidP="00000000" w:rsidRDefault="00000000" w:rsidRPr="00000000" w14:paraId="00000024">
      <w:pPr>
        <w:spacing w:after="225" w:lineRule="auto"/>
        <w:ind w:left="-5" w:firstLine="0"/>
        <w:jc w:val="both"/>
        <w:rPr/>
      </w:pPr>
      <w:bookmarkStart w:colFirst="0" w:colLast="0" w:name="_heading=h.rzmz0mov9l4c" w:id="1"/>
      <w:bookmarkEnd w:id="1"/>
      <w:r w:rsidDel="00000000" w:rsidR="00000000" w:rsidRPr="00000000">
        <w:rPr>
          <w:rtl w:val="0"/>
        </w:rPr>
      </w:r>
    </w:p>
    <w:p w:rsidR="00000000" w:rsidDel="00000000" w:rsidP="00000000" w:rsidRDefault="00000000" w:rsidRPr="00000000" w14:paraId="00000025">
      <w:pPr>
        <w:spacing w:after="225" w:lineRule="auto"/>
        <w:ind w:left="-5" w:firstLine="0"/>
        <w:jc w:val="both"/>
        <w:rPr/>
      </w:pPr>
      <w:bookmarkStart w:colFirst="0" w:colLast="0" w:name="_heading=h.c8q7mhr535ob" w:id="2"/>
      <w:bookmarkEnd w:id="2"/>
      <w:r w:rsidDel="00000000" w:rsidR="00000000" w:rsidRPr="00000000">
        <w:rPr>
          <w:rtl w:val="0"/>
        </w:rPr>
      </w:r>
    </w:p>
    <w:p w:rsidR="00000000" w:rsidDel="00000000" w:rsidP="00000000" w:rsidRDefault="00000000" w:rsidRPr="00000000" w14:paraId="00000026">
      <w:pPr>
        <w:spacing w:after="225" w:lineRule="auto"/>
        <w:ind w:left="-5" w:firstLine="0"/>
        <w:jc w:val="both"/>
        <w:rPr/>
      </w:pPr>
      <w:bookmarkStart w:colFirst="0" w:colLast="0" w:name="_heading=h.o6hm8ef03otn" w:id="3"/>
      <w:bookmarkEnd w:id="3"/>
      <w:r w:rsidDel="00000000" w:rsidR="00000000" w:rsidRPr="00000000">
        <w:rPr>
          <w:rtl w:val="0"/>
        </w:rPr>
      </w:r>
    </w:p>
    <w:p w:rsidR="00000000" w:rsidDel="00000000" w:rsidP="00000000" w:rsidRDefault="00000000" w:rsidRPr="00000000" w14:paraId="00000027">
      <w:pPr>
        <w:spacing w:after="225" w:lineRule="auto"/>
        <w:ind w:left="-5" w:firstLine="0"/>
        <w:jc w:val="both"/>
        <w:rPr/>
      </w:pPr>
      <w:bookmarkStart w:colFirst="0" w:colLast="0" w:name="_heading=h.h05drx6fofwb" w:id="4"/>
      <w:bookmarkEnd w:id="4"/>
      <w:r w:rsidDel="00000000" w:rsidR="00000000" w:rsidRPr="00000000">
        <w:rPr>
          <w:rtl w:val="0"/>
        </w:rPr>
      </w:r>
    </w:p>
    <w:p w:rsidR="00000000" w:rsidDel="00000000" w:rsidP="00000000" w:rsidRDefault="00000000" w:rsidRPr="00000000" w14:paraId="00000028">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10/30/2023</w:t>
        <w:br w:type="textWrapping"/>
        <w:br w:type="textWrapping"/>
      </w:r>
    </w:p>
    <w:p w:rsidR="00000000" w:rsidDel="00000000" w:rsidP="00000000" w:rsidRDefault="00000000" w:rsidRPr="00000000" w14:paraId="00000029">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2A">
      <w:pPr>
        <w:numPr>
          <w:ilvl w:val="0"/>
          <w:numId w:val="2"/>
        </w:numPr>
        <w:spacing w:after="28" w:lineRule="auto"/>
        <w:ind w:left="720" w:hanging="360"/>
        <w:jc w:val="both"/>
        <w:rPr>
          <w:u w:val="none"/>
        </w:rPr>
      </w:pPr>
      <w:r w:rsidDel="00000000" w:rsidR="00000000" w:rsidRPr="00000000">
        <w:rPr>
          <w:rtl w:val="0"/>
        </w:rPr>
        <w:t xml:space="preserve">Yes, the weekly member report completes all the assigned tasks of this week, by evaluating and approving all the reports, contributing to final report development and reading not so important papers.</w:t>
      </w:r>
    </w:p>
    <w:p w:rsidR="00000000" w:rsidDel="00000000" w:rsidP="00000000" w:rsidRDefault="00000000" w:rsidRPr="00000000" w14:paraId="0000002B">
      <w:pPr>
        <w:spacing w:after="28" w:lineRule="auto"/>
        <w:ind w:left="0" w:firstLine="0"/>
        <w:jc w:val="both"/>
        <w:rPr>
          <w:b w:val="1"/>
        </w:rPr>
      </w:pPr>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2C">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D">
      <w:pPr>
        <w:spacing w:after="28" w:lineRule="auto"/>
        <w:ind w:left="-5" w:firstLine="0"/>
        <w:jc w:val="both"/>
        <w:rPr/>
      </w:pPr>
      <w:r w:rsidDel="00000000" w:rsidR="00000000" w:rsidRPr="00000000">
        <w:rPr>
          <w:rtl w:val="0"/>
        </w:rPr>
        <w:t xml:space="preserve">Yes, each section of the guidelines is sufficiently completed.</w:t>
      </w:r>
    </w:p>
    <w:p w:rsidR="00000000" w:rsidDel="00000000" w:rsidP="00000000" w:rsidRDefault="00000000" w:rsidRPr="00000000" w14:paraId="0000002E">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t xml:space="preserve">Is the quality of this version of the written report satisfactory? If not, then why not? [Normally within 40 words]</w:t>
      </w:r>
    </w:p>
    <w:p w:rsidR="00000000" w:rsidDel="00000000" w:rsidP="00000000" w:rsidRDefault="00000000" w:rsidRPr="00000000" w14:paraId="0000002F">
      <w:pPr>
        <w:spacing w:after="28" w:lineRule="auto"/>
        <w:ind w:left="-5" w:firstLine="0"/>
        <w:jc w:val="both"/>
        <w:rPr/>
      </w:pPr>
      <w:r w:rsidDel="00000000" w:rsidR="00000000" w:rsidRPr="00000000">
        <w:rPr>
          <w:rtl w:val="0"/>
        </w:rPr>
        <w:t xml:space="preserve">Yes, the quality of this version of the written report is satisfactory.</w:t>
      </w:r>
    </w:p>
    <w:p w:rsidR="00000000" w:rsidDel="00000000" w:rsidP="00000000" w:rsidRDefault="00000000" w:rsidRPr="00000000" w14:paraId="00000030">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2">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10/30/2023</w:t>
        <w:br w:type="textWrapping"/>
      </w:r>
    </w:p>
    <w:p w:rsidR="00000000" w:rsidDel="00000000" w:rsidP="00000000" w:rsidRDefault="00000000" w:rsidRPr="00000000" w14:paraId="00000031">
      <w:pPr>
        <w:spacing w:after="28" w:lineRule="auto"/>
        <w:ind w:left="-5" w:firstLine="0"/>
        <w:jc w:val="both"/>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https://docs.google.com/document/d/15T-F8te1yxn_htvAxAdAmRKHNw10Ci9SCHduxrQxA4c/edit?usp=drive_link" TargetMode="External"/><Relationship Id="rId13" Type="http://schemas.openxmlformats.org/officeDocument/2006/relationships/header" Target="header1.xml"/><Relationship Id="rId12"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MpdS68DsMj4vHUt9yutzkOcZJDGQ6NkM?usp=share_link"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vijaya6@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Br5OpTEoeoQE4a3a1pmndZSV5Q==">CgMxLjAyCGguZ2pkZ3hzMghoLmdqZGd4czIIaC5namRneHMyCGguZ2pkZ3hzMghoLmdqZGd4czIOaC5yem16MG1vdjlsNGMyDmguYzhxN21ocjUzNW9iMg5oLm82aG04ZWYwM290bjIOaC5oMDVkcng2Zm9md2I4AHIhMVV1UG0yV0pLRElWRi05VnJ5bW9vWkxxLWNidTBPV0I1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