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ex4ljgcoifmx" w:id="0"/>
      <w:bookmarkEnd w:id="0"/>
      <w:r w:rsidDel="00000000" w:rsidR="00000000" w:rsidRPr="00000000">
        <w:rPr>
          <w:rtl w:val="0"/>
        </w:rPr>
      </w:r>
    </w:p>
    <w:p w:rsidR="00000000" w:rsidDel="00000000" w:rsidP="00000000" w:rsidRDefault="00000000" w:rsidRPr="00000000" w14:paraId="00000002">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3">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Date: Oct 30, 2023</w:t>
      </w:r>
      <w:r w:rsidDel="00000000" w:rsidR="00000000" w:rsidRPr="00000000">
        <w:rPr>
          <w:rtl w:val="0"/>
        </w:rPr>
      </w:r>
    </w:p>
    <w:p w:rsidR="00000000" w:rsidDel="00000000" w:rsidP="00000000" w:rsidRDefault="00000000" w:rsidRPr="00000000" w14:paraId="00000007">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widowControl w:val="0"/>
        <w:numPr>
          <w:ilvl w:val="0"/>
          <w:numId w:val="2"/>
        </w:numPr>
        <w:spacing w:after="240" w:before="200" w:line="240" w:lineRule="auto"/>
        <w:ind w:left="720" w:hanging="360"/>
        <w:rPr>
          <w:sz w:val="22"/>
          <w:szCs w:val="22"/>
        </w:rPr>
      </w:pPr>
      <w:r w:rsidDel="00000000" w:rsidR="00000000" w:rsidRPr="00000000">
        <w:rPr>
          <w:sz w:val="22"/>
          <w:szCs w:val="22"/>
          <w:rtl w:val="0"/>
        </w:rPr>
        <w:t xml:space="preserve">Preparing and evaluating individual progress report.</w:t>
      </w:r>
    </w:p>
    <w:p w:rsidR="00000000" w:rsidDel="00000000" w:rsidP="00000000" w:rsidRDefault="00000000" w:rsidRPr="00000000" w14:paraId="00000009">
      <w:pPr>
        <w:widowControl w:val="0"/>
        <w:numPr>
          <w:ilvl w:val="0"/>
          <w:numId w:val="2"/>
        </w:numPr>
        <w:spacing w:after="240" w:line="240" w:lineRule="auto"/>
        <w:ind w:left="720" w:hanging="360"/>
        <w:rPr>
          <w:sz w:val="22"/>
          <w:szCs w:val="22"/>
          <w:u w:val="none"/>
        </w:rPr>
      </w:pPr>
      <w:r w:rsidDel="00000000" w:rsidR="00000000" w:rsidRPr="00000000">
        <w:rPr>
          <w:sz w:val="22"/>
          <w:szCs w:val="22"/>
          <w:rtl w:val="0"/>
        </w:rPr>
        <w:t xml:space="preserve">Preparing GANTT Chart for the current week.</w:t>
      </w:r>
    </w:p>
    <w:p w:rsidR="00000000" w:rsidDel="00000000" w:rsidP="00000000" w:rsidRDefault="00000000" w:rsidRPr="00000000" w14:paraId="0000000A">
      <w:pPr>
        <w:widowControl w:val="0"/>
        <w:numPr>
          <w:ilvl w:val="0"/>
          <w:numId w:val="2"/>
        </w:numPr>
        <w:spacing w:after="240" w:line="240" w:lineRule="auto"/>
        <w:ind w:left="720" w:hanging="360"/>
        <w:rPr>
          <w:sz w:val="22"/>
          <w:szCs w:val="22"/>
          <w:u w:val="none"/>
        </w:rPr>
      </w:pPr>
      <w:r w:rsidDel="00000000" w:rsidR="00000000" w:rsidRPr="00000000">
        <w:rPr>
          <w:sz w:val="22"/>
          <w:szCs w:val="22"/>
          <w:rtl w:val="0"/>
        </w:rPr>
        <w:t xml:space="preserve">Assisted in preparing the Final project report.</w:t>
      </w:r>
    </w:p>
    <w:p w:rsidR="00000000" w:rsidDel="00000000" w:rsidP="00000000" w:rsidRDefault="00000000" w:rsidRPr="00000000" w14:paraId="0000000B">
      <w:pPr>
        <w:widowControl w:val="0"/>
        <w:numPr>
          <w:ilvl w:val="0"/>
          <w:numId w:val="2"/>
        </w:numPr>
        <w:spacing w:after="240" w:line="240" w:lineRule="auto"/>
        <w:ind w:left="720" w:hanging="360"/>
        <w:rPr>
          <w:sz w:val="22"/>
          <w:szCs w:val="22"/>
          <w:u w:val="none"/>
        </w:rPr>
      </w:pPr>
      <w:r w:rsidDel="00000000" w:rsidR="00000000" w:rsidRPr="00000000">
        <w:rPr>
          <w:sz w:val="22"/>
          <w:szCs w:val="22"/>
          <w:rtl w:val="0"/>
        </w:rPr>
        <w:t xml:space="preserve">Read NOT so important paper.</w:t>
      </w:r>
    </w:p>
    <w:p w:rsidR="00000000" w:rsidDel="00000000" w:rsidP="00000000" w:rsidRDefault="00000000" w:rsidRPr="00000000" w14:paraId="0000000C">
      <w:pPr>
        <w:widowControl w:val="0"/>
        <w:numPr>
          <w:ilvl w:val="0"/>
          <w:numId w:val="2"/>
        </w:numPr>
        <w:spacing w:after="240" w:line="240" w:lineRule="auto"/>
        <w:ind w:left="720" w:hanging="360"/>
        <w:rPr>
          <w:sz w:val="22"/>
          <w:szCs w:val="22"/>
          <w:u w:val="none"/>
        </w:rPr>
      </w:pPr>
      <w:r w:rsidDel="00000000" w:rsidR="00000000" w:rsidRPr="00000000">
        <w:rPr>
          <w:sz w:val="22"/>
          <w:szCs w:val="22"/>
          <w:rtl w:val="0"/>
        </w:rPr>
        <w:t xml:space="preserve">Evaluated </w:t>
      </w:r>
      <w:hyperlink r:id="rId10">
        <w:r w:rsidDel="00000000" w:rsidR="00000000" w:rsidRPr="00000000">
          <w:rPr>
            <w:color w:val="0000ee"/>
            <w:u w:val="single"/>
            <w:shd w:fill="auto" w:val="clear"/>
            <w:rtl w:val="0"/>
          </w:rPr>
          <w:t xml:space="preserve">Justin Young</w:t>
        </w:r>
      </w:hyperlink>
      <w:r w:rsidDel="00000000" w:rsidR="00000000" w:rsidRPr="00000000">
        <w:rPr>
          <w:sz w:val="22"/>
          <w:szCs w:val="22"/>
          <w:rtl w:val="0"/>
        </w:rPr>
        <w:t xml:space="preserve">report.</w:t>
      </w:r>
    </w:p>
    <w:p w:rsidR="00000000" w:rsidDel="00000000" w:rsidP="00000000" w:rsidRDefault="00000000" w:rsidRPr="00000000" w14:paraId="0000000D">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E">
      <w:pPr>
        <w:numPr>
          <w:ilvl w:val="0"/>
          <w:numId w:val="3"/>
        </w:numPr>
        <w:spacing w:before="200" w:lineRule="auto"/>
        <w:ind w:left="720" w:hanging="360"/>
        <w:rPr/>
      </w:pPr>
      <w:r w:rsidDel="00000000" w:rsidR="00000000" w:rsidRPr="00000000">
        <w:rPr>
          <w:rtl w:val="0"/>
        </w:rPr>
        <w:t xml:space="preserve">Prepared GANTT Chart for this week.</w:t>
      </w:r>
    </w:p>
    <w:p w:rsidR="00000000" w:rsidDel="00000000" w:rsidP="00000000" w:rsidRDefault="00000000" w:rsidRPr="00000000" w14:paraId="0000000F">
      <w:pPr>
        <w:numPr>
          <w:ilvl w:val="0"/>
          <w:numId w:val="3"/>
        </w:numPr>
        <w:spacing w:before="200" w:lineRule="auto"/>
        <w:ind w:left="720" w:hanging="360"/>
        <w:rPr>
          <w:u w:val="none"/>
        </w:rPr>
      </w:pPr>
      <w:r w:rsidDel="00000000" w:rsidR="00000000" w:rsidRPr="00000000">
        <w:rPr>
          <w:rtl w:val="0"/>
        </w:rPr>
        <w:t xml:space="preserve">Assisted in preparing the Final project report.</w:t>
      </w:r>
    </w:p>
    <w:p w:rsidR="00000000" w:rsidDel="00000000" w:rsidP="00000000" w:rsidRDefault="00000000" w:rsidRPr="00000000" w14:paraId="00000010">
      <w:pPr>
        <w:numPr>
          <w:ilvl w:val="0"/>
          <w:numId w:val="3"/>
        </w:numPr>
        <w:spacing w:before="200" w:lineRule="auto"/>
        <w:ind w:left="720" w:hanging="360"/>
        <w:rPr>
          <w:u w:val="none"/>
        </w:rPr>
      </w:pPr>
      <w:r w:rsidDel="00000000" w:rsidR="00000000" w:rsidRPr="00000000">
        <w:rPr>
          <w:rtl w:val="0"/>
        </w:rPr>
        <w:t xml:space="preserve">Read a NOT so important Paper titled “Detection and moderation of detrimental content on social media platforms: current status and future directions,”</w:t>
      </w:r>
    </w:p>
    <w:p w:rsidR="00000000" w:rsidDel="00000000" w:rsidP="00000000" w:rsidRDefault="00000000" w:rsidRPr="00000000" w14:paraId="00000011">
      <w:pPr>
        <w:numPr>
          <w:ilvl w:val="0"/>
          <w:numId w:val="3"/>
        </w:numPr>
        <w:spacing w:before="200" w:lineRule="auto"/>
        <w:ind w:left="720" w:hanging="360"/>
        <w:rPr>
          <w:u w:val="none"/>
        </w:rPr>
      </w:pPr>
      <w:r w:rsidDel="00000000" w:rsidR="00000000" w:rsidRPr="00000000">
        <w:rPr>
          <w:rtl w:val="0"/>
        </w:rPr>
        <w:t xml:space="preserve">The paper provides a thorough overview of current methodologies in content detection and moderation, highlighting both their strengths and limitations. The authors emphasize the significance of this endeavor given the pervasive influence of social media in contemporary society.</w:t>
      </w:r>
    </w:p>
    <w:p w:rsidR="00000000" w:rsidDel="00000000" w:rsidP="00000000" w:rsidRDefault="00000000" w:rsidRPr="00000000" w14:paraId="00000012">
      <w:pPr>
        <w:numPr>
          <w:ilvl w:val="0"/>
          <w:numId w:val="3"/>
        </w:numPr>
        <w:spacing w:before="200" w:lineRule="auto"/>
        <w:ind w:left="720" w:hanging="360"/>
        <w:rPr>
          <w:u w:val="none"/>
        </w:rPr>
      </w:pPr>
      <w:r w:rsidDel="00000000" w:rsidR="00000000" w:rsidRPr="00000000">
        <w:rPr>
          <w:rtl w:val="0"/>
        </w:rPr>
        <w:t xml:space="preserve">A key takeaway from the study is the recognition of areas requiring further advancement. The authors stress the necessity for more robust techniques and technologies to effectively discern and mitigate detrimental content. Additionally, they underscore the importance of real-time moderation to promptly address emerging issues.</w:t>
      </w:r>
    </w:p>
    <w:p w:rsidR="00000000" w:rsidDel="00000000" w:rsidP="00000000" w:rsidRDefault="00000000" w:rsidRPr="00000000" w14:paraId="00000013">
      <w:pPr>
        <w:numPr>
          <w:ilvl w:val="0"/>
          <w:numId w:val="3"/>
        </w:numPr>
        <w:spacing w:before="200" w:lineRule="auto"/>
        <w:ind w:left="720" w:hanging="360"/>
        <w:rPr>
          <w:u w:val="none"/>
        </w:rPr>
      </w:pPr>
      <w:r w:rsidDel="00000000" w:rsidR="00000000" w:rsidRPr="00000000">
        <w:rPr>
          <w:rtl w:val="0"/>
        </w:rPr>
        <w:t xml:space="preserve">Looking ahead, the paper envisions the integration of advanced technologies such as artificial intelligence and machine learning to bolster content moderation efforts. The authors advocate for a multi-faceted approach that combines automated systems with human moderation to strike a balance between efficiency and contextual nuance.</w:t>
      </w:r>
    </w:p>
    <w:p w:rsidR="00000000" w:rsidDel="00000000" w:rsidP="00000000" w:rsidRDefault="00000000" w:rsidRPr="00000000" w14:paraId="00000014">
      <w:pPr>
        <w:numPr>
          <w:ilvl w:val="0"/>
          <w:numId w:val="3"/>
        </w:numPr>
        <w:spacing w:before="200" w:lineRule="auto"/>
        <w:ind w:left="720" w:hanging="360"/>
        <w:rPr>
          <w:u w:val="none"/>
        </w:rPr>
      </w:pPr>
      <w:r w:rsidDel="00000000" w:rsidR="00000000" w:rsidRPr="00000000">
        <w:rPr>
          <w:rtl w:val="0"/>
        </w:rPr>
        <w:t xml:space="preserve">In summary, Gongane, Munot, and Anuse's paper offers a thorough examination of the current state of detecting and moderating harmful content on social media platforms. It not only illuminates existing methodologies but also sets the stage for future directions in this critical area of research and societal concern.</w:t>
      </w:r>
    </w:p>
    <w:p w:rsidR="00000000" w:rsidDel="00000000" w:rsidP="00000000" w:rsidRDefault="00000000" w:rsidRPr="00000000" w14:paraId="00000015">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numPr>
          <w:ilvl w:val="0"/>
          <w:numId w:val="1"/>
        </w:numPr>
        <w:spacing w:before="200" w:lineRule="auto"/>
        <w:ind w:left="720" w:hanging="360"/>
        <w:jc w:val="both"/>
        <w:rPr/>
      </w:pPr>
      <w:r w:rsidDel="00000000" w:rsidR="00000000" w:rsidRPr="00000000">
        <w:rPr>
          <w:rtl w:val="0"/>
        </w:rPr>
        <w:t xml:space="preserve">The study demonstrated the interactive learning platform's beneficial effects on classroom dynamics and educational outcomes by showing a 20% increase in student engagement and performance after its implementation.</w:t>
      </w:r>
    </w:p>
    <w:p w:rsidR="00000000" w:rsidDel="00000000" w:rsidP="00000000" w:rsidRDefault="00000000" w:rsidRPr="00000000" w14:paraId="00000017">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8">
      <w:pPr>
        <w:spacing w:after="225" w:lineRule="auto"/>
        <w:ind w:left="-5" w:firstLine="0"/>
        <w:rPr>
          <w:b w:val="1"/>
        </w:rPr>
      </w:pPr>
      <w:bookmarkStart w:colFirst="0" w:colLast="0" w:name="_heading=h.gjdgxs" w:id="1"/>
      <w:bookmarkEnd w:id="1"/>
      <w:r w:rsidDel="00000000" w:rsidR="00000000" w:rsidRPr="00000000">
        <w:rPr>
          <w:b w:val="1"/>
          <w:rtl w:val="0"/>
        </w:rPr>
        <w:t xml:space="preserve">References:</w:t>
      </w:r>
    </w:p>
    <w:p w:rsidR="00000000" w:rsidDel="00000000" w:rsidP="00000000" w:rsidRDefault="00000000" w:rsidRPr="00000000" w14:paraId="00000019">
      <w:pPr>
        <w:spacing w:after="225" w:lineRule="auto"/>
        <w:ind w:left="-5" w:firstLine="0"/>
        <w:rPr/>
      </w:pPr>
      <w:bookmarkStart w:colFirst="0" w:colLast="0" w:name="_heading=h.xfth5i1zt0gp" w:id="2"/>
      <w:bookmarkEnd w:id="2"/>
      <w:r w:rsidDel="00000000" w:rsidR="00000000" w:rsidRPr="00000000">
        <w:rPr>
          <w:rtl w:val="0"/>
        </w:rPr>
        <w:t xml:space="preserve">[1] V. U. Gongane, M. V. Munot, and A. D. Anuse, “Detection and moderation of detrimental content on social media platforms: current status and future directions,” Social Network Analysis and Mining, vol. 12, no. 1, p. 129, 2022.</w:t>
      </w:r>
      <w:r w:rsidDel="00000000" w:rsidR="00000000" w:rsidRPr="00000000">
        <w:rPr>
          <w:rtl w:val="0"/>
        </w:rPr>
      </w:r>
    </w:p>
    <w:p w:rsidR="00000000" w:rsidDel="00000000" w:rsidP="00000000" w:rsidRDefault="00000000" w:rsidRPr="00000000" w14:paraId="0000001A">
      <w:pPr>
        <w:spacing w:line="259" w:lineRule="auto"/>
        <w:ind w:left="0" w:firstLine="0"/>
        <w:rPr>
          <w:b w:val="1"/>
        </w:rPr>
      </w:pPr>
      <w:r w:rsidDel="00000000" w:rsidR="00000000" w:rsidRPr="00000000">
        <w:rPr>
          <w:rtl w:val="0"/>
        </w:rPr>
      </w:r>
    </w:p>
    <w:p w:rsidR="00000000" w:rsidDel="00000000" w:rsidP="00000000" w:rsidRDefault="00000000" w:rsidRPr="00000000" w14:paraId="0000001B">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w:t>
      </w:r>
      <w:hyperlink r:id="rId11">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Oct 30, 2023</w:t>
        <w:br w:type="textWrapping"/>
        <w:br w:type="textWrapping"/>
      </w:r>
    </w:p>
    <w:p w:rsidR="00000000" w:rsidDel="00000000" w:rsidP="00000000" w:rsidRDefault="00000000" w:rsidRPr="00000000" w14:paraId="0000001D">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E">
      <w:pPr>
        <w:numPr>
          <w:ilvl w:val="0"/>
          <w:numId w:val="4"/>
        </w:numPr>
        <w:spacing w:after="0" w:lineRule="auto"/>
        <w:ind w:left="720" w:hanging="360"/>
        <w:rPr/>
      </w:pPr>
      <w:r w:rsidDel="00000000" w:rsidR="00000000" w:rsidRPr="00000000">
        <w:rPr>
          <w:rtl w:val="0"/>
        </w:rPr>
        <w:t xml:space="preserve">Yes, the weekly report is complete with all the major results of the paper. </w:t>
      </w:r>
    </w:p>
    <w:p w:rsidR="00000000" w:rsidDel="00000000" w:rsidP="00000000" w:rsidRDefault="00000000" w:rsidRPr="00000000" w14:paraId="0000001F">
      <w:pPr>
        <w:numPr>
          <w:ilvl w:val="0"/>
          <w:numId w:val="4"/>
        </w:numPr>
        <w:spacing w:after="28" w:lineRule="auto"/>
        <w:ind w:left="720" w:hanging="360"/>
        <w:rPr/>
      </w:pPr>
      <w:r w:rsidDel="00000000" w:rsidR="00000000" w:rsidRPr="00000000">
        <w:rPr>
          <w:rtl w:val="0"/>
        </w:rPr>
        <w:t xml:space="preserve">The paper highlights the impact of the interactive learning platform’s educational outcomes and discusses the moderation of detrimental content on social media platforms. by integrating advanced artificial intelligence and machine learning techniques. </w:t>
      </w:r>
    </w:p>
    <w:p w:rsidR="00000000" w:rsidDel="00000000" w:rsidP="00000000" w:rsidRDefault="00000000" w:rsidRPr="00000000" w14:paraId="00000020">
      <w:pPr>
        <w:spacing w:after="28" w:lineRule="auto"/>
        <w:ind w:left="0" w:firstLine="0"/>
        <w:rPr/>
      </w:pPr>
      <w:r w:rsidDel="00000000" w:rsidR="00000000" w:rsidRPr="00000000">
        <w:rPr>
          <w:rtl w:val="0"/>
        </w:rPr>
      </w:r>
    </w:p>
    <w:p w:rsidR="00000000" w:rsidDel="00000000" w:rsidP="00000000" w:rsidRDefault="00000000" w:rsidRPr="00000000" w14:paraId="00000021">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2">
      <w:pPr>
        <w:spacing w:after="28" w:lineRule="auto"/>
        <w:ind w:left="-5" w:firstLine="0"/>
        <w:rPr/>
      </w:pPr>
      <w:r w:rsidDel="00000000" w:rsidR="00000000" w:rsidRPr="00000000">
        <w:rPr>
          <w:rtl w:val="0"/>
        </w:rPr>
        <w:br w:type="textWrapping"/>
        <w:t xml:space="preserve">Yes, each section of the guidelines is sufficiently completed with insights on technology and methodology used, outcome of the research paper and directions for future research. </w:t>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br w:type="textWrapping"/>
        <w:t xml:space="preserve">Yes, the quality of the written report is highly satisfactory. </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10/30/2023</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mudra@asu.edu" TargetMode="External"/><Relationship Id="rId10" Type="http://schemas.openxmlformats.org/officeDocument/2006/relationships/hyperlink" Target="mailto:jtyoun15@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iq60DPS/rKKJ/p2eQ0F6Oz40A==">CgMxLjAyDmguZXg0bGpnY29pZm14MghoLmdqZGd4czIOaC54ZnRoNWkxenQwZ3A4AHIhMWQ1ejZvVTlRUnVpUHFSZ3NSSV9rN2lMOUp5a2VISVpj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