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73E8"/>
          <w:sz w:val="56"/>
          <w:szCs w:val="56"/>
        </w:rPr>
        <w:t xml:space="preserve">ngx-echarts</w:t>
      </w:r>
    </w:p>
    <w:p>
      <w:pPr>
        <w:spacing w:after="80"/>
        <w:jc w:val="center"/>
      </w:pPr>
      <w:r>
        <w:rPr>
          <w:rFonts w:ascii="Arial" w:cs="Arial" w:eastAsia="Arial" w:hAnsi="Arial"/>
          <w:color w:val="283593"/>
          <w:sz w:val="32"/>
          <w:szCs w:val="32"/>
        </w:rPr>
        <w:t xml:space="preserve">Comprehensive Reference Documentation</w:t>
      </w:r>
    </w:p>
    <w:p>
      <w:pPr>
        <w:spacing w:after="400"/>
        <w:jc w:val="center"/>
      </w:pPr>
      <w:r>
        <w:rPr>
          <w:rFonts w:ascii="Arial" w:cs="Arial" w:eastAsia="Arial" w:hAnsi="Arial"/>
          <w:color w:val="616161"/>
          <w:sz w:val="24"/>
          <w:szCs w:val="24"/>
        </w:rPr>
        <w:t xml:space="preserve">Angular Directive for Apache ECharts</w:t>
      </w:r>
    </w:p>
    <w:p>
      <w:pPr>
        <w:pBdr>
          <w:bottom w:val="single" w:color="BDBDBD" w:sz="2" w:space="4"/>
        </w:pBdr>
        <w:spacing w:after="200" w:before="200"/>
      </w:pPr>
    </w:p>
    <w:p>
      <w:pPr>
        <w:spacing w:after="60"/>
        <w:jc w:val="center"/>
      </w:pPr>
      <w:r>
        <w:rPr>
          <w:rFonts w:ascii="Arial" w:cs="Arial" w:eastAsia="Arial" w:hAnsi="Arial"/>
          <w:color w:val="616161"/>
          <w:sz w:val="20"/>
          <w:szCs w:val="20"/>
        </w:rPr>
        <w:t xml:space="preserve">Version 21.0.0  •  Apache ECharts 5.x+  •  Angular 2.x – 21.x</w:t>
      </w:r>
    </w:p>
    <w:p>
      <w:pPr>
        <w:spacing w:after="60"/>
        <w:jc w:val="center"/>
      </w:pPr>
      <w:r>
        <w:rPr>
          <w:rFonts w:ascii="Arial" w:cs="Arial" w:eastAsia="Arial" w:hAnsi="Arial"/>
          <w:color w:val="616161"/>
          <w:sz w:val="20"/>
          <w:szCs w:val="20"/>
        </w:rPr>
        <w:t xml:space="preserve">Author: Xie, Ziyu  |  License: MIT</w:t>
      </w:r>
    </w:p>
    <w:p>
      <w:pPr>
        <w:spacing w:after="200"/>
        <w:jc w:val="center"/>
      </w:pPr>
      <w:r>
        <w:rPr>
          <w:rFonts w:ascii="Arial" w:cs="Arial" w:eastAsia="Arial" w:hAnsi="Arial"/>
          <w:color w:val="1A73E8"/>
          <w:sz w:val="20"/>
          <w:szCs w:val="20"/>
        </w:rPr>
        <w:t xml:space="preserve">https://github.com/xieziyu/ngx-echarts</w:t>
      </w:r>
    </w:p>
    <w:p>
      <w:r>
        <w:br w:type="page"/>
      </w:r>
    </w:p>
    <w:p>
      <w:pPr>
        <w:pStyle w:val="Heading1"/>
        <w:spacing w:after="200" w:before="36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237E"/>
          <w:sz w:val="36"/>
          <w:szCs w:val="36"/>
        </w:rPr>
        <w:t xml:space="preserve">1. Overview</w:t>
      </w:r>
    </w:p>
    <w:p>
      <w:pPr>
        <w:spacing w:after="120"/>
      </w:pPr>
      <w:r>
        <w:rPr>
          <w:rFonts w:ascii="Arial" w:cs="Arial" w:eastAsia="Arial" w:hAnsi="Arial"/>
          <w:color w:val="212121"/>
          <w:sz w:val="20"/>
          <w:szCs w:val="20"/>
        </w:rPr>
        <w:t xml:space="preserve">ngx-echarts is a feature-rich Angular directive that serves as a seamless bridge between Angular applications and Apache ECharts, one of the most powerful open-source data visualization libraries available. It wraps the full capabilities of ECharts into a declarative Angular directive, enabling developers to create interactive, high-performance charts with minimal boilerplate.</w:t>
      </w:r>
    </w:p>
    <w:p>
      <w:pPr>
        <w:spacing w:after="120"/>
      </w:pPr>
      <w:r>
        <w:rPr>
          <w:rFonts w:ascii="Arial" w:cs="Arial" w:eastAsia="Arial" w:hAnsi="Arial"/>
          <w:color w:val="212121"/>
          <w:sz w:val="20"/>
          <w:szCs w:val="20"/>
        </w:rPr>
        <w:t xml:space="preserve">The library supports Angular versions 2.x through 21.x and is compatible with ECharts 5.x and above. It provides both standalone directive and NgModule-based integration patterns, supports tree-shaking custom builds, theming, internationalization, and exposes the complete ECharts event system through Angular output bindings.</w:t>
      </w:r>
    </w:p>
    <w:p>
      <w:pPr>
        <w:pStyle w:val="Heading2"/>
        <w:spacing w:after="160" w:before="300"/>
      </w:pPr>
      <w:r>
        <w:rPr>
          <w:rFonts w:ascii="Arial" w:cs="Arial" w:eastAsia="Arial" w:hAnsi="Arial"/>
          <w:b/>
          <w:bCs/>
          <w:color w:val="283593"/>
          <w:sz w:val="30"/>
          <w:szCs w:val="30"/>
        </w:rPr>
        <w:t xml:space="preserve">1.1 Key Features</w:t>
      </w:r>
    </w:p>
    <w:p>
      <w:pPr>
        <w:spacing w:after="120"/>
      </w:pPr>
      <w:r>
        <w:rPr>
          <w:rFonts w:ascii="Arial" w:cs="Arial" w:eastAsia="Arial" w:hAnsi="Arial"/>
          <w:color w:val="212121"/>
          <w:sz w:val="20"/>
          <w:szCs w:val="20"/>
        </w:rPr>
        <w:t xml:space="preserve">The library provides a comprehensive set of features: declarative chart creation through Angular directives, reactive data updates via the merge input, automatic chart resizing with ResizeObserver, full ECharts theming support (both built-in and custom theme objects), loading state management, ECharts instance access for programmatic control, complete event binding for all ECharts events (mouse, legend, data zoom, brush, timeline, and more), tree-shaking support for optimized bundles, lazy loading of ECharts via dynamic imports, custom locale/internationalization, Canvas and SVG renderer options, and full compatibility with ECharts GL for 3D visualizations.</w:t>
      </w:r>
    </w:p>
    <w:p>
      <w:pPr>
        <w:pStyle w:val="Heading2"/>
        <w:spacing w:after="160" w:before="300"/>
      </w:pPr>
      <w:r>
        <w:rPr>
          <w:rFonts w:ascii="Arial" w:cs="Arial" w:eastAsia="Arial" w:hAnsi="Arial"/>
          <w:b/>
          <w:bCs/>
          <w:color w:val="283593"/>
          <w:sz w:val="30"/>
          <w:szCs w:val="30"/>
        </w:rPr>
        <w:t xml:space="preserve">1.2 Version Compatibility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ngx-echarts Version</w:t>
            </w:r>
          </w:p>
        </w:tc>
        <w:tc>
          <w:tcPr>
            <w:tcW w:type="dxa" w:w="324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Angular Version</w:t>
            </w:r>
          </w:p>
        </w:tc>
        <w:tc>
          <w:tcPr>
            <w:tcW w:type="dxa" w:w="324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Version</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v21.0.0</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21</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v20.0.1</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20</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v19.0.0</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19</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v18.0.0</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18</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v17.2.0</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17</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v16.2.0</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16</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v15.0.3</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15</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v14.0.0</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14</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v8.0.1</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13</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v7.1.0</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11–12</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v6.0.1</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10</w:t>
            </w:r>
          </w:p>
        </w:tc>
        <w:tc>
          <w:tcPr>
            <w:tcW w:type="dxa" w:w="32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5.0.0</w:t>
            </w:r>
          </w:p>
        </w:tc>
      </w:tr>
      <w:tr>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v5.2.2</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Angular 6–9</w:t>
            </w:r>
          </w:p>
        </w:tc>
        <w:tc>
          <w:tcPr>
            <w:tcW w:type="dxa" w:w="32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3.x</w:t>
            </w:r>
          </w:p>
        </w:tc>
      </w:tr>
    </w:tbl>
    <w:p>
      <w:r>
        <w:br w:type="page"/>
      </w:r>
    </w:p>
    <w:p>
      <w:pPr>
        <w:pStyle w:val="Heading1"/>
        <w:spacing w:after="200" w:before="360"/>
      </w:pPr>
      <w:r>
        <w:rPr>
          <w:rFonts w:ascii="Arial" w:cs="Arial" w:eastAsia="Arial" w:hAnsi="Arial"/>
          <w:b/>
          <w:bCs/>
          <w:color w:val="1A237E"/>
          <w:sz w:val="36"/>
          <w:szCs w:val="36"/>
        </w:rPr>
        <w:t xml:space="preserve">2. Directive API Reference</w:t>
      </w:r>
    </w:p>
    <w:p>
      <w:pPr>
        <w:spacing w:after="120"/>
      </w:pPr>
      <w:r>
        <w:rPr>
          <w:rFonts w:ascii="Arial" w:cs="Arial" w:eastAsia="Arial" w:hAnsi="Arial"/>
          <w:color w:val="212121"/>
          <w:sz w:val="20"/>
          <w:szCs w:val="20"/>
        </w:rPr>
        <w:t xml:space="preserve">The NgxEchartsDirective is the core of the library. It is applied to a host element (typically a &lt;div&gt;) using the selector "echarts" or "[echarts]" and is exported as "echarts" for template reference variables.</w:t>
      </w:r>
    </w:p>
    <w:p>
      <w:pPr>
        <w:pStyle w:val="Heading2"/>
        <w:spacing w:after="160" w:before="300"/>
      </w:pPr>
      <w:r>
        <w:rPr>
          <w:rFonts w:ascii="Arial" w:cs="Arial" w:eastAsia="Arial" w:hAnsi="Arial"/>
          <w:b/>
          <w:bCs/>
          <w:color w:val="283593"/>
          <w:sz w:val="30"/>
          <w:szCs w:val="30"/>
        </w:rPr>
        <w:t xml:space="preserve">2.1 Input Properties</w:t>
      </w:r>
    </w:p>
    <w:p>
      <w:pPr>
        <w:spacing w:after="120"/>
      </w:pPr>
      <w:r>
        <w:rPr>
          <w:rFonts w:ascii="Arial" w:cs="Arial" w:eastAsia="Arial" w:hAnsi="Arial"/>
          <w:color w:val="212121"/>
          <w:sz w:val="20"/>
          <w:szCs w:val="20"/>
        </w:rPr>
        <w:t xml:space="preserve">The following table documents every input property available on the echarts directive, along with their types, defaults, and detailed descriptions.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100"/>
        <w:gridCol w:w="4820"/>
      </w:tblGrid>
      <w:tr>
        <w:tc>
          <w:tcPr>
            <w:tcW w:type="dxa" w:w="1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Input</w:t>
            </w:r>
          </w:p>
        </w:tc>
        <w:tc>
          <w:tcPr>
            <w:tcW w:type="dxa" w:w="2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11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Default</w:t>
            </w:r>
          </w:p>
        </w:tc>
        <w:tc>
          <w:tcPr>
            <w:tcW w:type="dxa" w:w="48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1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[options]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EChartsCoreOption | null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null</w:t>
            </w:r>
          </w:p>
        </w:tc>
        <w:tc>
          <w:tcPr>
            <w:tcW w:type="dxa" w:w="48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The primary chart configuration object. Identical to the options object used in native ECharts. Contains all series, axes, components, and visual mappings. When this value changes (and is not the first change), the chart calls setOption with notMerge = true.</w:t>
            </w:r>
          </w:p>
        </w:tc>
      </w:tr>
      <w:tr>
        <w:tc>
          <w:tcPr>
            <w:tcW w:type="dxa" w:w="1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[merge]</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EChartsCoreOption | null</w:t>
            </w:r>
          </w:p>
        </w:tc>
        <w:tc>
          <w:tcPr>
            <w:tcW w:type="dxa" w:w="11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null</w:t>
            </w:r>
          </w:p>
        </w:tc>
        <w:tc>
          <w:tcPr>
            <w:tcW w:type="dxa" w:w="48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Used for partial, incremental updates to the chart options. The value is applied via echartsInstance.setOption() with notMerge = false, meaning it merges with existing options rather than replacing them. Ideal for updating data without re-specifying the entire configuration.</w:t>
            </w:r>
          </w:p>
        </w:tc>
      </w:tr>
      <w:tr>
        <w:tc>
          <w:tcPr>
            <w:tcW w:type="dxa" w:w="1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[loading]</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false</w:t>
            </w:r>
          </w:p>
        </w:tc>
        <w:tc>
          <w:tcPr>
            <w:tcW w:type="dxa" w:w="48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Toggles the ECharts built-in loading animation overlay. Set to true while data is being fetched; set to false when data is ready. Works in conjunction with loadingType and loadingOpts.</w:t>
            </w:r>
          </w:p>
        </w:tc>
      </w:tr>
      <w:tr>
        <w:tc>
          <w:tcPr>
            <w:tcW w:type="dxa" w:w="1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[loadingType]</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11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'default'</w:t>
            </w:r>
          </w:p>
        </w:tc>
        <w:tc>
          <w:tcPr>
            <w:tcW w:type="dxa" w:w="48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Specifies the type of loading animation. ECharts ships with 'default' as the only built-in type, but custom loading types can be registered via ECharts extensions.</w:t>
            </w:r>
          </w:p>
        </w:tc>
      </w:tr>
      <w:tr>
        <w:tc>
          <w:tcPr>
            <w:tcW w:type="dxa" w:w="1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[loadingOpts]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 | null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null</w:t>
            </w:r>
          </w:p>
        </w:tc>
        <w:tc>
          <w:tcPr>
            <w:tcW w:type="dxa" w:w="48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Customizes the loading animation appearance. Accepts properties: text (string), color (spinner color), textColor, maskColor (overlay color), zlevel, fontSize, showSpinner, spinnerRadius, lineWidth, fontWeight, fontStyle, fontFamily.</w:t>
            </w:r>
          </w:p>
        </w:tc>
      </w:tr>
      <w:tr>
        <w:tc>
          <w:tcPr>
            <w:tcW w:type="dxa" w:w="1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[autoResize]</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11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true</w:t>
            </w:r>
          </w:p>
        </w:tc>
        <w:tc>
          <w:tcPr>
            <w:tcW w:type="dxa" w:w="48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When true, the chart automatically resizes when its container element dimensions change, using a ResizeObserver. Resize events are throttled at 100ms with trailing emission for performance.</w:t>
            </w:r>
          </w:p>
        </w:tc>
      </w:tr>
      <w:tr>
        <w:tc>
          <w:tcPr>
            <w:tcW w:type="dxa" w:w="1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[theme]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 | ThemeOption | null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null (or config default)</w:t>
            </w:r>
          </w:p>
        </w:tc>
        <w:tc>
          <w:tcPr>
            <w:tcW w:type="dxa" w:w="48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Sets the ECharts theme. Accepts a registered theme name string (e.g., 'dark', 'macarons') or a custom theme object (Record&lt;string, any&gt;). Changing the theme triggers a full chart refresh (dispose + reinitialize).</w:t>
            </w:r>
          </w:p>
        </w:tc>
      </w:tr>
      <w:tr>
        <w:tc>
          <w:tcPr>
            <w:tcW w:type="dxa" w:w="1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[initOpts]</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 | null</w:t>
            </w:r>
          </w:p>
        </w:tc>
        <w:tc>
          <w:tcPr>
            <w:tcW w:type="dxa" w:w="11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null</w:t>
            </w:r>
          </w:p>
        </w:tc>
        <w:tc>
          <w:tcPr>
            <w:tcW w:type="dxa" w:w="48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Initialization options passed directly to echarts.init(). Supports: devicePixelRatio (number), renderer ('canvas' | 'svg'), width (number | string), height (number | string), locale (string), ssr (boolean), useDirtyRect (boolean), useCoarsePointer (boolean), pointerSize (number).</w:t>
            </w:r>
          </w:p>
        </w:tc>
      </w:tr>
    </w:tbl>
    <w:p>
      <w:pPr>
        <w:pStyle w:val="Heading3"/>
        <w:spacing w:after="120" w:before="240"/>
      </w:pPr>
      <w:r>
        <w:rPr>
          <w:rFonts w:ascii="Arial" w:cs="Arial" w:eastAsia="Arial" w:hAnsi="Arial"/>
          <w:b/>
          <w:bCs/>
          <w:color w:val="3949AB"/>
          <w:sz w:val="26"/>
          <w:szCs w:val="26"/>
        </w:rPr>
        <w:t xml:space="preserve">2.1.1 Default Loading Options</w:t>
      </w:r>
    </w:p>
    <w:p>
      <w:pPr>
        <w:spacing w:after="120"/>
      </w:pPr>
      <w:r>
        <w:rPr>
          <w:rFonts w:ascii="Arial" w:cs="Arial" w:eastAsia="Arial" w:hAnsi="Arial"/>
          <w:color w:val="212121"/>
          <w:sz w:val="20"/>
          <w:szCs w:val="20"/>
        </w:rPr>
        <w:t xml:space="preserve">When no loadingOpts are specified, ECharts uses the following default configuration for the loading overlay: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404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328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Default Value</w:t>
            </w:r>
          </w:p>
        </w:tc>
        <w:tc>
          <w:tcPr>
            <w:tcW w:type="dxa" w:w="404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w:t>
            </w:r>
          </w:p>
        </w:tc>
        <w:tc>
          <w:tcPr>
            <w:tcW w:type="dxa" w:w="328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'loading'</w:t>
            </w:r>
          </w:p>
        </w:tc>
        <w:tc>
          <w:tcPr>
            <w:tcW w:type="dxa" w:w="40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 displayed below the spinner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color</w:t>
            </w:r>
          </w:p>
        </w:tc>
        <w:tc>
          <w:tcPr>
            <w:tcW w:type="dxa" w:w="328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'#c23531'</w:t>
            </w:r>
          </w:p>
        </w:tc>
        <w:tc>
          <w:tcPr>
            <w:tcW w:type="dxa" w:w="40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Color of the loading spinner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textColor</w:t>
            </w:r>
          </w:p>
        </w:tc>
        <w:tc>
          <w:tcPr>
            <w:tcW w:type="dxa" w:w="328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'#000'</w:t>
            </w:r>
          </w:p>
        </w:tc>
        <w:tc>
          <w:tcPr>
            <w:tcW w:type="dxa" w:w="40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Color of the loading text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maskColor</w:t>
            </w:r>
          </w:p>
        </w:tc>
        <w:tc>
          <w:tcPr>
            <w:tcW w:type="dxa" w:w="328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'rgba(255,255,255,0.8)'</w:t>
            </w:r>
          </w:p>
        </w:tc>
        <w:tc>
          <w:tcPr>
            <w:tcW w:type="dxa" w:w="40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Background overlay color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zlevel</w:t>
            </w:r>
          </w:p>
        </w:tc>
        <w:tc>
          <w:tcPr>
            <w:tcW w:type="dxa" w:w="328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0</w:t>
            </w:r>
          </w:p>
        </w:tc>
        <w:tc>
          <w:tcPr>
            <w:tcW w:type="dxa" w:w="40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Z-level layer for the loading overlay</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showSpinner</w:t>
            </w:r>
          </w:p>
        </w:tc>
        <w:tc>
          <w:tcPr>
            <w:tcW w:type="dxa" w:w="328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true</w:t>
            </w:r>
          </w:p>
        </w:tc>
        <w:tc>
          <w:tcPr>
            <w:tcW w:type="dxa" w:w="40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show the spinning indicator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spinnerRadius</w:t>
            </w:r>
          </w:p>
        </w:tc>
        <w:tc>
          <w:tcPr>
            <w:tcW w:type="dxa" w:w="328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10</w:t>
            </w:r>
          </w:p>
        </w:tc>
        <w:tc>
          <w:tcPr>
            <w:tcW w:type="dxa" w:w="40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Radius of the spinner circle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lineWidth</w:t>
            </w:r>
          </w:p>
        </w:tc>
        <w:tc>
          <w:tcPr>
            <w:tcW w:type="dxa" w:w="328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5</w:t>
            </w:r>
          </w:p>
        </w:tc>
        <w:tc>
          <w:tcPr>
            <w:tcW w:type="dxa" w:w="404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Width of the spinner arc line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fontSize</w:t>
            </w:r>
          </w:p>
        </w:tc>
        <w:tc>
          <w:tcPr>
            <w:tcW w:type="dxa" w:w="328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12</w:t>
            </w:r>
          </w:p>
        </w:tc>
        <w:tc>
          <w:tcPr>
            <w:tcW w:type="dxa" w:w="404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Font size of the loading text</w:t>
            </w:r>
          </w:p>
        </w:tc>
      </w:tr>
    </w:tbl>
    <w:p>
      <w:pPr>
        <w:pStyle w:val="Heading3"/>
        <w:spacing w:after="120" w:before="240"/>
      </w:pPr>
      <w:r>
        <w:rPr>
          <w:rFonts w:ascii="Arial" w:cs="Arial" w:eastAsia="Arial" w:hAnsi="Arial"/>
          <w:b/>
          <w:bCs/>
          <w:color w:val="3949AB"/>
          <w:sz w:val="26"/>
          <w:szCs w:val="26"/>
        </w:rPr>
        <w:t xml:space="preserve">2.1.2 Initialization Options (initOpts) Detail</w:t>
      </w:r>
    </w:p>
    <w:p>
      <w:pPr>
        <w:spacing w:after="120"/>
      </w:pPr>
      <w:r>
        <w:rPr>
          <w:rFonts w:ascii="Arial" w:cs="Arial" w:eastAsia="Arial" w:hAnsi="Arial"/>
          <w:color w:val="212121"/>
          <w:sz w:val="20"/>
          <w:szCs w:val="20"/>
        </w:rPr>
        <w:t xml:space="preserve">The initOpts input is passed directly to echarts.init() and controls fundamental rendering behavior. These options can only be set at initialization time and require a chart refresh to change.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5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devicePixelRatio</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5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Overrides window.devicePixelRatio. Useful for generating higher-resolution charts for print or Retina displays.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renderer</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'canvas' | 'svg'</w:t>
            </w:r>
          </w:p>
        </w:tc>
        <w:tc>
          <w:tcPr>
            <w:tcW w:type="dxa" w:w="5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Selects the rendering engine. Canvas (default) offers better performance for large datasets. SVG is better for smaller datasets, supports CSS styling, and is ideal for high-resolution or print scenarios.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width</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5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Explicit width override. Can be a number (pixels) or 'auto'. If not specified, the container element width is used.</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height</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5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Explicit height override. Can be a number (pixels) or 'auto'. If not specified, the container element height is used (defaults to 400px if 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locale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5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Sets the locale for the chart (e.g., 'EN', 'ZH', 'CZ'). Custom locales must be registered with echarts.registerLocale() before use.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useDirtyRect</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5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Enables dirty rectangle rendering optimization for Canvas renderer. Can improve performance for charts with frequent partial updates.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useCoarsePointer</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5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coarse pointer detection for touch devices, enlarging the interactive area of chart elements.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pointerSize</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5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the coarse pointer detection area in pixels.</w:t>
            </w:r>
          </w:p>
        </w:tc>
      </w:tr>
    </w:tbl>
    <w:p>
      <w:r>
        <w:br w:type="page"/>
      </w:r>
    </w:p>
    <w:p>
      <w:pPr>
        <w:pStyle w:val="Heading2"/>
        <w:spacing w:after="160" w:before="300"/>
      </w:pPr>
      <w:r>
        <w:rPr>
          <w:rFonts w:ascii="Arial" w:cs="Arial" w:eastAsia="Arial" w:hAnsi="Arial"/>
          <w:b/>
          <w:bCs/>
          <w:color w:val="283593"/>
          <w:sz w:val="30"/>
          <w:szCs w:val="30"/>
        </w:rPr>
        <w:t xml:space="preserve">2.2 Output Events</w:t>
      </w:r>
    </w:p>
    <w:p>
      <w:pPr>
        <w:spacing w:after="120"/>
      </w:pPr>
      <w:r>
        <w:rPr>
          <w:rFonts w:ascii="Arial" w:cs="Arial" w:eastAsia="Arial" w:hAnsi="Arial"/>
          <w:color w:val="212121"/>
          <w:sz w:val="20"/>
          <w:szCs w:val="20"/>
        </w:rPr>
        <w:t xml:space="preserve">ngx-echarts exposes a comprehensive set of output events that mirror the complete ECharts event system. Events are lazily bound — they only attach to the underlying ECharts instance when a parent component subscribes to them, ensuring no unnecessary performance overhead.</w:t>
      </w:r>
    </w:p>
    <w:p>
      <w:pPr>
        <w:pStyle w:val="Heading3"/>
        <w:spacing w:after="120" w:before="240"/>
      </w:pPr>
      <w:r>
        <w:rPr>
          <w:rFonts w:ascii="Arial" w:cs="Arial" w:eastAsia="Arial" w:hAnsi="Arial"/>
          <w:b/>
          <w:bCs/>
          <w:color w:val="3949AB"/>
          <w:sz w:val="26"/>
          <w:szCs w:val="26"/>
        </w:rPr>
        <w:t xml:space="preserve">2.2.1 Lifecycle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20"/>
      </w:tblGrid>
      <w:tr>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Payload</w:t>
            </w:r>
          </w:p>
        </w:tc>
        <w:tc>
          <w:tcPr>
            <w:tcW w:type="dxa" w:w="49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(chartInit)</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ECharts instance</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Emitted once when the ECharts instance is created and initialized. Use this to obtain a reference to the chart instance for programmatic control (resize, dispatchAction, getDataURL, etc.).</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(optionsError)</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Error</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Emitted when setOption() throws an error, typically due to invalid configuration. Useful for error handling and debugging.</w:t>
            </w:r>
          </w:p>
        </w:tc>
      </w:tr>
      <w:tr>
        <w:tc>
          <w:tcPr>
            <w:tcW w:type="dxa" w:w="2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(chartRendered)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Emitted each time the chart finishes a rendering frame. Fires on every animation frame during transitions.</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(chartFinished)</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Emitted when a rendering process is completely finished, including all animations. Useful for triggering actions after chart is fully rendered.</w:t>
            </w:r>
          </w:p>
        </w:tc>
      </w:tr>
    </w:tbl>
    <w:p>
      <w:pPr>
        <w:pStyle w:val="Heading3"/>
        <w:spacing w:after="120" w:before="240"/>
      </w:pPr>
      <w:r>
        <w:rPr>
          <w:rFonts w:ascii="Arial" w:cs="Arial" w:eastAsia="Arial" w:hAnsi="Arial"/>
          <w:b/>
          <w:bCs/>
          <w:color w:val="3949AB"/>
          <w:sz w:val="26"/>
          <w:szCs w:val="26"/>
        </w:rPr>
        <w:t xml:space="preserve">2.2.2 Mouse Events</w:t>
      </w:r>
    </w:p>
    <w:p>
      <w:pPr>
        <w:spacing w:after="120"/>
      </w:pPr>
      <w:r>
        <w:rPr>
          <w:rFonts w:ascii="Arial" w:cs="Arial" w:eastAsia="Arial" w:hAnsi="Arial"/>
          <w:color w:val="212121"/>
          <w:sz w:val="20"/>
          <w:szCs w:val="20"/>
        </w:rPr>
        <w:t xml:space="preserve">Mouse events provide an ECElementEvent payload containing: componentType, seriesType, seriesIndex, seriesName, name, dataIndex, data, dataType, value, color, and the original DOM event.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20"/>
      </w:tblGrid>
      <w:tr>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0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9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8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(chartClick)</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click</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Single click on a chart element (bar, point, pie slice, etc.)</w:t>
            </w:r>
          </w:p>
        </w:tc>
      </w:tr>
      <w:tr>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(chartDblClick)</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dblclick</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Double-click on a chart element</w:t>
            </w:r>
          </w:p>
        </w:tc>
      </w:tr>
      <w:tr>
        <w:tc>
          <w:tcPr>
            <w:tcW w:type="dxa" w:w="28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(chartMouseDown)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mousedown</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 button pressed on a chart element</w:t>
            </w:r>
          </w:p>
        </w:tc>
      </w:tr>
      <w:tr>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(chartMouseMove)</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mousemove</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Mouse moves over a chart element</w:t>
            </w:r>
          </w:p>
        </w:tc>
      </w:tr>
      <w:tr>
        <w:tc>
          <w:tcPr>
            <w:tcW w:type="dxa" w:w="28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(chartMouseUp)</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mouseup</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 button released on a chart element</w:t>
            </w:r>
          </w:p>
        </w:tc>
      </w:tr>
      <w:tr>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(chartMouseOver)</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mouseover</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Mouse enters a chart element</w:t>
            </w:r>
          </w:p>
        </w:tc>
      </w:tr>
      <w:tr>
        <w:tc>
          <w:tcPr>
            <w:tcW w:type="dxa" w:w="28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(chartMouseOut)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mouseout</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 leaves a chart element</w:t>
            </w:r>
          </w:p>
        </w:tc>
      </w:tr>
      <w:tr>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(chartGlobalOut)</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globalout</w:t>
            </w:r>
          </w:p>
        </w:tc>
        <w:tc>
          <w:tcPr>
            <w:tcW w:type="dxa" w:w="49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Mouse leaves the entire chart area</w:t>
            </w:r>
          </w:p>
        </w:tc>
      </w:tr>
      <w:tr>
        <w:tc>
          <w:tcPr>
            <w:tcW w:type="dxa" w:w="28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(chartContextMenu)</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contextmenu</w:t>
            </w:r>
          </w:p>
        </w:tc>
        <w:tc>
          <w:tcPr>
            <w:tcW w:type="dxa" w:w="49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Right-click context menu on a chart element</w:t>
            </w:r>
          </w:p>
        </w:tc>
      </w:tr>
    </w:tbl>
    <w:p>
      <w:pPr>
        <w:pStyle w:val="Heading3"/>
        <w:spacing w:after="120" w:before="240"/>
      </w:pPr>
      <w:r>
        <w:rPr>
          <w:rFonts w:ascii="Arial" w:cs="Arial" w:eastAsia="Arial" w:hAnsi="Arial"/>
          <w:b/>
          <w:bCs/>
          <w:color w:val="3949AB"/>
          <w:sz w:val="26"/>
          <w:szCs w:val="26"/>
        </w:rPr>
        <w:t xml:space="preserve">2.2.3 Legend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320"/>
      </w:tblGrid>
      <w:tr>
        <w:tc>
          <w:tcPr>
            <w:tcW w:type="dxa" w:w="3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33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Payload</w:t>
            </w:r>
          </w:p>
        </w:tc>
      </w:tr>
      <w:tr>
        <w:tc>
          <w:tcPr>
            <w:tcW w:type="dxa" w:w="3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(chartLegendSelectChanged)</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legendselectchanged</w:t>
            </w:r>
          </w:p>
        </w:tc>
        <w:tc>
          <w:tcPr>
            <w:tcW w:type="dxa" w:w="3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type, name, selected }</w:t>
            </w:r>
          </w:p>
        </w:tc>
      </w:tr>
      <w:tr>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(chartLegendSelected)</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legendselected</w:t>
            </w:r>
          </w:p>
        </w:tc>
        <w:tc>
          <w:tcPr>
            <w:tcW w:type="dxa" w:w="3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type, name, selected }</w:t>
            </w:r>
          </w:p>
        </w:tc>
      </w:tr>
      <w:tr>
        <w:tc>
          <w:tcPr>
            <w:tcW w:type="dxa" w:w="3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(chartLegendUnselected)</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legendunselected</w:t>
            </w:r>
          </w:p>
        </w:tc>
        <w:tc>
          <w:tcPr>
            <w:tcW w:type="dxa" w:w="3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type, name, selected }</w:t>
            </w:r>
          </w:p>
        </w:tc>
      </w:tr>
      <w:tr>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(chartLegendLegendSelectAll)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legendselectall</w:t>
            </w:r>
          </w:p>
        </w:tc>
        <w:tc>
          <w:tcPr>
            <w:tcW w:type="dxa" w:w="3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type, selected }</w:t>
            </w:r>
          </w:p>
        </w:tc>
      </w:tr>
      <w:tr>
        <w:tc>
          <w:tcPr>
            <w:tcW w:type="dxa" w:w="36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(chartLegendLegendInverseSelect)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legendinverseselect</w:t>
            </w:r>
          </w:p>
        </w:tc>
        <w:tc>
          <w:tcPr>
            <w:tcW w:type="dxa" w:w="3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 type, selected }</w:t>
            </w:r>
          </w:p>
        </w:tc>
      </w:tr>
      <w:tr>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(chartLegendScroll)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legendscroll</w:t>
            </w:r>
          </w:p>
        </w:tc>
        <w:tc>
          <w:tcPr>
            <w:tcW w:type="dxa" w:w="3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 type, scrollDataIndex, legendId }</w:t>
            </w:r>
          </w:p>
        </w:tc>
      </w:tr>
    </w:tbl>
    <w:p>
      <w:pPr>
        <w:pStyle w:val="Heading3"/>
        <w:spacing w:after="120" w:before="240"/>
      </w:pPr>
      <w:r>
        <w:rPr>
          <w:rFonts w:ascii="Arial" w:cs="Arial" w:eastAsia="Arial" w:hAnsi="Arial"/>
          <w:b/>
          <w:bCs/>
          <w:color w:val="3949AB"/>
          <w:sz w:val="26"/>
          <w:szCs w:val="26"/>
        </w:rPr>
        <w:t xml:space="preserve">2.2.4 Data &amp; Interaction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(chartHighlight)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highlight</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or data item is highlighted (via hover or dispatchAction)</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(chartDownplay)</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downplay</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Series or data item is downplayed (unhighlighted)</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(chartSelectChanged)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selectchanged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Selection state of data items changes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(chartDataZoom)</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datazoom</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zoom range changes (slider or inside zoom)</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(chartDataRangeSelected)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datarangeselected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Visual map data range selection changes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(chartBrush)</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 area selection is applied</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(chartBrushEnd)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brushend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Brush selection operation ends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(chartBrushSelected)</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brushselected</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is selected via brush tool</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(chartAxisAreaSelected)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axisareaselected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Parallel axis area selection changes</w:t>
            </w:r>
          </w:p>
        </w:tc>
      </w:tr>
    </w:tbl>
    <w:p>
      <w:pPr>
        <w:pStyle w:val="Heading3"/>
        <w:spacing w:after="120" w:before="240"/>
      </w:pPr>
      <w:r>
        <w:rPr>
          <w:rFonts w:ascii="Arial" w:cs="Arial" w:eastAsia="Arial" w:hAnsi="Arial"/>
          <w:b/>
          <w:bCs/>
          <w:color w:val="3949AB"/>
          <w:sz w:val="26"/>
          <w:szCs w:val="26"/>
        </w:rPr>
        <w:t xml:space="preserve">2.2.5 Roam &amp; Navigation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(chartGraphRoam)</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graphroam</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Graph chart panning or zooming occurs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(chartGeoRoam)</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georoam</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Geo/map chart panning or zooming occurs</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(chartTreeRoam)</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treeroam</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Tree chart panning or zooming occurs</w:t>
            </w:r>
          </w:p>
        </w:tc>
      </w:tr>
    </w:tbl>
    <w:p>
      <w:pPr>
        <w:pStyle w:val="Heading3"/>
        <w:spacing w:after="120" w:before="240"/>
      </w:pPr>
      <w:r>
        <w:rPr>
          <w:rFonts w:ascii="Arial" w:cs="Arial" w:eastAsia="Arial" w:hAnsi="Arial"/>
          <w:b/>
          <w:bCs/>
          <w:color w:val="3949AB"/>
          <w:sz w:val="26"/>
          <w:szCs w:val="26"/>
        </w:rPr>
        <w:t xml:space="preserve">2.2.6 Geo Selection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(chartGeoSelectChanged)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geoselectchanged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Geographic region selection state changes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(chartGeoSelected)</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geoselected</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Geographic region is selected</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(chartGeoUnselected)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geounselected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Geographic region is deselected</w:t>
            </w:r>
          </w:p>
        </w:tc>
      </w:tr>
    </w:tbl>
    <w:p>
      <w:pPr>
        <w:pStyle w:val="Heading3"/>
        <w:spacing w:after="120" w:before="240"/>
      </w:pPr>
      <w:r>
        <w:rPr>
          <w:rFonts w:ascii="Arial" w:cs="Arial" w:eastAsia="Arial" w:hAnsi="Arial"/>
          <w:b/>
          <w:bCs/>
          <w:color w:val="3949AB"/>
          <w:sz w:val="26"/>
          <w:szCs w:val="26"/>
        </w:rPr>
        <w:t xml:space="preserve">2.2.7 Timeline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(chartTimelineChanged)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timelinechanged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Timeline current index changes</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(chartTimelinePlayChanged)</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timelineplaychanged</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Timeline play/pause state changes</w:t>
            </w:r>
          </w:p>
        </w:tc>
      </w:tr>
    </w:tbl>
    <w:p>
      <w:pPr>
        <w:pStyle w:val="Heading3"/>
        <w:spacing w:after="120" w:before="240"/>
      </w:pPr>
      <w:r>
        <w:rPr>
          <w:rFonts w:ascii="Arial" w:cs="Arial" w:eastAsia="Arial" w:hAnsi="Arial"/>
          <w:b/>
          <w:bCs/>
          <w:color w:val="3949AB"/>
          <w:sz w:val="26"/>
          <w:szCs w:val="26"/>
        </w:rPr>
        <w:t xml:space="preserve">2.2.8 Toolbox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120"/>
      </w:tblGrid>
      <w:tr>
        <w:tc>
          <w:tcPr>
            <w:tcW w:type="dxa" w:w="3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Output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ECharts Event</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(chartRestore)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restore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Chart is restored to original state via toolbox</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(chartDataViewChanged)</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dataviewchanged</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view content is edited and applied</w:t>
            </w:r>
          </w:p>
        </w:tc>
      </w:tr>
      <w:tr>
        <w:tc>
          <w:tcPr>
            <w:tcW w:type="dxa" w:w="3200"/>
            <w:tcBorders>
              <w:top w:val="single" w:color="B0BEC5" w:sz="1"/>
              <w:left w:val="single" w:color="B0BEC5" w:sz="1"/>
              <w:bottom w:val="single" w:color="B0BEC5" w:sz="1"/>
              <w:right w:val="single" w:color="B0BEC5" w:sz="1"/>
            </w:tcBorders>
            <w:shd w:fill="F5F5F5"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(chartMagicTypeChanged)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magictypechanged</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Magic type is switched (e.g., line ↔ bar)</w:t>
            </w:r>
          </w:p>
        </w:tc>
      </w:tr>
      <w:tr>
        <w:tc>
          <w:tcPr>
            <w:tcW w:type="dxa" w:w="3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Consolas" w:cs="Consolas" w:eastAsia="Consolas" w:hAnsi="Consolas"/>
                <w:color w:val="3949AB"/>
                <w:sz w:val="17"/>
                <w:szCs w:val="17"/>
              </w:rPr>
              <w:t xml:space="preserve">(chartGlobalCursorTaken)</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globalcursortaken</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Global cursor is taken by a component</w:t>
            </w:r>
          </w:p>
        </w:tc>
      </w:tr>
    </w:tbl>
    <w:p>
      <w:r>
        <w:br w:type="page"/>
      </w:r>
    </w:p>
    <w:p>
      <w:pPr>
        <w:pStyle w:val="Heading1"/>
        <w:spacing w:after="200" w:before="360"/>
      </w:pPr>
      <w:r>
        <w:rPr>
          <w:rFonts w:ascii="Arial" w:cs="Arial" w:eastAsia="Arial" w:hAnsi="Arial"/>
          <w:b/>
          <w:bCs/>
          <w:color w:val="1A237E"/>
          <w:sz w:val="36"/>
          <w:szCs w:val="36"/>
        </w:rPr>
        <w:t xml:space="preserve">3. ECharts Instance Methods</w:t>
      </w:r>
    </w:p>
    <w:p>
      <w:pPr>
        <w:spacing w:after="120"/>
      </w:pPr>
      <w:r>
        <w:rPr>
          <w:rFonts w:ascii="Arial" w:cs="Arial" w:eastAsia="Arial" w:hAnsi="Arial"/>
          <w:color w:val="212121"/>
          <w:sz w:val="20"/>
          <w:szCs w:val="20"/>
        </w:rPr>
        <w:t xml:space="preserve">By capturing the ECharts instance via the (chartInit) output event, you gain access to the full ECharts programmatic API. The following table documents the most commonly used instance methods available for direct invocation.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20"/>
      </w:tblGrid>
      <w:tr>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Method</w:t>
            </w:r>
          </w:p>
        </w:tc>
        <w:tc>
          <w:tcPr>
            <w:tcW w:type="dxa" w:w="30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Parameters</w:t>
            </w:r>
          </w:p>
        </w:tc>
        <w:tc>
          <w:tcPr>
            <w:tcW w:type="dxa" w:w="4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setOption()</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option, notMerge?, lazyUpdate?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Updates chart configuration. When notMerge is false (default), new options merge with existing ones. When true, the old options are completely replaced.</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getOption()</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Returns the current merged option object (a deep copy).</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resize()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opts?: { width?, height?, silent?, animation? }</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Resizes the chart. Optionally specify explicit dimensions and animation settings.</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dispatchAction()</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payload: object</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Triggers an ECharts action programmatically (e.g., highlight, showTip, dataZoom, legendToggleSelect).</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showLoading()</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 opts?</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Shows a loading overlay with optional customization.</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hideLoading()</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Hides the loading overlay.</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getDataURL()</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opts: { type?, pixelRatio?, bgColor?, excludeComponents? }</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Exports the chart as a Base64-encoded image URL (PNG/JPEG/SVG).</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getConnectedDataURL()</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opts</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Same as getDataURL but for connected chart groups.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clear()</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Removes all series and components from the chart.</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dispose()</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Destroys the chart instance and releases resources.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isDisposed()</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Returns true if the instance has been disposed.</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on()</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eventName, handler, context?</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Registers an event handler. Supports all ECharts events.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off()</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eventName, handler?</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Removes an event handler.</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convertToPixel()</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finder, value</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Converts logical coordinates to pixel coordinates.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convertFromPixel()</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finder, value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Converts pixel coordinates to logical coordinates.</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containPixel()</w:t>
            </w:r>
          </w:p>
        </w:tc>
        <w:tc>
          <w:tcPr>
            <w:tcW w:type="dxa" w:w="3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finder, value</w:t>
            </w:r>
          </w:p>
        </w:tc>
        <w:tc>
          <w:tcPr>
            <w:tcW w:type="dxa" w:w="4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Checks if a pixel coordinate is inside a specified coordinate system.</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getZr()</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t>
            </w:r>
          </w:p>
        </w:tc>
        <w:tc>
          <w:tcPr>
            <w:tcW w:type="dxa" w:w="4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Returns the ZRender instance for low-level canvas operations.</w:t>
            </w:r>
          </w:p>
        </w:tc>
      </w:tr>
    </w:tbl>
    <w:p>
      <w:r>
        <w:br w:type="page"/>
      </w:r>
    </w:p>
    <w:p>
      <w:pPr>
        <w:pStyle w:val="Heading1"/>
        <w:spacing w:after="200" w:before="360"/>
      </w:pPr>
      <w:r>
        <w:rPr>
          <w:rFonts w:ascii="Arial" w:cs="Arial" w:eastAsia="Arial" w:hAnsi="Arial"/>
          <w:b/>
          <w:bCs/>
          <w:color w:val="1A237E"/>
          <w:sz w:val="36"/>
          <w:szCs w:val="36"/>
        </w:rPr>
        <w:t xml:space="preserve">4. Supported Chart Types</w:t>
      </w:r>
    </w:p>
    <w:p>
      <w:pPr>
        <w:spacing w:after="120"/>
      </w:pPr>
      <w:r>
        <w:rPr>
          <w:rFonts w:ascii="Arial" w:cs="Arial" w:eastAsia="Arial" w:hAnsi="Arial"/>
          <w:color w:val="212121"/>
          <w:sz w:val="20"/>
          <w:szCs w:val="20"/>
        </w:rPr>
        <w:t xml:space="preserve">Since ngx-echarts is a thin directive wrapper around Apache ECharts, it supports every chart type that ECharts provides. The chart type is determined by the "type" property in each series object within the options configuration. Below is a comprehensive reference of all supported chart types with their configurations.</w:t>
      </w:r>
    </w:p>
    <w:p>
      <w:pPr>
        <w:pStyle w:val="Heading2"/>
        <w:spacing w:after="160" w:before="300"/>
      </w:pPr>
      <w:r>
        <w:rPr>
          <w:rFonts w:ascii="Arial" w:cs="Arial" w:eastAsia="Arial" w:hAnsi="Arial"/>
          <w:b/>
          <w:bCs/>
          <w:color w:val="283593"/>
          <w:sz w:val="30"/>
          <w:szCs w:val="30"/>
        </w:rPr>
        <w:t xml:space="preserve">4.1 Line Chart</w:t>
      </w:r>
    </w:p>
    <w:p>
      <w:pPr>
        <w:spacing w:after="120"/>
      </w:pPr>
      <w:r>
        <w:rPr>
          <w:rFonts w:ascii="Arial" w:cs="Arial" w:eastAsia="Arial" w:hAnsi="Arial"/>
          <w:color w:val="212121"/>
          <w:sz w:val="20"/>
          <w:szCs w:val="20"/>
        </w:rPr>
        <w:t xml:space="preserve">Line charts display data points connected by straight or curved line segments. They are ideal for showing trends over continuous data such as time series. ECharts line charts support smooth curves, area fills, step lines, gradient fills, and multiple Y-axes.</w:t>
      </w:r>
    </w:p>
    <w:p>
      <w:pPr>
        <w:pStyle w:val="Heading3"/>
        <w:spacing w:after="120" w:before="240"/>
      </w:pPr>
      <w:r>
        <w:rPr>
          <w:rFonts w:ascii="Arial" w:cs="Arial" w:eastAsia="Arial" w:hAnsi="Arial"/>
          <w:b/>
          <w:bCs/>
          <w:color w:val="3949AB"/>
          <w:sz w:val="26"/>
          <w:szCs w:val="26"/>
        </w:rPr>
        <w:t xml:space="preserve">Series Type: 'line'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'line'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Series name for legend and tooltip display</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Array&lt;number | [x, y]&gt;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values. Can be simple numbers (mapped to category axis) or coordinate pairs.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smooth</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 | 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Enables smooth curves. true uses default smoothing; a number (0–1) controls the tension.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areaStyle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Fills the area under the line. Supports color, opacity, origin ('auto', 'start', 'end').</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step</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'start' | 'middle' | 'end' | false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Renders a step line chart. The value determines where the step occurs.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stack</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Stack group name. Lines with the same stack value stack their areas.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 appearance: color, width, type ('solid', 'dashed', 'dotted'), opacity, shadowBlur, shadowColor, shadowOffsetX/Y.</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Style for data point markers: color, borderColor, borderWidth, opacity, shadowBlur.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symbol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point marker shape: 'circle', 'rect', 'roundRect', 'triangle', 'diamond', 'pin', 'arrow', 'none', or 'image://url'.</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symbolSize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[w,h] | Function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Size of data point markers in pixels. Can be a function for dynamic sizing.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showSymbol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show data point markers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Labels on data points: show, position, formatter, color, fontSize.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style when hovering. Contains focus ('none', 'self', 'series'), itemStyle, lineStyle, label, areaStyle.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markPoint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Marks specific points (e.g., max, min) with symbols and labels.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markLine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Marks reference lines (e.g., average) across the chart.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markArea</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Marks rectangular areas on the chart for highlighting ranges.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connectNulls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connect across null/undefined data points (default false).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sampling</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'lttb' | 'average' | 'max' | 'min' | 'sum'</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Downsampling strategy for large datasets to improve rendering performance.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encode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Specifies which dimensions in the dataset map to x, y, tooltip, etc.</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animationDelay</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Function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Delay before animation starts. Can be a function of data index for staggered animations.</w:t>
            </w:r>
          </w:p>
        </w:tc>
      </w:tr>
    </w:tbl>
    <w:p>
      <w:r>
        <w:br w:type="page"/>
      </w:r>
    </w:p>
    <w:p>
      <w:pPr>
        <w:pStyle w:val="Heading2"/>
        <w:spacing w:after="160" w:before="300"/>
      </w:pPr>
      <w:r>
        <w:rPr>
          <w:rFonts w:ascii="Arial" w:cs="Arial" w:eastAsia="Arial" w:hAnsi="Arial"/>
          <w:b/>
          <w:bCs/>
          <w:color w:val="283593"/>
          <w:sz w:val="30"/>
          <w:szCs w:val="30"/>
        </w:rPr>
        <w:t xml:space="preserve">4.2 Bar Chart</w:t>
      </w:r>
    </w:p>
    <w:p>
      <w:pPr>
        <w:spacing w:after="120"/>
      </w:pPr>
      <w:r>
        <w:rPr>
          <w:rFonts w:ascii="Arial" w:cs="Arial" w:eastAsia="Arial" w:hAnsi="Arial"/>
          <w:color w:val="212121"/>
          <w:sz w:val="20"/>
          <w:szCs w:val="20"/>
        </w:rPr>
        <w:t xml:space="preserve">Bar charts use rectangular bars to represent data values, with bar length proportional to the values they represent. ECharts bar charts support vertical and horizontal orientations, stacked bars, grouped bars, waterfall charts, rounded corners, gradient fills, and background bars.</w:t>
      </w:r>
    </w:p>
    <w:p>
      <w:pPr>
        <w:pStyle w:val="Heading3"/>
        <w:spacing w:after="120" w:before="240"/>
      </w:pPr>
      <w:r>
        <w:rPr>
          <w:rFonts w:ascii="Arial" w:cs="Arial" w:eastAsia="Arial" w:hAnsi="Arial"/>
          <w:b/>
          <w:bCs/>
          <w:color w:val="3949AB"/>
          <w:sz w:val="26"/>
          <w:szCs w:val="26"/>
        </w:rPr>
        <w:t xml:space="preserve">Series Type: 'bar'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Series name for legend and tooltip</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Array&lt;number | object&gt;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values. Objects can specify { value, itemStyle, label } per bar.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stack</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Stack group name. Bars with the same stack value are stacked.</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barWidth</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Width of bars in pixels or percentage (e.g., '60%').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barMaxWidth</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width of bars.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barMinWidth</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width of bars.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barMinHeight</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Minimum height of bars (useful to ensure tiny values remain visible).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barGap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between bars in the same category (e.g., '30%', '-100%' for overlapping).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barCategoryGap</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Gap between categories (e.g., '20%').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 appearance: color (supports gradient), borderColor, borderWidth, borderRadius (for rounded corners), opacity, shadowBlur/Color/Offset.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showBackground</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Shows a background bar behind each data bar.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backgroundStyle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Style of background bars: color, borderColor, borderWidth, opacity.</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Labels on bars: show, position ('top', 'inside', 'insideTop', etc.), formatter, color, fontSize.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Highlight style on hover. Contains focus, blurScope, itemStyle, label.</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large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Enables large data optimization (disables animations, simplifies rendering).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largeThreshold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Threshold to auto-enable large mode (default 400).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encode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Dataset dimension mapping for x, y, tooltip, etc.</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realtimeSort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real-time sorting animation for bar-race charts.</w:t>
            </w:r>
          </w:p>
        </w:tc>
      </w:tr>
    </w:tbl>
    <w:p>
      <w:r>
        <w:br w:type="page"/>
      </w:r>
    </w:p>
    <w:p>
      <w:pPr>
        <w:pStyle w:val="Heading2"/>
        <w:spacing w:after="160" w:before="300"/>
      </w:pPr>
      <w:r>
        <w:rPr>
          <w:rFonts w:ascii="Arial" w:cs="Arial" w:eastAsia="Arial" w:hAnsi="Arial"/>
          <w:b/>
          <w:bCs/>
          <w:color w:val="283593"/>
          <w:sz w:val="30"/>
          <w:szCs w:val="30"/>
        </w:rPr>
        <w:t xml:space="preserve">4.3 Pie Chart</w:t>
      </w:r>
    </w:p>
    <w:p>
      <w:pPr>
        <w:spacing w:after="120"/>
      </w:pPr>
      <w:r>
        <w:rPr>
          <w:rFonts w:ascii="Arial" w:cs="Arial" w:eastAsia="Arial" w:hAnsi="Arial"/>
          <w:color w:val="212121"/>
          <w:sz w:val="20"/>
          <w:szCs w:val="20"/>
        </w:rPr>
        <w:t xml:space="preserve">Pie charts display proportional data as slices of a circle. ECharts pie charts support donut charts (ring charts), rose diagrams (Nightingale charts), label lines, rich text labels, and nested pies.</w:t>
      </w:r>
    </w:p>
    <w:p>
      <w:pPr>
        <w:pStyle w:val="Heading3"/>
        <w:spacing w:after="120" w:before="240"/>
      </w:pPr>
      <w:r>
        <w:rPr>
          <w:rFonts w:ascii="Arial" w:cs="Arial" w:eastAsia="Arial" w:hAnsi="Arial"/>
          <w:b/>
          <w:bCs/>
          <w:color w:val="3949AB"/>
          <w:sz w:val="26"/>
          <w:szCs w:val="26"/>
        </w:rPr>
        <w:t xml:space="preserve">Series Type: 'pie'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'pie'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Series name for tooltip</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 value, name, itemStyle? }&gt;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 of data items with required value and name properties.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 | [inner, outer]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Pie radius. A single value sets outer radius; an array creates a donut chart. Supports pixels or percentages.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center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[x, y]</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Center position. Default ['50%', '50%']. Accepts pixels or percentages.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roseType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 | 'area' | false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Creates a Nightingale (rose) chart. 'radius' varies radius by value; 'area' varies area.</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startAngle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Starting angle of the first slice in degrees (default 90, top).</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minAngle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Minimum angle for very small slices to remain visible.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minShowLabelAngle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angle for slice labels to be shown.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avoidLabelOverlap</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prevent label overlapping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stillShowZeroSum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the pie when all values sum to zero.</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selectedMode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'single' | 'multiple' | 'series' | false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Click-to-select behavior.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selectedOffset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Offset distance when a slice is selected (default 10).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clockwise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slices are arranged clockwise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Slice labels: show, position ('outside', 'inside', 'center'), formatter, rich text support.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 connecting slices to labels: show, length, length2, smooth, lineStyle.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Slice appearance: color, borderColor, borderWidth, borderRadius, opacity, shadowBlur.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on hover: scaleSize, focus ('none', 'self', 'series'), itemStyle, label.</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padAngle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angle between slices in degrees (ECharts 5.5+).</w:t>
            </w:r>
          </w:p>
        </w:tc>
      </w:tr>
    </w:tbl>
    <w:p>
      <w:r>
        <w:br w:type="page"/>
      </w:r>
    </w:p>
    <w:p>
      <w:pPr>
        <w:pStyle w:val="Heading2"/>
        <w:spacing w:after="160" w:before="300"/>
      </w:pPr>
      <w:r>
        <w:rPr>
          <w:rFonts w:ascii="Arial" w:cs="Arial" w:eastAsia="Arial" w:hAnsi="Arial"/>
          <w:b/>
          <w:bCs/>
          <w:color w:val="283593"/>
          <w:sz w:val="30"/>
          <w:szCs w:val="30"/>
        </w:rPr>
        <w:t xml:space="preserve">4.4 Scatter Chart</w:t>
      </w:r>
    </w:p>
    <w:p>
      <w:pPr>
        <w:spacing w:after="120"/>
      </w:pPr>
      <w:r>
        <w:rPr>
          <w:rFonts w:ascii="Arial" w:cs="Arial" w:eastAsia="Arial" w:hAnsi="Arial"/>
          <w:color w:val="212121"/>
          <w:sz w:val="20"/>
          <w:szCs w:val="20"/>
        </w:rPr>
        <w:t xml:space="preserve">Scatter charts plot data points on a Cartesian coordinate system using dots. They are used to reveal correlations, clusters, and distributions. ECharts scatter charts support bubble charts (variable size), custom symbols, effect scatter (ripple effects), and large dataset optimization.</w:t>
      </w:r>
    </w:p>
    <w:p>
      <w:pPr>
        <w:pStyle w:val="Heading3"/>
        <w:spacing w:after="120" w:before="240"/>
      </w:pPr>
      <w:r>
        <w:rPr>
          <w:rFonts w:ascii="Arial" w:cs="Arial" w:eastAsia="Arial" w:hAnsi="Arial"/>
          <w:b/>
          <w:bCs/>
          <w:color w:val="3949AB"/>
          <w:sz w:val="26"/>
          <w:szCs w:val="26"/>
        </w:rPr>
        <w:t xml:space="preserve">Series Type: 'scatter'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'scatter'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Array&lt;[x, y] | [x, y, size]&gt;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Coordinate data points, optionally with a third dimension for bubble size.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Marker shape: 'circle', 'rect', 'roundRect', 'triangle', 'diamond', 'pin', 'arrow', 'none', 'image://url'.</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symbolSize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[w,h]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Marker size. Functions receive data value and return size for bubble charts.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large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optimization for large datasets (10k+ points).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largeThreshold</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Auto-enable threshold for large mode (default 2000).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Marker style: color, borderColor, opacity, shadowBlur.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Labels on data points.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Hover highlight configuration.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encode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Dataset dimension encoding for x, y, size, color, tooltip.</w:t>
            </w:r>
          </w:p>
        </w:tc>
      </w:tr>
    </w:tbl>
    <w:p>
      <w:pPr>
        <w:pStyle w:val="Heading3"/>
        <w:spacing w:after="120" w:before="240"/>
      </w:pPr>
      <w:r>
        <w:rPr>
          <w:rFonts w:ascii="Arial" w:cs="Arial" w:eastAsia="Arial" w:hAnsi="Arial"/>
          <w:b/>
          <w:bCs/>
          <w:color w:val="3949AB"/>
          <w:sz w:val="26"/>
          <w:szCs w:val="26"/>
        </w:rPr>
        <w:t xml:space="preserve">Series Type: 'effectScatter'</w:t>
      </w:r>
    </w:p>
    <w:p>
      <w:pPr>
        <w:spacing w:after="120"/>
      </w:pPr>
      <w:r>
        <w:rPr>
          <w:rFonts w:ascii="Arial" w:cs="Arial" w:eastAsia="Arial" w:hAnsi="Arial"/>
          <w:color w:val="212121"/>
          <w:sz w:val="20"/>
          <w:szCs w:val="20"/>
        </w:rPr>
        <w:t xml:space="preserve">Effect scatter adds ripple animation effects to scatter points, useful for highlighting key data points on maps or charts.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'effectScatter'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effectType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'ripple'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Effect type (only 'ripple' is currently supported).</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rippleEffect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Ripple configuration: brushType ('stroke' | 'fill'), scale, period, number, color.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showEffectOn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'render' | 'emphasis'</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When to show the effect: always ('render') or on hover ('emphasis').</w:t>
            </w:r>
          </w:p>
        </w:tc>
      </w:tr>
    </w:tbl>
    <w:p>
      <w:r>
        <w:br w:type="page"/>
      </w:r>
    </w:p>
    <w:p>
      <w:pPr>
        <w:pStyle w:val="Heading2"/>
        <w:spacing w:after="160" w:before="300"/>
      </w:pPr>
      <w:r>
        <w:rPr>
          <w:rFonts w:ascii="Arial" w:cs="Arial" w:eastAsia="Arial" w:hAnsi="Arial"/>
          <w:b/>
          <w:bCs/>
          <w:color w:val="283593"/>
          <w:sz w:val="30"/>
          <w:szCs w:val="30"/>
        </w:rPr>
        <w:t xml:space="preserve">4.5 Radar Chart</w:t>
      </w:r>
    </w:p>
    <w:p>
      <w:pPr>
        <w:spacing w:after="120"/>
      </w:pPr>
      <w:r>
        <w:rPr>
          <w:rFonts w:ascii="Arial" w:cs="Arial" w:eastAsia="Arial" w:hAnsi="Arial"/>
          <w:color w:val="212121"/>
          <w:sz w:val="20"/>
          <w:szCs w:val="20"/>
        </w:rPr>
        <w:t xml:space="preserve">Radar charts (spider/web charts) display multivariate data on axes radiating from a central point. Each variable is represented on its own axis, and the data values are connected to form a polygon. They are ideal for comparing multiple items across several dimensions.</w:t>
      </w:r>
    </w:p>
    <w:p>
      <w:pPr>
        <w:pStyle w:val="Heading3"/>
        <w:spacing w:after="120" w:before="240"/>
      </w:pPr>
      <w:r>
        <w:rPr>
          <w:rFonts w:ascii="Arial" w:cs="Arial" w:eastAsia="Arial" w:hAnsi="Arial"/>
          <w:b/>
          <w:bCs/>
          <w:color w:val="3949AB"/>
          <w:sz w:val="26"/>
          <w:szCs w:val="26"/>
        </w:rPr>
        <w:t xml:space="preserve">Series Type: 'radar'</w:t>
      </w:r>
    </w:p>
    <w:p>
      <w:pPr>
        <w:spacing w:after="120"/>
      </w:pPr>
      <w:r>
        <w:rPr>
          <w:rFonts w:ascii="Arial" w:cs="Arial" w:eastAsia="Arial" w:hAnsi="Arial"/>
          <w:color w:val="212121"/>
          <w:sz w:val="20"/>
          <w:szCs w:val="20"/>
        </w:rPr>
        <w:t xml:space="preserve">Radar charts require a separate radar coordinate system component in the options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'radar'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 value: number[], name?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 of data items, each with a values array matching the indicator count.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Marker shape on each axis vertex.</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symbolSize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vertex markers.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lineStyle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Line appearance connecting vertices.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areaStyle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Fill area style within the polygon.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Labels at each vertex.</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Hover highlight configuration.</w:t>
            </w:r>
          </w:p>
        </w:tc>
      </w:tr>
    </w:tbl>
    <w:p>
      <w:pPr>
        <w:spacing w:after="100" w:before="200"/>
      </w:pPr>
      <w:r>
        <w:rPr>
          <w:rFonts w:ascii="Arial" w:cs="Arial" w:eastAsia="Arial" w:hAnsi="Arial"/>
          <w:b/>
          <w:bCs/>
          <w:color w:val="5C6BC0"/>
          <w:sz w:val="22"/>
          <w:szCs w:val="22"/>
        </w:rPr>
        <w:t xml:space="preserve">Radar Coordinate System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indicator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 name, max?, min?, color? }&gt;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Defines the axes/dimensions of the radar. Each indicator represents one axis.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shape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'polygon' | 'circle'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Shape of the radar grid lines (default 'polygon').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center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[x, y]</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Center position of the radar (default ['50%', '50%']).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 of the radar (default '75%').</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startAngle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Starting angle of the first indicator (default 90).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splitNumber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of concentric grid rings (default 5).</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axisName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Styling for axis names: show, formatter, color, fontSize.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splitArea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Styling for areas between grid lines: show, areaStyle (color array for alternating).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splitLine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Styling for the grid lines: show, lineStyle.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Styling for lines from center to indicators.</w:t>
            </w:r>
          </w:p>
        </w:tc>
      </w:tr>
    </w:tbl>
    <w:p>
      <w:r>
        <w:br w:type="page"/>
      </w:r>
    </w:p>
    <w:p>
      <w:pPr>
        <w:pStyle w:val="Heading2"/>
        <w:spacing w:after="160" w:before="300"/>
      </w:pPr>
      <w:r>
        <w:rPr>
          <w:rFonts w:ascii="Arial" w:cs="Arial" w:eastAsia="Arial" w:hAnsi="Arial"/>
          <w:b/>
          <w:bCs/>
          <w:color w:val="283593"/>
          <w:sz w:val="30"/>
          <w:szCs w:val="30"/>
        </w:rPr>
        <w:t xml:space="preserve">4.6 Candlestick Chart</w:t>
      </w:r>
    </w:p>
    <w:p>
      <w:pPr>
        <w:spacing w:after="120"/>
      </w:pPr>
      <w:r>
        <w:rPr>
          <w:rFonts w:ascii="Arial" w:cs="Arial" w:eastAsia="Arial" w:hAnsi="Arial"/>
          <w:color w:val="212121"/>
          <w:sz w:val="20"/>
          <w:szCs w:val="20"/>
        </w:rPr>
        <w:t xml:space="preserve">Candlestick charts are used in financial analysis to display price movements over time. Each candlestick shows the opening, closing, highest, and lowest prices for a given period.</w:t>
      </w:r>
    </w:p>
    <w:p>
      <w:pPr>
        <w:pStyle w:val="Heading3"/>
        <w:spacing w:after="120" w:before="240"/>
      </w:pPr>
      <w:r>
        <w:rPr>
          <w:rFonts w:ascii="Arial" w:cs="Arial" w:eastAsia="Arial" w:hAnsi="Arial"/>
          <w:b/>
          <w:bCs/>
          <w:color w:val="3949AB"/>
          <w:sz w:val="26"/>
          <w:szCs w:val="26"/>
        </w:rPr>
        <w:t xml:space="preserve">Series Type: 'candlestick'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'candlestick'</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Array&lt;[open, close, low, high]&gt;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Each data item is a 4-element array representing OHLC values.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Candle body style: color (bullish), color0 (bearish), borderColor, borderColor0, borderWidth, opacity.</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barWidth</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Width of candlestick bodies.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barMinWidth</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width of candlestick bodies.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barMaxWidth</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width of candlestick bodies.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large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large data optimization.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configuration on hover.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markPoint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Marks specific price points.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markLine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Reference lines (e.g., support/resistance levels).</w:t>
            </w:r>
          </w:p>
        </w:tc>
      </w:tr>
    </w:tbl>
    <w:p>
      <w:pPr>
        <w:pStyle w:val="Heading2"/>
        <w:spacing w:after="160" w:before="300"/>
      </w:pPr>
      <w:r>
        <w:rPr>
          <w:rFonts w:ascii="Arial" w:cs="Arial" w:eastAsia="Arial" w:hAnsi="Arial"/>
          <w:b/>
          <w:bCs/>
          <w:color w:val="283593"/>
          <w:sz w:val="30"/>
          <w:szCs w:val="30"/>
        </w:rPr>
        <w:t xml:space="preserve">4.7 Heatmap</w:t>
      </w:r>
    </w:p>
    <w:p>
      <w:pPr>
        <w:spacing w:after="120"/>
      </w:pPr>
      <w:r>
        <w:rPr>
          <w:rFonts w:ascii="Arial" w:cs="Arial" w:eastAsia="Arial" w:hAnsi="Arial"/>
          <w:color w:val="212121"/>
          <w:sz w:val="20"/>
          <w:szCs w:val="20"/>
        </w:rPr>
        <w:t xml:space="preserve">Heatmaps use color intensity to represent data values in a matrix. They can be rendered on Cartesian coordinates, calendar coordinates, or geographic coordinates. ECharts heatmaps support smooth blurring effects and integration with visualMap for color mapping.</w:t>
      </w:r>
    </w:p>
    <w:p>
      <w:pPr>
        <w:pStyle w:val="Heading3"/>
        <w:spacing w:after="120" w:before="240"/>
      </w:pPr>
      <w:r>
        <w:rPr>
          <w:rFonts w:ascii="Arial" w:cs="Arial" w:eastAsia="Arial" w:hAnsi="Arial"/>
          <w:b/>
          <w:bCs/>
          <w:color w:val="3949AB"/>
          <w:sz w:val="26"/>
          <w:szCs w:val="26"/>
        </w:rPr>
        <w:t xml:space="preserve">Series Type: 'heatmap'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'heatmap'</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Array&lt;[x, y, value]&gt;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Each item contains x-index, y-index, and the heat value.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coordinateSystem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'cartesian2d' | 'calendar' | 'geo'</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Coordinate system to use.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calendarIndex</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Index of the calendar coordinate system (when using calendar).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pointSize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Size of each point (for non-grid heatmaps).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blurSize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Blur radius for smooth heatmap effect.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minOpacity</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opacity for data points.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maxOpacity</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opacity for data points.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Labels displayed in each cell.</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Cell appearance: color, borderColor, borderWidth, opacity.</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Hover highlight configuration.</w:t>
            </w:r>
          </w:p>
        </w:tc>
      </w:tr>
    </w:tbl>
    <w:p>
      <w:r>
        <w:br w:type="page"/>
      </w:r>
    </w:p>
    <w:p>
      <w:pPr>
        <w:pStyle w:val="Heading2"/>
        <w:spacing w:after="160" w:before="300"/>
      </w:pPr>
      <w:r>
        <w:rPr>
          <w:rFonts w:ascii="Arial" w:cs="Arial" w:eastAsia="Arial" w:hAnsi="Arial"/>
          <w:b/>
          <w:bCs/>
          <w:color w:val="283593"/>
          <w:sz w:val="30"/>
          <w:szCs w:val="30"/>
        </w:rPr>
        <w:t xml:space="preserve">4.8 Tree Chart</w:t>
      </w:r>
    </w:p>
    <w:p>
      <w:pPr>
        <w:spacing w:after="120"/>
      </w:pPr>
      <w:r>
        <w:rPr>
          <w:rFonts w:ascii="Arial" w:cs="Arial" w:eastAsia="Arial" w:hAnsi="Arial"/>
          <w:color w:val="212121"/>
          <w:sz w:val="20"/>
          <w:szCs w:val="20"/>
        </w:rPr>
        <w:t xml:space="preserve">Tree charts visualize hierarchical data structures with parent-child relationships. They support multiple layout orientations and interactive expand/collapse behavior.</w:t>
      </w:r>
    </w:p>
    <w:p>
      <w:pPr>
        <w:pStyle w:val="Heading3"/>
        <w:spacing w:after="120" w:before="240"/>
      </w:pPr>
      <w:r>
        <w:rPr>
          <w:rFonts w:ascii="Arial" w:cs="Arial" w:eastAsia="Arial" w:hAnsi="Arial"/>
          <w:b/>
          <w:bCs/>
          <w:color w:val="3949AB"/>
          <w:sz w:val="26"/>
          <w:szCs w:val="26"/>
        </w:rPr>
        <w:t xml:space="preserve">Series Type: 'tree'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'tree'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Array&lt;TreeNode&gt;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Hierarchical data where each node has { name, value?, children?: TreeNode[] }.</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layout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'orthogonal' | 'radial'</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Layout algorithm. Orthogonal creates standard top-down or left-right trees; radial creates circular layouts.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'LR' | 'RL' | 'TB' | 'BT'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Orientation for orthogonal layout: left-to-right, right-to-left, top-to-bottom, bottom-to-top.</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Node marker shape.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symbolSize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[w,h]</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Node marker size.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roam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'scale' | 'move'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panning and/or zooming.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expandAndCollapse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nodes can be expanded/collapsed on click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initialTreeDepth</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of levels initially expanded (default 2).</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leaves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Specific styling for leaf nodes: label, itemStyle.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lineStyle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Styling for connection lines between nodes.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configuration on hover.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Node label configuration.</w:t>
            </w:r>
          </w:p>
        </w:tc>
      </w:tr>
    </w:tbl>
    <w:p>
      <w:pPr>
        <w:pStyle w:val="Heading2"/>
        <w:spacing w:after="160" w:before="300"/>
      </w:pPr>
      <w:r>
        <w:rPr>
          <w:rFonts w:ascii="Arial" w:cs="Arial" w:eastAsia="Arial" w:hAnsi="Arial"/>
          <w:b/>
          <w:bCs/>
          <w:color w:val="283593"/>
          <w:sz w:val="30"/>
          <w:szCs w:val="30"/>
        </w:rPr>
        <w:t xml:space="preserve">4.9 Graph (Network) Chart</w:t>
      </w:r>
    </w:p>
    <w:p>
      <w:pPr>
        <w:spacing w:after="120"/>
      </w:pPr>
      <w:r>
        <w:rPr>
          <w:rFonts w:ascii="Arial" w:cs="Arial" w:eastAsia="Arial" w:hAnsi="Arial"/>
          <w:color w:val="212121"/>
          <w:sz w:val="20"/>
          <w:szCs w:val="20"/>
        </w:rPr>
        <w:t xml:space="preserve">Graph charts visualize network relationships with nodes and edges. They support multiple layout algorithms including force-directed, circular, and none (manual positioning).</w:t>
      </w:r>
    </w:p>
    <w:p>
      <w:pPr>
        <w:pStyle w:val="Heading3"/>
        <w:spacing w:after="120" w:before="240"/>
      </w:pPr>
      <w:r>
        <w:rPr>
          <w:rFonts w:ascii="Arial" w:cs="Arial" w:eastAsia="Arial" w:hAnsi="Arial"/>
          <w:b/>
          <w:bCs/>
          <w:color w:val="3949AB"/>
          <w:sz w:val="26"/>
          <w:szCs w:val="26"/>
        </w:rPr>
        <w:t xml:space="preserve">Series Type: 'graph'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'graph'</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layout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'none' | 'force' | 'circular'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Layout algorithm. 'force' uses force-directed simulation; 'circular' arranges nodes in a ring; 'none' uses provided coordinates.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 nodes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Array&lt;GraphNode&gt;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Node data: { name, value?, x?, y?, symbolSize?, category?, itemStyle? }.</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links / edges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 source, target, value?, lineStyle?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Edge definitions connecting nodes by name or index.</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categories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 name, itemStyle? }&gt;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Categories for grouping nodes (used with legend).</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force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Force layout parameters: initLayout, repulsion, gravity, edgeLength, friction, layoutAnimation.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roam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'scale' | 'move'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Enables panning and/or zooming.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draggable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nodes are draggable in force layout.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edgeSymbol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Symbols at each end of edges (e.g., ['circle', 'arrow']).</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edgeSymbolSize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edge symbols.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circular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Circular layout config: rotateLabel.</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Default edge line style: color, width, curveness, opacity.</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Node label configuration.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configuration on hover.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autoCurveness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Auto-adjusts edge curvature for multiple edges between same nodes.</w:t>
            </w:r>
          </w:p>
        </w:tc>
      </w:tr>
    </w:tbl>
    <w:p>
      <w:r>
        <w:br w:type="page"/>
      </w:r>
    </w:p>
    <w:p>
      <w:pPr>
        <w:pStyle w:val="Heading2"/>
        <w:spacing w:after="160" w:before="300"/>
      </w:pPr>
      <w:r>
        <w:rPr>
          <w:rFonts w:ascii="Arial" w:cs="Arial" w:eastAsia="Arial" w:hAnsi="Arial"/>
          <w:b/>
          <w:bCs/>
          <w:color w:val="283593"/>
          <w:sz w:val="30"/>
          <w:szCs w:val="30"/>
        </w:rPr>
        <w:t xml:space="preserve">4.10 Gauge Chart</w:t>
      </w:r>
    </w:p>
    <w:p>
      <w:pPr>
        <w:spacing w:after="120"/>
      </w:pPr>
      <w:r>
        <w:rPr>
          <w:rFonts w:ascii="Arial" w:cs="Arial" w:eastAsia="Arial" w:hAnsi="Arial"/>
          <w:color w:val="212121"/>
          <w:sz w:val="20"/>
          <w:szCs w:val="20"/>
        </w:rPr>
        <w:t xml:space="preserve">Gauge charts display a single value within a defined range, resembling a speedometer or dashboard instrument. They are commonly used for KPIs, completion rates, and status indicators.</w:t>
      </w:r>
    </w:p>
    <w:p>
      <w:pPr>
        <w:pStyle w:val="Heading3"/>
        <w:spacing w:after="120" w:before="240"/>
      </w:pPr>
      <w:r>
        <w:rPr>
          <w:rFonts w:ascii="Arial" w:cs="Arial" w:eastAsia="Arial" w:hAnsi="Arial"/>
          <w:b/>
          <w:bCs/>
          <w:color w:val="3949AB"/>
          <w:sz w:val="26"/>
          <w:szCs w:val="26"/>
        </w:rPr>
        <w:t xml:space="preserve">Series Type: 'gauge'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'gauge'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 value, name?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Gauge data items. Typically contains a single value.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value on the gauge scale (default 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value on the gauge scale (default 100).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startAngle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Starting angle in degrees (default 225).</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endAngle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Ending angle in degrees (default -45).</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clockwise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the gauge increases clockwise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splitNumber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of major tick divisions (default 10).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radius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Gauge radius (default '75%').</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center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[x, y]</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Center position (default ['50%', '50%']).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axisLine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Gauge arc line: lineStyle (width, color array for gradient ranges).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axisTick</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Minor tick marks: show, splitNumber, length, lineStyle.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splitLine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Major tick marks: show, length, distance, lineStyle.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axisLabel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Scale labels: show, distance, formatter, color, fontSize.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pointer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Needle pointer: show, length, width, icon, itemStyle.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anchor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Center anchor point: show, size, icon, itemStyle.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progress</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Progress bar mode: show, width, roundCap, itemStyle.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detail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Value display: show, formatter, offsetCenter, color, fontSize.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title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Gauge title configuration: show, offsetCenter, color, fontSize.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configuration.</w:t>
            </w:r>
          </w:p>
        </w:tc>
      </w:tr>
    </w:tbl>
    <w:p>
      <w:pPr>
        <w:pStyle w:val="Heading2"/>
        <w:spacing w:after="160" w:before="300"/>
      </w:pPr>
      <w:r>
        <w:rPr>
          <w:rFonts w:ascii="Arial" w:cs="Arial" w:eastAsia="Arial" w:hAnsi="Arial"/>
          <w:b/>
          <w:bCs/>
          <w:color w:val="283593"/>
          <w:sz w:val="30"/>
          <w:szCs w:val="30"/>
        </w:rPr>
        <w:t xml:space="preserve">4.11 Funnel Chart</w:t>
      </w:r>
    </w:p>
    <w:p>
      <w:pPr>
        <w:spacing w:after="120"/>
      </w:pPr>
      <w:r>
        <w:rPr>
          <w:rFonts w:ascii="Arial" w:cs="Arial" w:eastAsia="Arial" w:hAnsi="Arial"/>
          <w:color w:val="212121"/>
          <w:sz w:val="20"/>
          <w:szCs w:val="20"/>
        </w:rPr>
        <w:t xml:space="preserve">Funnel charts display data as progressively narrowing stages, often used to visualize conversion rates, sales pipelines, or process flows.</w:t>
      </w:r>
    </w:p>
    <w:p>
      <w:pPr>
        <w:pStyle w:val="Heading3"/>
        <w:spacing w:after="120" w:before="240"/>
      </w:pPr>
      <w:r>
        <w:rPr>
          <w:rFonts w:ascii="Arial" w:cs="Arial" w:eastAsia="Arial" w:hAnsi="Arial"/>
          <w:b/>
          <w:bCs/>
          <w:color w:val="3949AB"/>
          <w:sz w:val="26"/>
          <w:szCs w:val="26"/>
        </w:rPr>
        <w:t xml:space="preserve">Series Type: 'funnel'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'funnel'</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 type identifier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 value, name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Stage data with value determining the width.</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sort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'descending' | 'ascending' | 'none'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Sort order of funnel stages (default 'descending').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'vertical' | 'horizontal'</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Orientation of the funnel (default 'vertical').</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between stages in pixels (default 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funnelAlign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'center' | 'left' | 'right'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Horizontal alignment of stages (default 'center').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data value for calculating widths.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data value for calculating widths.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minSize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Minimum width of the narrowest stage.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maxSize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Maximum width of the widest stage.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Stage labels: show, position, formatter.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labelLine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 connecting stages to labels.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Stage appearance: color, borderColor, opacity.</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emphasis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Hover highlight configuration.</w:t>
            </w:r>
          </w:p>
        </w:tc>
      </w:tr>
    </w:tbl>
    <w:p>
      <w:r>
        <w:br w:type="page"/>
      </w:r>
    </w:p>
    <w:p>
      <w:pPr>
        <w:pStyle w:val="Heading2"/>
        <w:spacing w:after="160" w:before="300"/>
      </w:pPr>
      <w:r>
        <w:rPr>
          <w:rFonts w:ascii="Arial" w:cs="Arial" w:eastAsia="Arial" w:hAnsi="Arial"/>
          <w:b/>
          <w:bCs/>
          <w:color w:val="283593"/>
          <w:sz w:val="30"/>
          <w:szCs w:val="30"/>
        </w:rPr>
        <w:t xml:space="preserve">4.12 Additional Chart Types</w:t>
      </w:r>
    </w:p>
    <w:p>
      <w:pPr>
        <w:spacing w:after="120"/>
      </w:pPr>
      <w:r>
        <w:rPr>
          <w:rFonts w:ascii="Arial" w:cs="Arial" w:eastAsia="Arial" w:hAnsi="Arial"/>
          <w:color w:val="212121"/>
          <w:sz w:val="20"/>
          <w:szCs w:val="20"/>
        </w:rPr>
        <w:t xml:space="preserve">ECharts provides many additional specialized chart types, all of which are fully supported through the ngx-echarts directive. The following table summarizes all remaining chart types available.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20"/>
      </w:tblGrid>
      <w:tr>
        <w:tc>
          <w:tcPr>
            <w:tcW w:type="dxa" w:w="1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Series Type</w:t>
            </w:r>
          </w:p>
        </w:tc>
        <w:tc>
          <w:tcPr>
            <w:tcW w:type="dxa" w:w="3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43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Key Configuration Properties</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'map'</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Geographic/choropleth maps displaying data by region. Requires registered map GeoJSON.</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map, roam, label, itemStyle, emphasis, nameMap, scaleLimit, zoom, center, layoutCenter, layoutSize</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'treemap'</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Hierarchical data visualization using nested rectangles where area represents value.</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(hierarchical), leafDepth, roam, nodeClick, visibleMin, childrenVisibleMin, levels, breadcrumb, label, itemStyle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'sunburst'</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Hierarchical data as concentric ring segments radiating from center.</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(hierarchical), radius, center, sort, levels, label, itemStyle, nodeClick, highlightPolicy</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'sankey'</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Flow diagrams showing quantities between nodes with proportional link widths.</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(nodes), links, orient, draggable, focusNodeAdjacency, nodeWidth, nodeGap, nodeAlign, layoutIterations, levels, lineStyle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'boxplot'</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Statistical box-and-whisker plots showing data distribution.</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([min, Q1, median, Q3, max]), layout, boxWidth, itemStyle, emphasis</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'parallel'</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Parallel coordinates for visualizing high-dimensional data.</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parallelIndex, data, lineStyle, inactiveOpacity, activeOpacity, realtime, smooth</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'themeRiver'</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Theme river (streamgraph) showing categorical data over time.</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([date, value, name]), label, emphasis, singleAxisIndex</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'custom'</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Fully custom rendering allowing arbitrary shapes via renderItem callback.</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renderItem (function), data, encode, coordinateSystem</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'pictorialBar'</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 chart using SVG symbols instead of rectangles for visual storytelling.</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symbol, symbolSize, symbolRepeat, symbolClip, symbolRotate, symbolOffset, data</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Lines/trails between geographic points, often for flight/migration routes.</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coordinateSystem, polyline, effect, lineStyle, data ([from, to])</w:t>
            </w:r>
          </w:p>
        </w:tc>
      </w:tr>
    </w:tbl>
    <w:p>
      <w:pPr>
        <w:pStyle w:val="Heading2"/>
        <w:spacing w:after="160" w:before="300"/>
      </w:pPr>
      <w:r>
        <w:rPr>
          <w:rFonts w:ascii="Arial" w:cs="Arial" w:eastAsia="Arial" w:hAnsi="Arial"/>
          <w:b/>
          <w:bCs/>
          <w:color w:val="283593"/>
          <w:sz w:val="30"/>
          <w:szCs w:val="30"/>
        </w:rPr>
        <w:t xml:space="preserve">4.13 3D Charts (ECharts GL)</w:t>
      </w:r>
    </w:p>
    <w:p>
      <w:pPr>
        <w:spacing w:after="120"/>
      </w:pPr>
      <w:r>
        <w:rPr>
          <w:rFonts w:ascii="Arial" w:cs="Arial" w:eastAsia="Arial" w:hAnsi="Arial"/>
          <w:color w:val="212121"/>
          <w:sz w:val="20"/>
          <w:szCs w:val="20"/>
        </w:rPr>
        <w:t xml:space="preserve">ECharts GL is an extension library that enables 3D visualizations within ECharts. It requires the separate installation of echarts-gl. All 3D chart types are fully supported through the ngx-echarts directive.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20"/>
      </w:tblGrid>
      <w:tr>
        <w:tc>
          <w:tcPr>
            <w:tcW w:type="dxa" w:w="1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Series Type</w:t>
            </w:r>
          </w:p>
        </w:tc>
        <w:tc>
          <w:tcPr>
            <w:tcW w:type="dxa" w:w="3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43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Key Properties</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'bar3D'</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3D bar charts with perspective and lighting effects.</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shading, barSize, bevelSize, bevelSmoothness, label, itemStyle</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'line3D'</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3D line charts with depth perspective.</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lineStyle, label</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'scatter3D'</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3D scatter plots for three-dimensional data exploration.</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symbol, symbolSize, itemStyle, emphasis</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'surface'</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3D surface plots for mathematical functions and terrain.</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equation, data, wireframe, shading, itemStyle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'map3D'</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3D globe and map visualizations.</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map, environment, shading, realisticMaterial, postEffect</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'globe'</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Interactive 3D globe visualization.</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baseTexture, heightTexture, environment, shading, light</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'flowGL'</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Flow field visualization with particle animation.</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particleDensity, particleSpeed, particleSize</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'graphGL'</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Force-directed graph optimized for large networks using GPU.</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nodes, edges, forceAtlas2, itemStyle, lineStyle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'scatterGL'</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GPU-accelerated 2D scatter for millions of data points.</w:t>
            </w:r>
          </w:p>
        </w:tc>
        <w:tc>
          <w:tcPr>
            <w:tcW w:type="dxa" w:w="43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symbolSize, itemStyle</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'linesGL'</w:t>
            </w:r>
          </w:p>
        </w:tc>
        <w:tc>
          <w:tcPr>
            <w:tcW w:type="dxa" w:w="3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GPU-accelerated line rendering for massive line datasets.</w:t>
            </w:r>
          </w:p>
        </w:tc>
        <w:tc>
          <w:tcPr>
            <w:tcW w:type="dxa" w:w="43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lineStyle, polyline</w:t>
            </w:r>
          </w:p>
        </w:tc>
      </w:tr>
    </w:tbl>
    <w:p>
      <w:r>
        <w:br w:type="page"/>
      </w:r>
    </w:p>
    <w:p>
      <w:pPr>
        <w:pStyle w:val="Heading1"/>
        <w:spacing w:after="200" w:before="360"/>
      </w:pPr>
      <w:r>
        <w:rPr>
          <w:rFonts w:ascii="Arial" w:cs="Arial" w:eastAsia="Arial" w:hAnsi="Arial"/>
          <w:b/>
          <w:bCs/>
          <w:color w:val="1A237E"/>
          <w:sz w:val="36"/>
          <w:szCs w:val="36"/>
        </w:rPr>
        <w:t xml:space="preserve">5. Common Configuration Components</w:t>
      </w:r>
    </w:p>
    <w:p>
      <w:pPr>
        <w:spacing w:after="120"/>
      </w:pPr>
      <w:r>
        <w:rPr>
          <w:rFonts w:ascii="Arial" w:cs="Arial" w:eastAsia="Arial" w:hAnsi="Arial"/>
          <w:color w:val="212121"/>
          <w:sz w:val="20"/>
          <w:szCs w:val="20"/>
        </w:rPr>
        <w:t xml:space="preserve">ECharts options are composed of reusable configuration components that apply across all chart types. These components control axes, tooltips, legends, data zoom, visual mapping, and more. All of these are configured through the [options] input of the ngx-echarts directive.</w:t>
      </w:r>
    </w:p>
    <w:p>
      <w:pPr>
        <w:pStyle w:val="Heading2"/>
        <w:spacing w:after="160" w:before="300"/>
      </w:pPr>
      <w:r>
        <w:rPr>
          <w:rFonts w:ascii="Arial" w:cs="Arial" w:eastAsia="Arial" w:hAnsi="Arial"/>
          <w:b/>
          <w:bCs/>
          <w:color w:val="283593"/>
          <w:sz w:val="30"/>
          <w:szCs w:val="30"/>
        </w:rPr>
        <w:t xml:space="preserve">5.1 Title (title)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the title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Main title text.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subtext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Subtitle text displayed below the main title.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link</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URL hyperlink for the main title.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target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'self' | 'blank'</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Link target window.</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Main title styling: color, fontStyle, fontWeight, fontFamily, fontSize, lineHeight, rich.</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subtextStyle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Subtitle styling: color, fontStyle, fontWeight, fontFamily, fontSize.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textAlign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'auto' | 'left' | 'center' | 'right'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Horizontal alignment of title text.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left / right / top / bottom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 of the title component.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padding</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Padding around the title.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backgroundColor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Background color of the title area.</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borderColor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 color of the title area.</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borderWidth</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Border width of the title area.</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borderRadius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 radius of the title area.</w:t>
            </w:r>
          </w:p>
        </w:tc>
      </w:tr>
    </w:tbl>
    <w:p>
      <w:pPr>
        <w:pStyle w:val="Heading2"/>
        <w:spacing w:after="160" w:before="300"/>
      </w:pPr>
      <w:r>
        <w:rPr>
          <w:rFonts w:ascii="Arial" w:cs="Arial" w:eastAsia="Arial" w:hAnsi="Arial"/>
          <w:b/>
          <w:bCs/>
          <w:color w:val="283593"/>
          <w:sz w:val="30"/>
          <w:szCs w:val="30"/>
        </w:rPr>
        <w:t xml:space="preserve">5.2 Tooltip (tooltip)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tooltip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trigger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'item' | 'axis' | 'none'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Trigger type. 'item' for scatter/pie; 'axis' for line/bar with shared axis.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triggerOn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'mousemove' | 'click' | 'mousemove|click' | 'none'</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Event that triggers the tooltip.</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axisPointer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 indicator: type ('line', 'shadow', 'cross', 'none'), snap, label, lineStyle, shadowStyle, crossStyle.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showContent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the tooltip floating layer.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alwaysShowContent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Keep tooltip visible at all times.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formatter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 | Function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Content formatter. Supports template strings ({a}, {b}, {c}) or callback functions.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backgroundColor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 background color.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borderColor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Tooltip border color.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borderWidth</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 border width.</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padding</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Tooltip padding.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 text styling.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confine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Confine tooltip within the chart container (default false).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appendTo</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 | HTMLElement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Specify which DOM element the tooltip is appended to.</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enterable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the mouse can enter the tooltip (for interactive tooltips).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position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 | Array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Fixed or dynamic position: 'inside', 'top', 'left', [x,y], or callback.</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order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'seriesAsc' | 'seriesDesc' | 'valueAsc' | 'valueDesc'</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Sort order of series in tooltip.</w:t>
            </w:r>
          </w:p>
        </w:tc>
      </w:tr>
    </w:tbl>
    <w:p>
      <w:r>
        <w:br w:type="page"/>
      </w:r>
    </w:p>
    <w:p>
      <w:pPr>
        <w:pStyle w:val="Heading2"/>
        <w:spacing w:after="160" w:before="300"/>
      </w:pPr>
      <w:r>
        <w:rPr>
          <w:rFonts w:ascii="Arial" w:cs="Arial" w:eastAsia="Arial" w:hAnsi="Arial"/>
          <w:b/>
          <w:bCs/>
          <w:color w:val="283593"/>
          <w:sz w:val="30"/>
          <w:szCs w:val="30"/>
        </w:rPr>
        <w:t xml:space="preserve">5.3 Legend (legend)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legend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'plain' | 'scroll'</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Legend type. 'scroll' enables scrolling for many items.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'horizontal' | 'vertical'</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Layout orientation of legend items (default 'horizontal').</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align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'auto' | 'left' | 'right'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Alignment of legend symbol relative to text.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left / right / top / bottom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 of the legend component.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Array&lt;string | { name, icon?, textStyle?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Legend items. If omitted, auto-generated from series names.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selected</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Pre-selected state: { 'series1': true, 'series2': false }.</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selectedMode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'single' | 'multiple' | true | false</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Click-to-toggle behavior.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icon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Default icon shape for legend items.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itemWidth / itemHeight</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legend icon.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itemGap</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between legend items.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formatter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 formatter for legend items.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Legend text styling: color, fontStyle, fontWeight, fontSize.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 for legend items (useful for truncated names).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pageButtonItemGap</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between page buttons (scroll type only).</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selector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 | Array</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Quick selection buttons: 'all' and 'inverse'.</w:t>
            </w:r>
          </w:p>
        </w:tc>
      </w:tr>
    </w:tbl>
    <w:p>
      <w:pPr>
        <w:pStyle w:val="Heading2"/>
        <w:spacing w:after="160" w:before="300"/>
      </w:pPr>
      <w:r>
        <w:rPr>
          <w:rFonts w:ascii="Arial" w:cs="Arial" w:eastAsia="Arial" w:hAnsi="Arial"/>
          <w:b/>
          <w:bCs/>
          <w:color w:val="283593"/>
          <w:sz w:val="30"/>
          <w:szCs w:val="30"/>
        </w:rPr>
        <w:t xml:space="preserve">5.4 Grid (grid)</w:t>
      </w:r>
    </w:p>
    <w:p>
      <w:pPr>
        <w:spacing w:after="120"/>
      </w:pPr>
      <w:r>
        <w:rPr>
          <w:rFonts w:ascii="Arial" w:cs="Arial" w:eastAsia="Arial" w:hAnsi="Arial"/>
          <w:color w:val="212121"/>
          <w:sz w:val="20"/>
          <w:szCs w:val="20"/>
        </w:rPr>
        <w:t xml:space="preserve">The grid component defines the drawing area for Cartesian coordinate charts. Multiple grids can be defined for multi-chart layouts.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the grid border/background (default false).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left / right / top / bottom</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Distance from the container edges. Supports pixels, percentages, or 'auto'.</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width / height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Explicit grid dimensions.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containLabel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include axis label space within the grid (default false). Set to true to prevent labels from being clipped.</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backgroundColor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Grid background color.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borderColor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Grid border color.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borderWidth</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Grid border width.</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Tooltip configuration specific to this grid.</w:t>
            </w:r>
          </w:p>
        </w:tc>
      </w:tr>
    </w:tbl>
    <w:p>
      <w:pPr>
        <w:pStyle w:val="Heading2"/>
        <w:spacing w:after="160" w:before="300"/>
      </w:pPr>
      <w:r>
        <w:rPr>
          <w:rFonts w:ascii="Arial" w:cs="Arial" w:eastAsia="Arial" w:hAnsi="Arial"/>
          <w:b/>
          <w:bCs/>
          <w:color w:val="283593"/>
          <w:sz w:val="30"/>
          <w:szCs w:val="30"/>
        </w:rPr>
        <w:t xml:space="preserve">5.5 Axis Configuration (xAxis / yAxis)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'value' | 'category' | 'time' | 'log'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 type. 'value' for continuous numeric; 'category' for discrete labels; 'time' for time series; 'log' for logarithmic scale.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 name displayed alongside the axis.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nameLocation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 | 'middle' | 'center' | 'end'</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 of the axis name.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nameTextStyle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Styling for the axis name.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nameGap</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between axis name and axis line.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nameRotate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Rotation of axis name in degrees.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inverse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invert the axis direction.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Array&lt;string | { value, textStyle?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Category data (required for 'category' type).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boundaryGap</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[string, 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Gap at axis boundaries. Default true for category, false for value.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 / max</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 range. 'dataMin'/'dataMax' for auto-fit; functions for custom logic.</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splitNumber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Suggested number of axis segments (for value/log axes).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interval</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Force axis tick interval (overrides splitNumber).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minInterval / maxInterval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Range constraints for auto-calculated intervals.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logBase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Logarithmic base (for 'log' type, default 10).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axisLine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 line: show, onZero, lineStyle.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axisTick</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Tick marks: show, alignWithLabel, interval, inside, length, lineStyle.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axisLabel</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Tick labels: show, interval, inside, rotate, margin, formatter, color, fontSize, rich.</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splitLine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Grid lines: show, interval, lineStyle.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splitArea</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Alternating area fills: show, interval, areaStyle.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axisPointer</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 pointer for tooltip coordination: show, type, snap, label, lineStyle.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offset</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 offset from default position (for multiple axes).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gridIndex</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Index of the grid this axis belongs to (for multi-grid layouts).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'top' | 'bottom' (xAxis) | 'left' | 'right' (yAxis)</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Axis position.</w:t>
            </w:r>
          </w:p>
        </w:tc>
      </w:tr>
    </w:tbl>
    <w:p>
      <w:r>
        <w:br w:type="page"/>
      </w:r>
    </w:p>
    <w:p>
      <w:pPr>
        <w:pStyle w:val="Heading2"/>
        <w:spacing w:after="160" w:before="300"/>
      </w:pPr>
      <w:r>
        <w:rPr>
          <w:rFonts w:ascii="Arial" w:cs="Arial" w:eastAsia="Arial" w:hAnsi="Arial"/>
          <w:b/>
          <w:bCs/>
          <w:color w:val="283593"/>
          <w:sz w:val="30"/>
          <w:szCs w:val="30"/>
        </w:rPr>
        <w:t xml:space="preserve">5.6 Data Zoom (dataZoom)</w:t>
      </w:r>
    </w:p>
    <w:p>
      <w:pPr>
        <w:spacing w:after="120"/>
      </w:pPr>
      <w:r>
        <w:rPr>
          <w:rFonts w:ascii="Arial" w:cs="Arial" w:eastAsia="Arial" w:hAnsi="Arial"/>
          <w:color w:val="212121"/>
          <w:sz w:val="20"/>
          <w:szCs w:val="20"/>
        </w:rPr>
        <w:t xml:space="preserve">Data zoom components enable range selection and browsing of data by zooming in on a portion of the dataset. ECharts provides two types: slider (external control bar) and inside (scroll/pinch to zoom directly on the chart).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'slider' | 'inside'</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Zoom type. 'slider' shows an external scrollbar; 'inside' enables direct interaction.</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xAxisIndex / yAxisIndex</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Array&lt;number&gt;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Which axes this zoom controls.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start / end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(0–100)</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Initial zoom range as percentage.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startValue / endValue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 | Date</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Initial zoom range as absolute values.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'horizontal' | 'vertical'</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Orientation of the slider.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zoomLock</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Lock zoom range size (only allow panning).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throttle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Throttle delay in ms for zoom events (default 100).</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rangeMode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['value'|'percent', 'value'|'percent']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How start/end are interpreted when data changes.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minSpan / maxSpan</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(0–100)</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Min/max zoom window size as percentage.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minValueSpan / maxValueSpan</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Min/max zoom window size as absolute data value.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filterMode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'filter' | 'weakFilter' | 'empty' | 'none'</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How out-of-range data is handled.</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handleSize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 | 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slider handles (default '100%').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showDetail</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 detailed value on slider handles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showDataShadow</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 data preview in slider background (default 'auto').</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realtime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chart updates in real-time during drag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Style for detail text on slider handles.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backgroundColor</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Slider background color.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fillerColor</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Color of the selected range area.</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borderColor</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Slider border color.</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moveOnMouseMove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Enable panning via mouse move (inside type,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moveOnMouseWheel</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 panning via mouse wheel (inside type).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zoomOnMouseWheel</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Enable zooming via mouse wheel (inside type, default true).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preventDefaultMouseMove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Prevent default browser scroll (inside type, default true).</w:t>
            </w:r>
          </w:p>
        </w:tc>
      </w:tr>
    </w:tbl>
    <w:p>
      <w:r>
        <w:br w:type="page"/>
      </w:r>
    </w:p>
    <w:p>
      <w:pPr>
        <w:pStyle w:val="Heading2"/>
        <w:spacing w:after="160" w:before="300"/>
      </w:pPr>
      <w:r>
        <w:rPr>
          <w:rFonts w:ascii="Arial" w:cs="Arial" w:eastAsia="Arial" w:hAnsi="Arial"/>
          <w:b/>
          <w:bCs/>
          <w:color w:val="283593"/>
          <w:sz w:val="30"/>
          <w:szCs w:val="30"/>
        </w:rPr>
        <w:t xml:space="preserve">5.7 Visual Map (visualMap)</w:t>
      </w:r>
    </w:p>
    <w:p>
      <w:pPr>
        <w:spacing w:after="120"/>
      </w:pPr>
      <w:r>
        <w:rPr>
          <w:rFonts w:ascii="Arial" w:cs="Arial" w:eastAsia="Arial" w:hAnsi="Arial"/>
          <w:color w:val="212121"/>
          <w:sz w:val="20"/>
          <w:szCs w:val="20"/>
        </w:rPr>
        <w:t xml:space="preserve">Visual map maps data values to visual channels (color, opacity, size, symbol). It provides two types: continuous (smooth gradient) and piecewise (discrete segments).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'continuous' | 'piecewise'</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Visual map type.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min / max</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value range for mapping (required for continuous).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range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[min, max]</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Selected range (continuous type).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calculable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range handles are interactive (continuous type, default false).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pieces</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Array&lt;{ min?, max?, value?, label?, color? }&gt;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Discrete segments (piecewise type).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categories</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Array&lt;string&gt;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Category names for categorical mapping.</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splitNumber</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Auto-split into N segments (piecewise type).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'horizontal' | 'vertical'</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Layout orientation (default 'vertical').</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left / right / top / bottom</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 of the visual map component.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inRange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Visual mapping for values in range: color (array), symbolSize, opacity, colorAlpha, colorLightness, colorSaturation, colorHue.</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outOfRange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Visual mapping for values outside the range.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dimension</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Which data dimension to map.</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seriesIndex</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Array&lt;number&gt;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Which series this visual map applies to.</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 string]</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Text labels for high/low ends.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 styling for labels.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Whether to show the visual map component.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realtime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Real-time update during interaction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itemWidth / itemHeight</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Size of the visual map controller.</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inverse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invert the visual mapping.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hoverLink</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Highlight corresponding data on hover (default true).</w:t>
            </w:r>
          </w:p>
        </w:tc>
      </w:tr>
    </w:tbl>
    <w:p>
      <w:pPr>
        <w:pStyle w:val="Heading2"/>
        <w:spacing w:after="160" w:before="300"/>
      </w:pPr>
      <w:r>
        <w:rPr>
          <w:rFonts w:ascii="Arial" w:cs="Arial" w:eastAsia="Arial" w:hAnsi="Arial"/>
          <w:b/>
          <w:bCs/>
          <w:color w:val="283593"/>
          <w:sz w:val="30"/>
          <w:szCs w:val="30"/>
        </w:rPr>
        <w:t xml:space="preserve">5.8 Toolbox (toolbox)</w:t>
      </w:r>
    </w:p>
    <w:p>
      <w:pPr>
        <w:spacing w:after="120"/>
      </w:pPr>
      <w:r>
        <w:rPr>
          <w:rFonts w:ascii="Arial" w:cs="Arial" w:eastAsia="Arial" w:hAnsi="Arial"/>
          <w:color w:val="212121"/>
          <w:sz w:val="20"/>
          <w:szCs w:val="20"/>
        </w:rPr>
        <w:t xml:space="preserve">The toolbox provides interactive utility tools for the chart, including save as image, data view, data zoom, magic type switching, restore, and brush selection.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show the toolbox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orient</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'horizontal' | 'vertical'</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Layout orientation of toolbox icons.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itemSize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Size of tool icons (default 15).</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itemGap</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Gap between icons (default 10).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showTitle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Show title text on hover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feature</w:t>
            </w:r>
          </w:p>
        </w:tc>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Tool feature configuration (see below).</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left / right / top / bottom</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string</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Position of the toolbox.</w:t>
            </w:r>
          </w:p>
        </w:tc>
      </w:tr>
    </w:tbl>
    <w:p>
      <w:pPr>
        <w:spacing w:after="100" w:before="200"/>
      </w:pPr>
      <w:r>
        <w:rPr>
          <w:rFonts w:ascii="Arial" w:cs="Arial" w:eastAsia="Arial" w:hAnsi="Arial"/>
          <w:b/>
          <w:bCs/>
          <w:color w:val="5C6BC0"/>
          <w:sz w:val="22"/>
          <w:szCs w:val="22"/>
        </w:rPr>
        <w:t xml:space="preserve">Toolbox Features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720"/>
      </w:tblGrid>
      <w:tr>
        <w:tc>
          <w:tcPr>
            <w:tcW w:type="dxa" w:w="1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w:t>
            </w:r>
          </w:p>
        </w:tc>
        <w:tc>
          <w:tcPr>
            <w:tcW w:type="dxa" w:w="22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Key</w:t>
            </w:r>
          </w:p>
        </w:tc>
        <w:tc>
          <w:tcPr>
            <w:tcW w:type="dxa" w:w="5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Save as Image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saveAsImage</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Export chart as PNG/JPEG. Config: type, name, backgroundColor, pixelRatio, excludeComponents.</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Restore</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restore</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Reset chart to initial state.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View</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dataView</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View raw data in text format. Config: readOnly, lang, optionToContent, contentToOption.</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 Zoom</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dataZoom</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Select zoom area. Config: yAxisIndex, brushStyle, filterMode.</w:t>
            </w:r>
          </w:p>
        </w:tc>
      </w:tr>
      <w:t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Magic Type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magicType</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Switch chart type dynamically. Config: type (['line','bar','stack']) for toggling.</w:t>
            </w:r>
          </w:p>
        </w:tc>
      </w:tr>
      <w:tr>
        <w:tc>
          <w:tcPr>
            <w:tcW w:type="dxa" w:w="1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w:t>
            </w:r>
          </w:p>
        </w:tc>
        <w:tc>
          <w:tcPr>
            <w:tcW w:type="dxa" w:w="22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Brush selection tool. Config: type (['rect','polygon','lineX','lineY','keep','clear']).</w:t>
            </w:r>
          </w:p>
        </w:tc>
      </w:tr>
    </w:tbl>
    <w:p>
      <w:r>
        <w:br w:type="page"/>
      </w:r>
    </w:p>
    <w:p>
      <w:pPr>
        <w:pStyle w:val="Heading2"/>
        <w:spacing w:after="160" w:before="300"/>
      </w:pPr>
      <w:r>
        <w:rPr>
          <w:rFonts w:ascii="Arial" w:cs="Arial" w:eastAsia="Arial" w:hAnsi="Arial"/>
          <w:b/>
          <w:bCs/>
          <w:color w:val="283593"/>
          <w:sz w:val="30"/>
          <w:szCs w:val="30"/>
        </w:rPr>
        <w:t xml:space="preserve">5.9 Dataset (dataset)</w:t>
      </w:r>
    </w:p>
    <w:p>
      <w:pPr>
        <w:spacing w:after="120"/>
      </w:pPr>
      <w:r>
        <w:rPr>
          <w:rFonts w:ascii="Arial" w:cs="Arial" w:eastAsia="Arial" w:hAnsi="Arial"/>
          <w:color w:val="212121"/>
          <w:sz w:val="20"/>
          <w:szCs w:val="20"/>
        </w:rPr>
        <w:t xml:space="preserve">The dataset component provides a standardized way to supply data to all series, enabling data-driven encoding and simplifying data management. It supports data transforms for filtering, sorting, and aggregating.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source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 | 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source. Can be a 2D array (rows), an array of objects (columns), or a keyed object.</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dimensions</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Array&lt;string | { name, type? }&gt;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Explicit dimension declarations for column names and types.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sourceHeader</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the first row/column contains headers.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id</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Dataset identifier for referencing in transforms.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fromDatasetIndex</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Source dataset index for chained transforms.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fromDatasetId</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Source dataset ID for chained transforms.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transform</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object | Array</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Data transform operations: { type: 'filter' | 'sort' | 'ecSimpleTransform:aggregate', config }.</w:t>
            </w:r>
          </w:p>
        </w:tc>
      </w:tr>
    </w:tbl>
    <w:p>
      <w:pPr>
        <w:pStyle w:val="Heading2"/>
        <w:spacing w:after="160" w:before="300"/>
      </w:pPr>
      <w:r>
        <w:rPr>
          <w:rFonts w:ascii="Arial" w:cs="Arial" w:eastAsia="Arial" w:hAnsi="Arial"/>
          <w:b/>
          <w:bCs/>
          <w:color w:val="283593"/>
          <w:sz w:val="30"/>
          <w:szCs w:val="30"/>
        </w:rPr>
        <w:t xml:space="preserve">5.10 Animation Configuration</w:t>
      </w:r>
    </w:p>
    <w:p>
      <w:pPr>
        <w:spacing w:after="120"/>
      </w:pPr>
      <w:r>
        <w:rPr>
          <w:rFonts w:ascii="Arial" w:cs="Arial" w:eastAsia="Arial" w:hAnsi="Arial"/>
          <w:color w:val="212121"/>
          <w:sz w:val="20"/>
          <w:szCs w:val="20"/>
        </w:rPr>
        <w:t xml:space="preserve">Animation properties can be set globally in the top-level options or per-series. They control how charts animate during initialization and updates.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w:t>
            </w:r>
          </w:p>
        </w:tc>
        <w:tc>
          <w:tcPr>
            <w:tcW w:type="dxa" w:w="28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5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animation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Whether to enable animation (default true).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animationThreshold</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Disable animation when data count exceeds this threshold (default 2000).</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animationDuration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Function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Duration of initial animation in ms (default 1000). Function receives data index.</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animationEasing</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Easing function: 'linear', 'quadraticIn/Out/InOut', 'cubicIn/Out/InOut', 'quarticIn/Out/InOut', 'quinticIn/Out/InOut', 'sinusoidalIn/Out/InOut', 'exponentialIn/Out/InOut', 'circularIn/Out/InOut', 'elasticIn/Out/InOut', 'backIn/Out/InOut', 'bounceIn/Out/InOut'.</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animationDelay</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number | Function</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Delay before animation starts. Function receives data index for staggering.</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animationDurationUpdate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Duration of update animations.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animationEasingUpdate</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string</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Easing function for update animations.</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animationDelayUpdate</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number | Function</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Delay for update animations.</w:t>
            </w:r>
          </w:p>
        </w:tc>
      </w:tr>
      <w:tr>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universalTransition</w:t>
            </w:r>
          </w:p>
        </w:tc>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boolean | object</w:t>
            </w:r>
          </w:p>
        </w:tc>
        <w:tc>
          <w:tcPr>
            <w:tcW w:type="dxa" w:w="45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Enable morphing transitions between different chart types. Config: enabled, seriesKey, divideShape.</w:t>
            </w:r>
          </w:p>
        </w:tc>
      </w:tr>
      <w:tr>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stateAnimation</w:t>
            </w:r>
          </w:p>
        </w:tc>
        <w:tc>
          <w:tcPr>
            <w:tcW w:type="dxa" w:w="28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object</w:t>
            </w:r>
          </w:p>
        </w:tc>
        <w:tc>
          <w:tcPr>
            <w:tcW w:type="dxa" w:w="45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 for state changes (hover): duration, easing.</w:t>
            </w:r>
          </w:p>
        </w:tc>
      </w:tr>
    </w:tbl>
    <w:p>
      <w:r>
        <w:br w:type="page"/>
      </w:r>
    </w:p>
    <w:p>
      <w:pPr>
        <w:pStyle w:val="Heading2"/>
        <w:spacing w:after="160" w:before="300"/>
      </w:pPr>
      <w:r>
        <w:rPr>
          <w:rFonts w:ascii="Arial" w:cs="Arial" w:eastAsia="Arial" w:hAnsi="Arial"/>
          <w:b/>
          <w:bCs/>
          <w:color w:val="283593"/>
          <w:sz w:val="30"/>
          <w:szCs w:val="30"/>
        </w:rPr>
        <w:t xml:space="preserve">5.11 Additional Components</w:t>
      </w:r>
    </w:p>
    <w:p>
      <w:pPr>
        <w:spacing w:after="120"/>
      </w:pPr>
      <w:r>
        <w:rPr>
          <w:rFonts w:ascii="Arial" w:cs="Arial" w:eastAsia="Arial" w:hAnsi="Arial"/>
          <w:color w:val="212121"/>
          <w:sz w:val="20"/>
          <w:szCs w:val="20"/>
        </w:rPr>
        <w:t xml:space="preserve">The following table covers additional commonly used configuration components available in ECharts and accessible through the ngx-echarts directive.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20"/>
      </w:tblGrid>
      <w:tr>
        <w:tc>
          <w:tcPr>
            <w:tcW w:type="dxa" w:w="20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Component</w:t>
            </w:r>
          </w:p>
        </w:tc>
        <w:tc>
          <w:tcPr>
            <w:tcW w:type="dxa" w:w="20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Config Key</w:t>
            </w:r>
          </w:p>
        </w:tc>
        <w:tc>
          <w:tcPr>
            <w:tcW w:type="dxa" w:w="5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Color Palette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color</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Array of default series colors. Each series picks the next color. Supports hex strings, RGB, gradients.</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Background Color</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backgroundColor</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Chart background color. Supports string, gradient, or pattern.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 Style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textStyle</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Global default text style: color, fontStyle, fontWeight, fontFamily, fontSize, lineHeight.</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Aria</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aria</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Accessibility configuration: enabled, description, decal (pattern fills for colorblind users), label.</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Calendar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calendar</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Calendar coordinate system for date-based heatmaps: range, cellSize, orient, dayLabel, monthLabel, yearLabel.</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Polar</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polar</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Polar coordinate system: center, radius. Used with angleAxis and radiusAxis.</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Angle Axis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angleAxis</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Angular axis in polar coordinates: type, data, startAngle, clockwise.</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 Axis</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radiusAxis</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Radial axis in polar coordinates: type, data, name.</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Geographic coordinate system: map, roam, center, zoom, label, itemStyle, emphasis, regions, scaleLimit.</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Parallel Axis</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parallelAxis</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Axes for parallel coordinate charts: dim, name, type, data, min, max, nameLocation.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Single Axis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singleAxis</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A single continuous axis: type, min, max, orient, left/right/top/bottom.</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Timeline</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timeline</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Animation timeline component: axisType, data, autoPlay, playInterval, currentIndex, loop, controlStyle.</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Graphic</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graphic</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Custom drawing elements: group, image, text, rect, circle, ring, sector, arc, polygon, polyline, line, bezierCurve.</w:t>
            </w:r>
          </w:p>
        </w:tc>
      </w:tr>
      <w:tr>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 Pointer</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axisPointer</w:t>
            </w:r>
          </w:p>
        </w:tc>
        <w:tc>
          <w:tcPr>
            <w:tcW w:type="dxa" w:w="5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Global axis pointer configuration for cross-axis coordination.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Brush</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brush</w:t>
            </w:r>
          </w:p>
        </w:tc>
        <w:tc>
          <w:tcPr>
            <w:tcW w:type="dxa" w:w="5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Brush selection tool configuration: toolbox, brushLink, seriesIndex, geoIndex, throttleType, throttleDelay.</w:t>
            </w:r>
          </w:p>
        </w:tc>
      </w:tr>
    </w:tbl>
    <w:p>
      <w:r>
        <w:br w:type="page"/>
      </w:r>
    </w:p>
    <w:p>
      <w:pPr>
        <w:pStyle w:val="Heading1"/>
        <w:spacing w:after="200" w:before="360"/>
      </w:pPr>
      <w:r>
        <w:rPr>
          <w:rFonts w:ascii="Arial" w:cs="Arial" w:eastAsia="Arial" w:hAnsi="Arial"/>
          <w:b/>
          <w:bCs/>
          <w:color w:val="1A237E"/>
          <w:sz w:val="36"/>
          <w:szCs w:val="36"/>
        </w:rPr>
        <w:t xml:space="preserve">6. Theming</w:t>
      </w:r>
    </w:p>
    <w:p>
      <w:pPr>
        <w:spacing w:after="120"/>
      </w:pPr>
      <w:r>
        <w:rPr>
          <w:rFonts w:ascii="Arial" w:cs="Arial" w:eastAsia="Arial" w:hAnsi="Arial"/>
          <w:color w:val="212121"/>
          <w:sz w:val="20"/>
          <w:szCs w:val="20"/>
        </w:rPr>
        <w:t xml:space="preserve">ngx-echarts provides full support for ECharts theming, allowing you to customize the visual appearance of all charts globally. Themes can be applied in three ways: using built-in ECharts themes, creating custom theme objects, or setting a default theme in the global configuration.</w:t>
      </w:r>
    </w:p>
    <w:p>
      <w:pPr>
        <w:pStyle w:val="Heading2"/>
        <w:spacing w:after="160" w:before="300"/>
      </w:pPr>
      <w:r>
        <w:rPr>
          <w:rFonts w:ascii="Arial" w:cs="Arial" w:eastAsia="Arial" w:hAnsi="Arial"/>
          <w:b/>
          <w:bCs/>
          <w:color w:val="283593"/>
          <w:sz w:val="30"/>
          <w:szCs w:val="30"/>
        </w:rPr>
        <w:t xml:space="preserve">6.1 Built-in Themes</w:t>
      </w:r>
    </w:p>
    <w:p>
      <w:pPr>
        <w:spacing w:after="120"/>
      </w:pPr>
      <w:r>
        <w:rPr>
          <w:rFonts w:ascii="Arial" w:cs="Arial" w:eastAsia="Arial" w:hAnsi="Arial"/>
          <w:color w:val="212121"/>
          <w:sz w:val="20"/>
          <w:szCs w:val="20"/>
        </w:rPr>
        <w:t xml:space="preserve">ECharts ships with several built-in themes that can be imported and registered. Popular themes include: 'dark', 'macarons', 'infographic', 'shine', 'roma', 'vintage', 'walden', 'westeros', 'wonderland', 'chalk', 'essos', 'halloween', 'purple-passion', and 'bee-inspired'. After importing a theme file, use it by setting the [theme] input to the theme name string.</w:t>
      </w:r>
    </w:p>
    <w:p>
      <w:pPr>
        <w:pStyle w:val="Heading2"/>
        <w:spacing w:after="160" w:before="300"/>
      </w:pPr>
      <w:r>
        <w:rPr>
          <w:rFonts w:ascii="Arial" w:cs="Arial" w:eastAsia="Arial" w:hAnsi="Arial"/>
          <w:b/>
          <w:bCs/>
          <w:color w:val="283593"/>
          <w:sz w:val="30"/>
          <w:szCs w:val="30"/>
        </w:rPr>
        <w:t xml:space="preserve">6.2 Custom Theme Objects</w:t>
      </w:r>
    </w:p>
    <w:p>
      <w:pPr>
        <w:spacing w:after="120"/>
      </w:pPr>
      <w:r>
        <w:rPr>
          <w:rFonts w:ascii="Arial" w:cs="Arial" w:eastAsia="Arial" w:hAnsi="Arial"/>
          <w:color w:val="212121"/>
          <w:sz w:val="20"/>
          <w:szCs w:val="20"/>
        </w:rPr>
        <w:t xml:space="preserve">Custom themes are JavaScript objects that define colors, styles, and component defaults. They can be created using the ECharts Theme Builder tool at https://echarts.apache.org/en/theme-builder.html. The resulting JSON/JS object is passed directly to the [theme] input as a ThemeOption (Record&lt;string, any&gt;).</w:t>
      </w:r>
    </w:p>
    <w:p>
      <w:pPr>
        <w:pStyle w:val="Heading2"/>
        <w:spacing w:after="160" w:before="300"/>
      </w:pPr>
      <w:r>
        <w:rPr>
          <w:rFonts w:ascii="Arial" w:cs="Arial" w:eastAsia="Arial" w:hAnsi="Arial"/>
          <w:b/>
          <w:bCs/>
          <w:color w:val="283593"/>
          <w:sz w:val="30"/>
          <w:szCs w:val="30"/>
        </w:rPr>
        <w:t xml:space="preserve">6.3 Default Theme Configuration</w:t>
      </w:r>
    </w:p>
    <w:p>
      <w:pPr>
        <w:spacing w:after="120"/>
      </w:pPr>
      <w:r>
        <w:rPr>
          <w:rFonts w:ascii="Arial" w:cs="Arial" w:eastAsia="Arial" w:hAnsi="Arial"/>
          <w:color w:val="212121"/>
          <w:sz w:val="20"/>
          <w:szCs w:val="20"/>
        </w:rPr>
        <w:t xml:space="preserve">A default theme can be set globally when providing the ECharts configuration, so it applies to all charts without specifying [theme] on each directive. This is done via provideEchartsCore({ echarts, theme: 'dark' }) or by passing a theme object.</w:t>
      </w:r>
    </w:p>
    <w:p>
      <w:pPr>
        <w:pBdr>
          <w:left w:val="single" w:color="2196F3" w:sz="12" w:space="8"/>
        </w:pBdr>
        <w:shd w:fill="E3F2FD" w:val="clear"/>
        <w:spacing w:after="120" w:before="120"/>
      </w:pPr>
      <w:r>
        <w:rPr>
          <w:rFonts w:ascii="Arial" w:cs="Arial" w:eastAsia="Arial" w:hAnsi="Arial"/>
          <w:b/>
          <w:bCs/>
          <w:color w:val="2196F3"/>
          <w:sz w:val="19"/>
          <w:szCs w:val="19"/>
        </w:rPr>
        <w:t xml:space="preserve">NOTE: </w:t>
      </w:r>
      <w:r>
        <w:rPr>
          <w:rFonts w:ascii="Arial" w:cs="Arial" w:eastAsia="Arial" w:hAnsi="Arial"/>
          <w:color w:val="212121"/>
          <w:sz w:val="19"/>
          <w:szCs w:val="19"/>
        </w:rPr>
        <w:t xml:space="preserve">Changing the [theme] input at runtime triggers a full chart disposal and re-initialization. For performance-sensitive applications, avoid frequent theme changes.</w:t>
      </w:r>
    </w:p>
    <w:p>
      <w:r>
        <w:br w:type="page"/>
      </w:r>
    </w:p>
    <w:p>
      <w:pPr>
        <w:pStyle w:val="Heading1"/>
        <w:spacing w:after="200" w:before="360"/>
      </w:pPr>
      <w:r>
        <w:rPr>
          <w:rFonts w:ascii="Arial" w:cs="Arial" w:eastAsia="Arial" w:hAnsi="Arial"/>
          <w:b/>
          <w:bCs/>
          <w:color w:val="1A237E"/>
          <w:sz w:val="36"/>
          <w:szCs w:val="36"/>
        </w:rPr>
        <w:t xml:space="preserve">7. Internationalization (i18n)</w:t>
      </w:r>
    </w:p>
    <w:p>
      <w:pPr>
        <w:spacing w:after="120"/>
      </w:pPr>
      <w:r>
        <w:rPr>
          <w:rFonts w:ascii="Arial" w:cs="Arial" w:eastAsia="Arial" w:hAnsi="Arial"/>
          <w:color w:val="212121"/>
          <w:sz w:val="20"/>
          <w:szCs w:val="20"/>
        </w:rPr>
        <w:t xml:space="preserve">ECharts supports locale customization for text displayed in toolbox tooltips, data zoom labels, and other built-in UI elements. ngx-echarts exposes this capability through the [initOpts] input's locale property.</w:t>
      </w:r>
    </w:p>
    <w:p>
      <w:pPr>
        <w:spacing w:after="120"/>
      </w:pPr>
      <w:r>
        <w:rPr>
          <w:rFonts w:ascii="Arial" w:cs="Arial" w:eastAsia="Arial" w:hAnsi="Arial"/>
          <w:color w:val="212121"/>
          <w:sz w:val="20"/>
          <w:szCs w:val="20"/>
        </w:rPr>
        <w:t xml:space="preserve">Built-in locales are located in echarts/lib/i18n/ and include: langEN (English, default), langZH (Chinese), langDE (German), langES (Spanish), langFI (Finnish), langFR (French), langJA (Japanese), langKO (Korean), langTH (Thai), langCZ (Czech), and langPT-br (Portuguese). Custom locale objects can be registered using echarts.registerLocale('KEY', localeObject) and then referenced via [initOpts]="{ locale: 'KEY' }".</w:t>
      </w:r>
    </w:p>
    <w:p>
      <w:pPr>
        <w:pStyle w:val="Heading1"/>
        <w:spacing w:after="200" w:before="360"/>
      </w:pPr>
      <w:r>
        <w:rPr>
          <w:rFonts w:ascii="Arial" w:cs="Arial" w:eastAsia="Arial" w:hAnsi="Arial"/>
          <w:b/>
          <w:bCs/>
          <w:color w:val="1A237E"/>
          <w:sz w:val="36"/>
          <w:szCs w:val="36"/>
        </w:rPr>
        <w:t xml:space="preserve">8. Performance Optimization</w:t>
      </w:r>
    </w:p>
    <w:p>
      <w:pPr>
        <w:pStyle w:val="Heading2"/>
        <w:spacing w:after="160" w:before="300"/>
      </w:pPr>
      <w:r>
        <w:rPr>
          <w:rFonts w:ascii="Arial" w:cs="Arial" w:eastAsia="Arial" w:hAnsi="Arial"/>
          <w:b/>
          <w:bCs/>
          <w:color w:val="283593"/>
          <w:sz w:val="30"/>
          <w:szCs w:val="30"/>
        </w:rPr>
        <w:t xml:space="preserve">8.1 Tree-Shaking</w:t>
      </w:r>
    </w:p>
    <w:p>
      <w:pPr>
        <w:spacing w:after="120"/>
      </w:pPr>
      <w:r>
        <w:rPr>
          <w:rFonts w:ascii="Arial" w:cs="Arial" w:eastAsia="Arial" w:hAnsi="Arial"/>
          <w:color w:val="212121"/>
          <w:sz w:val="20"/>
          <w:szCs w:val="20"/>
        </w:rPr>
        <w:t xml:space="preserve">Since ECharts 5.0, the library supports modular imports for tree-shaking. Instead of importing the entire echarts package, you import only the chart types, components, and renderers you actually use. This can dramatically reduce bundle size. Use echarts/core as the entry point, then import individual charts from echarts/charts, components from echarts/components, and a renderer from echarts/renderers. Register them with echarts.use([...]).</w:t>
      </w:r>
    </w:p>
    <w:p>
      <w:pPr>
        <w:pStyle w:val="Heading2"/>
        <w:spacing w:after="160" w:before="300"/>
      </w:pPr>
      <w:r>
        <w:rPr>
          <w:rFonts w:ascii="Arial" w:cs="Arial" w:eastAsia="Arial" w:hAnsi="Arial"/>
          <w:b/>
          <w:bCs/>
          <w:color w:val="283593"/>
          <w:sz w:val="30"/>
          <w:szCs w:val="30"/>
        </w:rPr>
        <w:t xml:space="preserve">8.2 Lazy Loading</w:t>
      </w:r>
    </w:p>
    <w:p>
      <w:pPr>
        <w:spacing w:after="120"/>
      </w:pPr>
      <w:r>
        <w:rPr>
          <w:rFonts w:ascii="Arial" w:cs="Arial" w:eastAsia="Arial" w:hAnsi="Arial"/>
          <w:color w:val="212121"/>
          <w:sz w:val="20"/>
          <w:szCs w:val="20"/>
        </w:rPr>
        <w:t xml:space="preserve">ngx-echarts supports lazy loading of the ECharts library via dynamic imports. Instead of providing the echarts object directly, provide a function that returns a Promise. This defers loading the ECharts library until the first chart is rendered, improving initial page load time. Configure it as: provideEchartsCore({ echarts: () =&gt; import('echarts/core') }).</w:t>
      </w:r>
    </w:p>
    <w:p>
      <w:pPr>
        <w:pStyle w:val="Heading2"/>
        <w:spacing w:after="160" w:before="300"/>
      </w:pPr>
      <w:r>
        <w:rPr>
          <w:rFonts w:ascii="Arial" w:cs="Arial" w:eastAsia="Arial" w:hAnsi="Arial"/>
          <w:b/>
          <w:bCs/>
          <w:color w:val="283593"/>
          <w:sz w:val="30"/>
          <w:szCs w:val="30"/>
        </w:rPr>
        <w:t xml:space="preserve">8.3 Renderer Selection</w:t>
      </w:r>
    </w:p>
    <w:p>
      <w:pPr>
        <w:spacing w:after="120"/>
      </w:pPr>
      <w:r>
        <w:rPr>
          <w:rFonts w:ascii="Arial" w:cs="Arial" w:eastAsia="Arial" w:hAnsi="Arial"/>
          <w:color w:val="212121"/>
          <w:sz w:val="20"/>
          <w:szCs w:val="20"/>
        </w:rPr>
        <w:t xml:space="preserve">Canvas (default) is optimized for large datasets and complex animations. SVG provides better quality for smaller datasets, supports CSS styling, better accessibility, and smaller file sizes for exported images. Choose via [initOpts]="{ renderer: 'svg' }".</w:t>
      </w:r>
    </w:p>
    <w:p>
      <w:pPr>
        <w:pStyle w:val="Heading2"/>
        <w:spacing w:after="160" w:before="300"/>
      </w:pPr>
      <w:r>
        <w:rPr>
          <w:rFonts w:ascii="Arial" w:cs="Arial" w:eastAsia="Arial" w:hAnsi="Arial"/>
          <w:b/>
          <w:bCs/>
          <w:color w:val="283593"/>
          <w:sz w:val="30"/>
          <w:szCs w:val="30"/>
        </w:rPr>
        <w:t xml:space="preserve">8.4 Large Data Optimization</w:t>
      </w:r>
    </w:p>
    <w:p>
      <w:pPr>
        <w:spacing w:after="120"/>
      </w:pPr>
      <w:r>
        <w:rPr>
          <w:rFonts w:ascii="Arial" w:cs="Arial" w:eastAsia="Arial" w:hAnsi="Arial"/>
          <w:color w:val="212121"/>
          <w:sz w:val="20"/>
          <w:szCs w:val="20"/>
        </w:rPr>
        <w:t xml:space="preserve">For datasets exceeding tens of thousands of points, use the 'large' mode available on bar, scatter, and line series. This disables animation and simplifies rendering. Additionally, use the 'sampling' property on line charts ('lttb', 'average', 'max', 'min', 'sum') to downsample data. For extreme cases (millions of points), use GPU-accelerated chart types from echarts-gl: scatterGL, linesGL, and graphGL.</w:t>
      </w:r>
    </w:p>
    <w:p>
      <w:pPr>
        <w:pStyle w:val="Heading2"/>
        <w:spacing w:after="160" w:before="300"/>
      </w:pPr>
      <w:r>
        <w:rPr>
          <w:rFonts w:ascii="Arial" w:cs="Arial" w:eastAsia="Arial" w:hAnsi="Arial"/>
          <w:b/>
          <w:bCs/>
          <w:color w:val="283593"/>
          <w:sz w:val="30"/>
          <w:szCs w:val="30"/>
        </w:rPr>
        <w:t xml:space="preserve">8.5 Resize Handling</w:t>
      </w:r>
    </w:p>
    <w:p>
      <w:pPr>
        <w:spacing w:after="120"/>
      </w:pPr>
      <w:r>
        <w:rPr>
          <w:rFonts w:ascii="Arial" w:cs="Arial" w:eastAsia="Arial" w:hAnsi="Arial"/>
          <w:color w:val="212121"/>
          <w:sz w:val="20"/>
          <w:szCs w:val="20"/>
        </w:rPr>
        <w:t xml:space="preserve">The autoResize feature uses ResizeObserver with a 100ms trailing throttle to prevent excessive resize calls. The first ResizeObserver callback after element insertion is ignored to avoid unnecessary initial resize. For manual control, disable autoResize and call resize() on the ECharts instance obtained from (chartInit).</w:t>
      </w:r>
    </w:p>
    <w:p>
      <w:r>
        <w:br w:type="page"/>
      </w:r>
    </w:p>
    <w:p>
      <w:pPr>
        <w:pStyle w:val="Heading1"/>
        <w:spacing w:after="200" w:before="360"/>
      </w:pPr>
      <w:r>
        <w:rPr>
          <w:rFonts w:ascii="Arial" w:cs="Arial" w:eastAsia="Arial" w:hAnsi="Arial"/>
          <w:b/>
          <w:bCs/>
          <w:color w:val="1A237E"/>
          <w:sz w:val="36"/>
          <w:szCs w:val="36"/>
        </w:rPr>
        <w:t xml:space="preserve">9. Reactive Data Update Patterns</w:t>
      </w:r>
    </w:p>
    <w:p>
      <w:pPr>
        <w:pStyle w:val="Heading2"/>
        <w:spacing w:after="160" w:before="300"/>
      </w:pPr>
      <w:r>
        <w:rPr>
          <w:rFonts w:ascii="Arial" w:cs="Arial" w:eastAsia="Arial" w:hAnsi="Arial"/>
          <w:b/>
          <w:bCs/>
          <w:color w:val="283593"/>
          <w:sz w:val="30"/>
          <w:szCs w:val="30"/>
        </w:rPr>
        <w:t xml:space="preserve">9.1 Full Options Replacement</w:t>
      </w:r>
    </w:p>
    <w:p>
      <w:pPr>
        <w:spacing w:after="120"/>
      </w:pPr>
      <w:r>
        <w:rPr>
          <w:rFonts w:ascii="Arial" w:cs="Arial" w:eastAsia="Arial" w:hAnsi="Arial"/>
          <w:color w:val="212121"/>
          <w:sz w:val="20"/>
          <w:szCs w:val="20"/>
        </w:rPr>
        <w:t xml:space="preserve">Reassigning the [options] input replaces the entire chart configuration using setOption with notMerge = true. This is suitable for when the chart structure changes fundamentally (e.g., switching from line to bar, changing axis types). Note that only changes after the initial render trigger updates — the first value is used for initialization.</w:t>
      </w:r>
    </w:p>
    <w:p>
      <w:pPr>
        <w:pStyle w:val="Heading2"/>
        <w:spacing w:after="160" w:before="300"/>
      </w:pPr>
      <w:r>
        <w:rPr>
          <w:rFonts w:ascii="Arial" w:cs="Arial" w:eastAsia="Arial" w:hAnsi="Arial"/>
          <w:b/>
          <w:bCs/>
          <w:color w:val="283593"/>
          <w:sz w:val="30"/>
          <w:szCs w:val="30"/>
        </w:rPr>
        <w:t xml:space="preserve">9.2 Incremental Merge Updates</w:t>
      </w:r>
    </w:p>
    <w:p>
      <w:pPr>
        <w:spacing w:after="120"/>
      </w:pPr>
      <w:r>
        <w:rPr>
          <w:rFonts w:ascii="Arial" w:cs="Arial" w:eastAsia="Arial" w:hAnsi="Arial"/>
          <w:color w:val="212121"/>
          <w:sz w:val="20"/>
          <w:szCs w:val="20"/>
        </w:rPr>
        <w:t xml:space="preserve">The [merge] input applies partial updates using setOption with notMerge = false. This is the preferred approach for updating data while preserving existing configuration. It merges the new values into the current options, so you only need to specify the properties that changed. This is ideal for real-time data updates, adding/removing data points, and changing series data without re-specifying axes, legends, or other components.</w:t>
      </w:r>
    </w:p>
    <w:p>
      <w:pPr>
        <w:pStyle w:val="Heading2"/>
        <w:spacing w:after="160" w:before="300"/>
      </w:pPr>
      <w:r>
        <w:rPr>
          <w:rFonts w:ascii="Arial" w:cs="Arial" w:eastAsia="Arial" w:hAnsi="Arial"/>
          <w:b/>
          <w:bCs/>
          <w:color w:val="283593"/>
          <w:sz w:val="30"/>
          <w:szCs w:val="30"/>
        </w:rPr>
        <w:t xml:space="preserve">9.3 Loading State Management</w:t>
      </w:r>
    </w:p>
    <w:p>
      <w:pPr>
        <w:spacing w:after="120"/>
      </w:pPr>
      <w:r>
        <w:rPr>
          <w:rFonts w:ascii="Arial" w:cs="Arial" w:eastAsia="Arial" w:hAnsi="Arial"/>
          <w:color w:val="212121"/>
          <w:sz w:val="20"/>
          <w:szCs w:val="20"/>
        </w:rPr>
        <w:t xml:space="preserve">The [loading] input toggles the built-in loading overlay. Combine it with [loadingOpts] to customize the appearance. The loading state works even if the chart hasn't been initialized yet — the directive queues the loading show/hide and applies it once the chart instance is ready.</w:t>
      </w:r>
    </w:p>
    <w:p>
      <w:pPr>
        <w:pBdr>
          <w:left w:val="single" w:color="4CAF50" w:sz="12" w:space="8"/>
        </w:pBdr>
        <w:shd w:fill="E8F5E9" w:val="clear"/>
        <w:spacing w:after="120" w:before="120"/>
      </w:pPr>
      <w:r>
        <w:rPr>
          <w:rFonts w:ascii="Arial" w:cs="Arial" w:eastAsia="Arial" w:hAnsi="Arial"/>
          <w:b/>
          <w:bCs/>
          <w:color w:val="4CAF50"/>
          <w:sz w:val="19"/>
          <w:szCs w:val="19"/>
        </w:rPr>
        <w:t xml:space="preserve">TIP: </w:t>
      </w:r>
      <w:r>
        <w:rPr>
          <w:rFonts w:ascii="Arial" w:cs="Arial" w:eastAsia="Arial" w:hAnsi="Arial"/>
          <w:color w:val="212121"/>
          <w:sz w:val="19"/>
          <w:szCs w:val="19"/>
        </w:rPr>
        <w:t xml:space="preserve">When using [merge] for data updates, ensure the merged object is a new reference (not a mutated existing object). Angular change detection requires reference changes to trigger updates.</w:t>
      </w:r>
    </w:p>
    <w:p>
      <w:r>
        <w:br w:type="page"/>
      </w:r>
    </w:p>
    <w:p>
      <w:pPr>
        <w:pStyle w:val="Heading1"/>
        <w:spacing w:after="200" w:before="360"/>
      </w:pPr>
      <w:r>
        <w:rPr>
          <w:rFonts w:ascii="Arial" w:cs="Arial" w:eastAsia="Arial" w:hAnsi="Arial"/>
          <w:b/>
          <w:bCs/>
          <w:color w:val="1A237E"/>
          <w:sz w:val="36"/>
          <w:szCs w:val="36"/>
        </w:rPr>
        <w:t xml:space="preserve">10. Exported Public API</w:t>
      </w:r>
    </w:p>
    <w:p>
      <w:pPr>
        <w:spacing w:after="120"/>
      </w:pPr>
      <w:r>
        <w:rPr>
          <w:rFonts w:ascii="Arial" w:cs="Arial" w:eastAsia="Arial" w:hAnsi="Arial"/>
          <w:color w:val="212121"/>
          <w:sz w:val="20"/>
          <w:szCs w:val="20"/>
        </w:rPr>
        <w:t xml:space="preserve">The ngx-echarts package exports the following public API surface for use in Angular applications.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720"/>
      </w:tblGrid>
      <w:tr>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Export</w:t>
            </w:r>
          </w:p>
        </w:tc>
        <w:tc>
          <w:tcPr>
            <w:tcW w:type="dxa" w:w="24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Type</w:t>
            </w:r>
          </w:p>
        </w:tc>
        <w:tc>
          <w:tcPr>
            <w:tcW w:type="dxa" w:w="47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NgxEchartsDirective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Directive (standalone)</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The core directive applied with selector 'echarts' or '[echarts]'. Exported as 'echarts' for template reference variables.</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NgxEchartsModule</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NgModule</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Module wrapper. Use .forRoot({ echarts }) to provide the ECharts instance. Use .forChild() in feature modules.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provideEchartsCore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Function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Provider factory function. Accepts NgxEchartsConfig and returns an Angular Provider.</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NgxEchartsConfig</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Interface</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Configuration interface: { echarts: any | (() =&gt; Promise&lt;any&gt;), theme?: string | ThemeOption }.</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NGX_ECHARTS_CONFIG</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InjectionToken</w:t>
            </w:r>
          </w:p>
        </w:tc>
        <w:tc>
          <w:tcPr>
            <w:tcW w:type="dxa" w:w="47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DI token for providing the ECharts configuration.</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ThemeOption</w:t>
            </w:r>
          </w:p>
        </w:tc>
        <w:tc>
          <w:tcPr>
            <w:tcW w:type="dxa" w:w="24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Type</w:t>
            </w:r>
          </w:p>
        </w:tc>
        <w:tc>
          <w:tcPr>
            <w:tcW w:type="dxa" w:w="47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Type alias for custom theme objects: Record&lt;string, any&gt;.</w:t>
            </w:r>
          </w:p>
        </w:tc>
      </w:tr>
    </w:tbl>
    <w:p>
      <w:pPr>
        <w:pStyle w:val="Heading2"/>
        <w:spacing w:after="160" w:before="300"/>
      </w:pPr>
      <w:r>
        <w:rPr>
          <w:rFonts w:ascii="Arial" w:cs="Arial" w:eastAsia="Arial" w:hAnsi="Arial"/>
          <w:b/>
          <w:bCs/>
          <w:color w:val="283593"/>
          <w:sz w:val="30"/>
          <w:szCs w:val="30"/>
        </w:rPr>
        <w:t xml:space="preserve">10.1 Directive Public Methods</w:t>
      </w:r>
    </w:p>
    <w:p>
      <w:pPr>
        <w:spacing w:after="120"/>
      </w:pPr>
      <w:r>
        <w:rPr>
          <w:rFonts w:ascii="Arial" w:cs="Arial" w:eastAsia="Arial" w:hAnsi="Arial"/>
          <w:color w:val="212121"/>
          <w:sz w:val="20"/>
          <w:szCs w:val="20"/>
        </w:rPr>
        <w:t xml:space="preserve">The NgxEchartsDirective exposes the following public methods accessible via template reference variables or ViewChild: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20"/>
      </w:tblGrid>
      <w:tr>
        <w:tc>
          <w:tcPr>
            <w:tcW w:type="dxa" w:w="26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Method</w:t>
            </w:r>
          </w:p>
        </w:tc>
        <w:tc>
          <w:tcPr>
            <w:tcW w:type="dxa" w:w="200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Return Type</w:t>
            </w:r>
          </w:p>
        </w:tc>
        <w:tc>
          <w:tcPr>
            <w:tcW w:type="dxa" w:w="5120"/>
            <w:tcBorders>
              <w:top w:val="single" w:color="B0BEC5" w:sz="1"/>
              <w:left w:val="single" w:color="B0BEC5" w:sz="1"/>
              <w:bottom w:val="single" w:color="B0BEC5" w:sz="1"/>
              <w:right w:val="single" w:color="B0BEC5" w:sz="1"/>
            </w:tcBorders>
            <w:shd w:fill="1A73E8"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resize()</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void</w:t>
            </w:r>
          </w:p>
        </w:tc>
        <w:tc>
          <w:tcPr>
            <w:tcW w:type="dxa" w:w="5120"/>
            <w:tcBorders>
              <w:top w:val="single" w:color="B0BEC5" w:sz="1"/>
              <w:left w:val="single" w:color="B0BEC5" w:sz="1"/>
              <w:bottom w:val="single" w:color="B0BEC5" w:sz="1"/>
              <w:right w:val="single" w:color="B0BEC5" w:sz="1"/>
            </w:tcBorders>
            <w:tcMar>
              <w:top w:type="dxa" w:w="60"/>
              <w:left w:type="dxa" w:w="100"/>
              <w:bottom w:type="dxa" w:w="60"/>
              <w:right w:type="dxa" w:w="100"/>
            </w:tcMar>
            <w:vAlign w:val="top"/>
          </w:tcPr>
          <w:p>
            <w:r>
              <w:rPr>
                <w:rFonts w:ascii="Arial" w:cs="Arial" w:eastAsia="Arial" w:hAnsi="Arial"/>
                <w:color w:val="212121"/>
                <w:sz w:val="19"/>
                <w:szCs w:val="19"/>
              </w:rPr>
              <w:t xml:space="preserve">Manually triggers a chart resize. Useful when autoResize is disabled.</w:t>
            </w:r>
          </w:p>
        </w:tc>
      </w:tr>
      <w:tr>
        <w:tc>
          <w:tcPr>
            <w:tcW w:type="dxa" w:w="26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refreshChart()</w:t>
            </w:r>
          </w:p>
        </w:tc>
        <w:tc>
          <w:tcPr>
            <w:tcW w:type="dxa" w:w="200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Promise&lt;void&gt;</w:t>
            </w:r>
          </w:p>
        </w:tc>
        <w:tc>
          <w:tcPr>
            <w:tcW w:type="dxa" w:w="5120"/>
            <w:tcBorders>
              <w:top w:val="single" w:color="B0BEC5" w:sz="1"/>
              <w:left w:val="single" w:color="B0BEC5" w:sz="1"/>
              <w:bottom w:val="single" w:color="B0BEC5" w:sz="1"/>
              <w:right w:val="single" w:color="B0BEC5" w:sz="1"/>
            </w:tcBorders>
            <w:shd w:fill="F0F4FF" w:val="clear"/>
            <w:tcMar>
              <w:top w:type="dxa" w:w="60"/>
              <w:left w:type="dxa" w:w="100"/>
              <w:bottom w:type="dxa" w:w="60"/>
              <w:right w:type="dxa" w:w="100"/>
            </w:tcMar>
            <w:vAlign w:val="top"/>
          </w:tcPr>
          <w:p>
            <w:r>
              <w:rPr>
                <w:rFonts w:ascii="Arial" w:cs="Arial" w:eastAsia="Arial" w:hAnsi="Arial"/>
                <w:color w:val="212121"/>
                <w:sz w:val="19"/>
                <w:szCs w:val="19"/>
              </w:rPr>
              <w:t xml:space="preserve">Disposes the current chart instance and creates a new one. Used internally when theme changes; can be called manually for full reset.</w:t>
            </w:r>
          </w:p>
        </w:tc>
      </w:tr>
    </w:tbl>
    <w:p>
      <w:r>
        <w:br w:type="page"/>
      </w:r>
    </w:p>
    <w:p>
      <w:pPr>
        <w:pStyle w:val="Heading1"/>
        <w:spacing w:after="200" w:before="360"/>
      </w:pPr>
      <w:r>
        <w:rPr>
          <w:rFonts w:ascii="Arial" w:cs="Arial" w:eastAsia="Arial" w:hAnsi="Arial"/>
          <w:b/>
          <w:bCs/>
          <w:color w:val="1A237E"/>
          <w:sz w:val="36"/>
          <w:szCs w:val="36"/>
        </w:rPr>
        <w:t xml:space="preserve">11. Version History &amp; Breaking Changes</w:t>
      </w:r>
    </w:p>
    <w:p>
      <w:pPr>
        <w:pStyle w:val="Heading2"/>
        <w:spacing w:after="160" w:before="300"/>
      </w:pPr>
      <w:r>
        <w:rPr>
          <w:rFonts w:ascii="Arial" w:cs="Arial" w:eastAsia="Arial" w:hAnsi="Arial"/>
          <w:b/>
          <w:bCs/>
          <w:color w:val="283593"/>
          <w:sz w:val="30"/>
          <w:szCs w:val="30"/>
        </w:rPr>
        <w:t xml:space="preserve">11.1 v19.0.0 (Angular 19)</w:t>
      </w:r>
    </w:p>
    <w:p>
      <w:pPr>
        <w:spacing w:after="120"/>
      </w:pPr>
      <w:r>
        <w:rPr>
          <w:rFonts w:ascii="Arial" w:cs="Arial" w:eastAsia="Arial" w:hAnsi="Arial"/>
          <w:color w:val="212121"/>
          <w:sz w:val="20"/>
          <w:szCs w:val="20"/>
        </w:rPr>
        <w:t xml:space="preserve">The provideEcharts function was removed. Due to Angular 19 restrictions, imports from 'echarts/index.js' no longer work. All ECharts imports must use specific entry points: echarts/core, echarts/charts, echarts/components, and echarts/renderers. This requires a tree-shaking custom build approach.</w:t>
      </w:r>
    </w:p>
    <w:p>
      <w:pPr>
        <w:pStyle w:val="Heading2"/>
        <w:spacing w:after="160" w:before="300"/>
      </w:pPr>
      <w:r>
        <w:rPr>
          <w:rFonts w:ascii="Arial" w:cs="Arial" w:eastAsia="Arial" w:hAnsi="Arial"/>
          <w:b/>
          <w:bCs/>
          <w:color w:val="283593"/>
          <w:sz w:val="30"/>
          <w:szCs w:val="30"/>
        </w:rPr>
        <w:t xml:space="preserve">11.2 v17.1.0 / v16.2.0</w:t>
      </w:r>
    </w:p>
    <w:p>
      <w:pPr>
        <w:spacing w:after="120"/>
      </w:pPr>
      <w:r>
        <w:rPr>
          <w:rFonts w:ascii="Arial" w:cs="Arial" w:eastAsia="Arial" w:hAnsi="Arial"/>
          <w:color w:val="212121"/>
          <w:sz w:val="20"/>
          <w:szCs w:val="20"/>
        </w:rPr>
        <w:t xml:space="preserve">Introduced standalone NgxEchartsDirective export, provideEcharts and provideEchartsCore functions. This enabled standalone component usage without NgModule.</w:t>
      </w:r>
    </w:p>
    <w:p>
      <w:pPr>
        <w:pStyle w:val="Heading2"/>
        <w:spacing w:after="160" w:before="300"/>
      </w:pPr>
      <w:r>
        <w:rPr>
          <w:rFonts w:ascii="Arial" w:cs="Arial" w:eastAsia="Arial" w:hAnsi="Arial"/>
          <w:b/>
          <w:bCs/>
          <w:color w:val="283593"/>
          <w:sz w:val="30"/>
          <w:szCs w:val="30"/>
        </w:rPr>
        <w:t xml:space="preserve">11.3 v7.0.0 (Angular 11 / ECharts 5)</w:t>
      </w:r>
    </w:p>
    <w:p>
      <w:pPr>
        <w:spacing w:after="120"/>
      </w:pPr>
      <w:r>
        <w:rPr>
          <w:rFonts w:ascii="Arial" w:cs="Arial" w:eastAsia="Arial" w:hAnsi="Arial"/>
          <w:color w:val="212121"/>
          <w:sz w:val="20"/>
          <w:szCs w:val="20"/>
        </w:rPr>
        <w:t xml:space="preserve">Added support for ECharts 5 and theme objects (ThemeOption). Improved resize animation handling.</w:t>
      </w:r>
    </w:p>
    <w:p>
      <w:pPr>
        <w:pStyle w:val="Heading2"/>
        <w:spacing w:after="160" w:before="300"/>
      </w:pPr>
      <w:r>
        <w:rPr>
          <w:rFonts w:ascii="Arial" w:cs="Arial" w:eastAsia="Arial" w:hAnsi="Arial"/>
          <w:b/>
          <w:bCs/>
          <w:color w:val="283593"/>
          <w:sz w:val="30"/>
          <w:szCs w:val="30"/>
        </w:rPr>
        <w:t xml:space="preserve">11.4 v5.0.0 (Custom Build)</w:t>
      </w:r>
    </w:p>
    <w:p>
      <w:pPr>
        <w:spacing w:after="120"/>
      </w:pPr>
      <w:r>
        <w:rPr>
          <w:rFonts w:ascii="Arial" w:cs="Arial" w:eastAsia="Arial" w:hAnsi="Arial"/>
          <w:color w:val="212121"/>
          <w:sz w:val="20"/>
          <w:szCs w:val="20"/>
        </w:rPr>
        <w:t xml:space="preserve">Major breaking change: NgxEchartsModule.forRoot({ echarts }) introduced, requiring explicit injection of the ECharts instance. NgxEchartsCoreModule was removed. The [detectEventChanges] input was removed.</w:t>
      </w:r>
    </w:p>
    <w:p>
      <w:pPr>
        <w:pBdr>
          <w:left w:val="single" w:color="4CAF50" w:sz="12" w:space="8"/>
        </w:pBdr>
        <w:shd w:fill="E8F5E9" w:val="clear"/>
        <w:spacing w:after="120" w:before="120"/>
      </w:pPr>
      <w:r>
        <w:rPr>
          <w:rFonts w:ascii="Arial" w:cs="Arial" w:eastAsia="Arial" w:hAnsi="Arial"/>
          <w:b/>
          <w:bCs/>
          <w:color w:val="4CAF50"/>
          <w:sz w:val="19"/>
          <w:szCs w:val="19"/>
        </w:rPr>
        <w:t xml:space="preserve">TIP: </w:t>
      </w:r>
      <w:r>
        <w:rPr>
          <w:rFonts w:ascii="Arial" w:cs="Arial" w:eastAsia="Arial" w:hAnsi="Arial"/>
          <w:color w:val="212121"/>
          <w:sz w:val="19"/>
          <w:szCs w:val="19"/>
        </w:rPr>
        <w:t xml:space="preserve">Always check the CHANGELOG.md for the complete list of changes when upgrading between major versions.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1" w:space="4"/>
      </w:pBdr>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Arial" w:cs="Arial" w:eastAsia="Arial" w:hAnsi="Arial"/>
        <w:color w:val="616161"/>
        <w:sz w:val="16"/>
        <w:szCs w:val="16"/>
      </w:rPr>
      <w:t xml:space="preserve">ngx-echarts — Comprehensive Reference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83593"/>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949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2026-03-11T13:10:40.947Z</dcterms:created>
  <dcterms:modified xsi:type="dcterms:W3CDTF">2026-03-11T13:10:40.948Z</dcterms:modified>
</cp:coreProperties>
</file>

<file path=docProps/custom.xml><?xml version="1.0" encoding="utf-8"?>
<Properties xmlns="http://schemas.openxmlformats.org/officeDocument/2006/custom-properties" xmlns:vt="http://schemas.openxmlformats.org/officeDocument/2006/docPropsVTypes"/>
</file>