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HARDENED SECURITY ARCHITECTURE</w:t>
      </w:r>
    </w:p>
    <w:p>
      <w:pPr>
        <w:spacing w:after="120"/>
        <w:jc w:val="center"/>
      </w:pPr>
      <w:r>
        <w:rPr>
          <w:b/>
          <w:bCs/>
          <w:color w:val="4472C4"/>
          <w:sz w:val="32"/>
          <w:szCs w:val="32"/>
        </w:rPr>
        <w:t xml:space="preserve">Model Context Protocol (MCP) Gateway Enablement</w:t>
      </w:r>
    </w:p>
    <w:p>
      <w:pPr>
        <w:spacing w:before="180"/>
        <w:jc w:val="center"/>
      </w:pPr>
      <w:r>
        <w:rPr>
          <w:color w:val="5B9BD5"/>
          <w:sz w:val="26"/>
          <w:szCs w:val="26"/>
        </w:rPr>
        <w:t xml:space="preserve">FNMA AIDOME Platform Implementation</w:t>
      </w:r>
    </w:p>
    <w:p>
      <w:pPr>
        <w:spacing w:before="480" w:after="60"/>
        <w:jc w:val="center"/>
      </w:pPr>
      <w:r>
        <w:rPr>
          <w:b/>
          <w:bCs/>
          <w:color w:val="C00000"/>
          <w:sz w:val="24"/>
          <w:szCs w:val="24"/>
        </w:rPr>
        <w:t xml:space="preserve">CONFIDENTIAL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Version 2.1 - Architecture-Aligned</w:t>
      </w:r>
    </w:p>
    <w:p>
      <w:pPr>
        <w:jc w:val="center"/>
      </w:pPr>
      <w:r>
        <w:rPr>
          <w:color w:val="666666"/>
          <w:sz w:val="20"/>
          <w:szCs w:val="20"/>
        </w:rPr>
        <w:t xml:space="preserve">December 17, 2025</w:t>
      </w:r>
    </w:p>
    <w:p>
      <w:pPr>
        <w:spacing w:before="360" w:after="60"/>
        <w:jc w:val="center"/>
      </w:pPr>
      <w:r>
        <w:rPr>
          <w:b/>
          <w:bCs/>
          <w:color w:val="666666"/>
          <w:sz w:val="18"/>
          <w:szCs w:val="18"/>
        </w:rPr>
        <w:t xml:space="preserve">Architecture Stack: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ESS2.0 | APIGEE/FMSS0 | Ping OAuth | AIDOME | Splunk</w:t>
      </w:r>
    </w:p>
    <w:p>
      <w:pPr>
        <w:spacing w:before="180"/>
        <w:jc w:val="center"/>
      </w:pPr>
      <w:r>
        <w:rPr>
          <w:color w:val="666666"/>
          <w:sz w:val="17"/>
          <w:szCs w:val="17"/>
        </w:rPr>
        <w:t xml:space="preserve">Compliance: NIST CSF 2.0 | SP 800-53 R5 | SP 800-207 | ISO 27001:2022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This document presents the comprehensive hardened security architecture for FNMA's Model Context Protocol (MCP) Gateway enablement, built on the AIDOME platform. The architecture implements defense-in-depth principles, zero trust security model, MCP specification-compliant controls, and multi-layered guardrails aligned with NIST frameworks and industry standards.</w:t>
      </w:r>
    </w:p>
    <w:p>
      <w:pPr>
        <w:spacing w:before="180"/>
      </w:pPr>
      <w:r>
        <w:t xml:space="preserve">The architecture leverages FNMA's enterprise security stack including ESS2.0, APIGEE/FMSS0, Ping Identity OAuth flows, AIDOME AI governance platform, and Splunk SIEM for end-to-end traceability. It enables secure AI agent interactions through MCP clients (ChatGPT, MS Copilot, Buy Agents, FNMA Users) while protecting organizational assets through continuous verification, policy-based access control, and comprehensive monitoring.</w:t>
      </w:r>
    </w:p>
    <w:p>
      <w:pPr>
        <w:pStyle w:val="Heading2"/>
      </w:pPr>
      <w:r>
        <w:t xml:space="preserve">1.1 Architecture Overview</w:t>
      </w:r>
    </w:p>
    <w:p>
      <w:r>
        <w:t xml:space="preserve">The MCP Gateway architecture follows a structured flow through six distinct layers:</w:t>
      </w:r>
    </w:p>
    <w:p>
      <w:pPr>
        <w:pStyle w:val="ListParagraph"/>
        <w:numPr>
          <w:ilvl w:val="0"/>
          <w:numId w:val="2"/>
        </w:numPr>
      </w:pPr>
      <w:r>
        <w:t xml:space="preserve">Client Layer: MCP clients including SaaS AI tools, Buy Agents, and FNMA IDE-driven users</w:t>
      </w:r>
    </w:p>
    <w:p>
      <w:pPr>
        <w:pStyle w:val="ListParagraph"/>
        <w:numPr>
          <w:ilvl w:val="0"/>
          <w:numId w:val="2"/>
        </w:numPr>
      </w:pPr>
      <w:r>
        <w:t xml:space="preserve">Edge Security: ESS2.0 and APIGEE/FMSS0 for authentication and initial policy enforcement</w:t>
      </w:r>
    </w:p>
    <w:p>
      <w:pPr>
        <w:pStyle w:val="ListParagraph"/>
        <w:numPr>
          <w:ilvl w:val="0"/>
          <w:numId w:val="2"/>
        </w:numPr>
      </w:pPr>
      <w:r>
        <w:t xml:space="preserve">Authorization: MCP Authorizer with PDP execution and coarse-grain LLM/Gateway checks</w:t>
      </w:r>
    </w:p>
    <w:p>
      <w:pPr>
        <w:pStyle w:val="ListParagraph"/>
        <w:numPr>
          <w:ilvl w:val="0"/>
          <w:numId w:val="2"/>
        </w:numPr>
      </w:pPr>
      <w:r>
        <w:t xml:space="preserve">Core AIDOME Platform: PDP Engine, PBAC, Policy Enforcement Point, MCP Gateway</w:t>
      </w:r>
    </w:p>
    <w:p>
      <w:pPr>
        <w:pStyle w:val="ListParagraph"/>
        <w:numPr>
          <w:ilvl w:val="0"/>
          <w:numId w:val="2"/>
        </w:numPr>
      </w:pPr>
      <w:r>
        <w:t xml:space="preserve">Backend Services: FNMA Managed and Federated MCP Servers on AWS 2.0 accounts</w:t>
      </w:r>
    </w:p>
    <w:p>
      <w:pPr>
        <w:pStyle w:val="ListParagraph"/>
        <w:numPr>
          <w:ilvl w:val="0"/>
          <w:numId w:val="2"/>
        </w:numPr>
      </w:pPr>
      <w:r>
        <w:t xml:space="preserve">Observability: Splunk SIEM with end-to-end traceability and scope validation</w:t>
      </w:r>
    </w:p>
    <w:p>
      <w:pPr>
        <w:pStyle w:val="Heading2"/>
      </w:pPr>
      <w:r>
        <w:t xml:space="preserve">1.2 Key Security Enhancements</w:t>
      </w:r>
    </w:p>
    <w:p>
      <w:pPr>
        <w:pStyle w:val="ListParagraph"/>
        <w:numPr>
          <w:ilvl w:val="0"/>
          <w:numId w:val="2"/>
        </w:numPr>
      </w:pPr>
      <w:r>
        <w:t xml:space="preserve">MCP Specification Compliance: Full adherence to JSON-RPC 2.0 protocol requirements</w:t>
      </w:r>
    </w:p>
    <w:p>
      <w:pPr>
        <w:pStyle w:val="ListParagraph"/>
        <w:numPr>
          <w:ilvl w:val="0"/>
          <w:numId w:val="2"/>
        </w:numPr>
      </w:pPr>
      <w:r>
        <w:t xml:space="preserve">Dual-Layer Authorization: Coarse-grain at Authorizer + Fine-grain at AIDOME PEP</w:t>
      </w:r>
    </w:p>
    <w:p>
      <w:pPr>
        <w:pStyle w:val="ListParagraph"/>
        <w:numPr>
          <w:ilvl w:val="0"/>
          <w:numId w:val="2"/>
        </w:numPr>
      </w:pPr>
      <w:r>
        <w:t xml:space="preserve">FNMA-Specific Components: Integration with ESS2.0, APIGEE, Ping, existing IAM</w:t>
      </w:r>
    </w:p>
    <w:p>
      <w:pPr>
        <w:pStyle w:val="ListParagraph"/>
        <w:numPr>
          <w:ilvl w:val="0"/>
          <w:numId w:val="2"/>
        </w:numPr>
      </w:pPr>
      <w:r>
        <w:t xml:space="preserve">Buy Agents Support: Secure enablement of SaaS/PaaS Buy Agents leveraging FNMA MCP Servers</w:t>
      </w:r>
    </w:p>
    <w:p>
      <w:pPr>
        <w:pStyle w:val="ListParagraph"/>
        <w:numPr>
          <w:ilvl w:val="0"/>
          <w:numId w:val="2"/>
        </w:numPr>
      </w:pPr>
      <w:r>
        <w:t xml:space="preserve">Comprehensive Threat Coverage: 45+ threat scenarios mapped to architecture components</w:t>
      </w:r>
    </w:p>
    <w:p>
      <w:pPr>
        <w:pStyle w:val="ListParagraph"/>
        <w:numPr>
          <w:ilvl w:val="0"/>
          <w:numId w:val="2"/>
        </w:numPr>
      </w:pPr>
      <w:r>
        <w:t xml:space="preserve">End-to-End Lifecycle: Domain-aligned, app-driven MCP servers with lifecycle management</w:t>
      </w:r>
    </w:p>
    <w:p>
      <w:r>
        <w:br w:type="page"/>
      </w:r>
    </w:p>
    <w:p>
      <w:pPr>
        <w:pStyle w:val="Heading1"/>
      </w:pPr>
      <w:r>
        <w:t xml:space="preserve">2. Architecture Components &amp; Data Flow</w:t>
      </w:r>
    </w:p>
    <w:p>
      <w:r>
        <w:t xml:space="preserve">This section details each component as depicted in the FNMA MCP Gateway security architecture, following the exact data flow from clients through to backend federated servers.</w:t>
      </w:r>
    </w:p>
    <w:p>
      <w:pPr>
        <w:pStyle w:val="Heading2"/>
      </w:pPr>
      <w:r>
        <w:t xml:space="preserve">2.1 Client Layer Components</w:t>
      </w:r>
    </w:p>
    <w:p>
      <w:pPr>
        <w:pStyle w:val="Heading3"/>
      </w:pPr>
      <w:r>
        <w:t xml:space="preserve">2.1.1 MCP Client Types</w:t>
      </w:r>
    </w:p>
    <w:p>
      <w:r>
        <w:t xml:space="preserve">All clients implement the </w:t>
      </w:r>
      <w:r>
        <w:rPr>
          <w:b/>
          <w:bCs/>
        </w:rPr>
        <w:t xml:space="preserve">&lt;mcp-client&gt;</w:t>
      </w:r>
      <w:r>
        <w:t xml:space="preserve"> interface per MCP specification:</w:t>
      </w:r>
    </w:p>
    <w:p>
      <w:pPr>
        <w:pStyle w:val="Heading4"/>
      </w:pPr>
      <w:r>
        <w:t xml:space="preserve">ChatGPT/MSCoPilot/etc (SaaS)</w:t>
      </w:r>
    </w:p>
    <w:p>
      <w:pPr>
        <w:pStyle w:val="ListParagraph"/>
        <w:numPr>
          <w:ilvl w:val="0"/>
          <w:numId w:val="2"/>
        </w:numPr>
      </w:pPr>
      <w:r>
        <w:t xml:space="preserve">Cloud-based AI assistants using MCP to access FNMA resources</w:t>
      </w:r>
    </w:p>
    <w:p>
      <w:pPr>
        <w:pStyle w:val="ListParagraph"/>
        <w:numPr>
          <w:ilvl w:val="0"/>
          <w:numId w:val="2"/>
        </w:numPr>
      </w:pPr>
      <w:r>
        <w:t xml:space="preserve">OAuth 2.0 client credentials flow with PKCE for authentication</w:t>
      </w:r>
    </w:p>
    <w:p>
      <w:pPr>
        <w:pStyle w:val="ListParagraph"/>
        <w:numPr>
          <w:ilvl w:val="0"/>
          <w:numId w:val="2"/>
        </w:numPr>
      </w:pPr>
      <w:r>
        <w:t xml:space="preserve">Client certificates for service-to-service authentication</w:t>
      </w:r>
    </w:p>
    <w:p>
      <w:pPr>
        <w:pStyle w:val="ListParagraph"/>
        <w:numPr>
          <w:ilvl w:val="0"/>
          <w:numId w:val="2"/>
        </w:numPr>
      </w:pPr>
      <w:r>
        <w:t xml:space="preserve">Rate limited: 1000 requests/minute per client</w:t>
      </w:r>
    </w:p>
    <w:p>
      <w:pPr>
        <w:pStyle w:val="Heading4"/>
      </w:pPr>
      <w:r>
        <w:t xml:space="preserve">Buy Agents (SaaS/PaaS)</w:t>
      </w:r>
    </w:p>
    <w:p>
      <w:pPr>
        <w:pStyle w:val="ListParagraph"/>
        <w:numPr>
          <w:ilvl w:val="0"/>
          <w:numId w:val="2"/>
        </w:numPr>
      </w:pPr>
      <w:r>
        <w:t xml:space="preserve">Third-party autonomous agents leveraging FNMA MCP Servers</w:t>
      </w:r>
    </w:p>
    <w:p>
      <w:pPr>
        <w:pStyle w:val="ListParagraph"/>
        <w:numPr>
          <w:ilvl w:val="0"/>
          <w:numId w:val="2"/>
        </w:numPr>
      </w:pPr>
      <w:r>
        <w:t xml:space="preserve">Vendor security assessment required before onboarding</w:t>
      </w:r>
    </w:p>
    <w:p>
      <w:pPr>
        <w:pStyle w:val="ListParagraph"/>
        <w:numPr>
          <w:ilvl w:val="0"/>
          <w:numId w:val="2"/>
        </w:numPr>
      </w:pPr>
      <w:r>
        <w:t xml:space="preserve">Restricted to approved FNMA MCP Server endpoints only</w:t>
      </w:r>
    </w:p>
    <w:p>
      <w:pPr>
        <w:pStyle w:val="ListParagraph"/>
        <w:numPr>
          <w:ilvl w:val="0"/>
          <w:numId w:val="2"/>
        </w:numPr>
      </w:pPr>
      <w:r>
        <w:t xml:space="preserve">Continuous monitoring for anomalous behavior</w:t>
      </w:r>
    </w:p>
    <w:p>
      <w:pPr>
        <w:pStyle w:val="Heading4"/>
      </w:pPr>
      <w:r>
        <w:t xml:space="preserve">EndUserDevices - FNMA Users</w:t>
      </w:r>
    </w:p>
    <w:p>
      <w:pPr>
        <w:pStyle w:val="ListParagraph"/>
        <w:numPr>
          <w:ilvl w:val="0"/>
          <w:numId w:val="2"/>
        </w:numPr>
      </w:pPr>
      <w:r>
        <w:t xml:space="preserve">IDE-driven development workflows (no GHCP per architecture)</w:t>
      </w:r>
    </w:p>
    <w:p>
      <w:pPr>
        <w:pStyle w:val="ListParagraph"/>
        <w:numPr>
          <w:ilvl w:val="0"/>
          <w:numId w:val="2"/>
        </w:numPr>
      </w:pPr>
      <w:r>
        <w:t xml:space="preserve">Device posture validation: EDR agent, OS patches, disk encryption</w:t>
      </w:r>
    </w:p>
    <w:p>
      <w:pPr>
        <w:pStyle w:val="ListParagraph"/>
        <w:numPr>
          <w:ilvl w:val="0"/>
          <w:numId w:val="2"/>
        </w:numPr>
      </w:pPr>
      <w:r>
        <w:t xml:space="preserve">User authentication through Ping Identity OAuth flow</w:t>
      </w:r>
    </w:p>
    <w:p>
      <w:pPr>
        <w:pStyle w:val="ListParagraph"/>
        <w:numPr>
          <w:ilvl w:val="0"/>
          <w:numId w:val="2"/>
        </w:numPr>
      </w:pPr>
      <w:r>
        <w:t xml:space="preserve">Session management: 30min idle timeout, 8hr maximum duration</w:t>
      </w:r>
    </w:p>
    <w:p>
      <w:pPr>
        <w:pStyle w:val="Heading4"/>
      </w:pPr>
      <w:r>
        <w:t xml:space="preserve">Local Buy Agents</w:t>
      </w:r>
    </w:p>
    <w:p>
      <w:r>
        <w:rPr>
          <w:b/>
          <w:bCs/>
        </w:rPr>
        <w:t xml:space="preserve">Status: </w:t>
      </w:r>
      <w:r>
        <w:rPr>
          <w:b/>
          <w:bCs/>
          <w:color w:val="C00000"/>
        </w:rPr>
        <w:t xml:space="preserve">DISABLED</w:t>
      </w:r>
      <w:r>
        <w:t xml:space="preserve"> (marked with X in architecture)</w:t>
      </w:r>
    </w:p>
    <w:p>
      <w:pPr>
        <w:pStyle w:val="ListParagraph"/>
        <w:numPr>
          <w:ilvl w:val="0"/>
          <w:numId w:val="2"/>
        </w:numPr>
      </w:pPr>
      <w:r>
        <w:t xml:space="preserve">Local Buy Agents are explicitly blocked in this architecture</w:t>
      </w:r>
    </w:p>
    <w:p>
      <w:pPr>
        <w:pStyle w:val="ListParagraph"/>
        <w:numPr>
          <w:ilvl w:val="0"/>
          <w:numId w:val="2"/>
        </w:numPr>
      </w:pPr>
      <w:r>
        <w:t xml:space="preserve">Only cloud-based Buy Agents with full security vetting are permitted</w:t>
      </w:r>
    </w:p>
    <w:p>
      <w:pPr>
        <w:pStyle w:val="ListParagraph"/>
        <w:numPr>
          <w:ilvl w:val="0"/>
          <w:numId w:val="2"/>
        </w:numPr>
      </w:pPr>
      <w:r>
        <w:t xml:space="preserve">Rationale: Local agents bypass centralized security controls</w:t>
      </w:r>
    </w:p>
    <w:p>
      <w:pPr>
        <w:pStyle w:val="Heading3"/>
      </w:pPr>
      <w:r>
        <w:t xml:space="preserve">2.1.2 Client Authentication (Auth-N/Z via ZPA)</w:t>
      </w:r>
    </w:p>
    <w:p>
      <w:pPr>
        <w:pStyle w:val="ListParagraph"/>
        <w:numPr>
          <w:ilvl w:val="0"/>
          <w:numId w:val="2"/>
        </w:numPr>
      </w:pPr>
      <w:r>
        <w:t xml:space="preserve">Zero Trust Network Access - No implicit network trust</w:t>
      </w:r>
    </w:p>
    <w:p>
      <w:pPr>
        <w:pStyle w:val="ListParagraph"/>
        <w:numPr>
          <w:ilvl w:val="0"/>
          <w:numId w:val="2"/>
        </w:numPr>
      </w:pPr>
      <w:r>
        <w:t xml:space="preserve">Every client must authenticate before any access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required for human users</w:t>
      </w:r>
    </w:p>
    <w:p>
      <w:pPr>
        <w:pStyle w:val="ListParagraph"/>
        <w:numPr>
          <w:ilvl w:val="0"/>
          <w:numId w:val="2"/>
        </w:numPr>
      </w:pPr>
      <w:r>
        <w:t xml:space="preserve">X.509 certificates for machine/agent authentication</w:t>
      </w:r>
    </w:p>
    <w:p>
      <w:pPr>
        <w:pStyle w:val="ListParagraph"/>
        <w:numPr>
          <w:ilvl w:val="0"/>
          <w:numId w:val="2"/>
        </w:numPr>
      </w:pPr>
      <w:r>
        <w:t xml:space="preserve">Device posture checks integrated with ZPA policies</w:t>
      </w:r>
    </w:p>
    <w:p>
      <w:pPr>
        <w:pStyle w:val="Heading2"/>
      </w:pPr>
      <w:r>
        <w:t xml:space="preserve">2.2 Edge Security Layer</w:t>
      </w:r>
    </w:p>
    <w:p>
      <w:pPr>
        <w:pStyle w:val="Heading3"/>
      </w:pPr>
      <w:r>
        <w:t xml:space="preserve">2.2.1 ESS2.0 (Enterprise Security Service)</w:t>
      </w:r>
    </w:p>
    <w:p>
      <w:pPr>
        <w:pStyle w:val="ListParagraph"/>
        <w:numPr>
          <w:ilvl w:val="0"/>
          <w:numId w:val="2"/>
        </w:numPr>
      </w:pPr>
      <w:r>
        <w:t xml:space="preserve">First line of defense for all incoming MCP traffic</w:t>
      </w:r>
    </w:p>
    <w:p>
      <w:pPr>
        <w:pStyle w:val="ListParagraph"/>
        <w:numPr>
          <w:ilvl w:val="0"/>
          <w:numId w:val="2"/>
        </w:numPr>
      </w:pPr>
      <w:r>
        <w:t xml:space="preserve">DDoS protection and volumetric attack mitigation</w:t>
      </w:r>
    </w:p>
    <w:p>
      <w:pPr>
        <w:pStyle w:val="ListParagraph"/>
        <w:numPr>
          <w:ilvl w:val="0"/>
          <w:numId w:val="2"/>
        </w:numPr>
      </w:pPr>
      <w:r>
        <w:t xml:space="preserve">IP allowlisting and geo-blocking capabilities</w:t>
      </w:r>
    </w:p>
    <w:p>
      <w:pPr>
        <w:pStyle w:val="ListParagraph"/>
        <w:numPr>
          <w:ilvl w:val="0"/>
          <w:numId w:val="2"/>
        </w:numPr>
      </w:pPr>
      <w:r>
        <w:t xml:space="preserve">Rate limiting at network layer before application processing</w:t>
      </w:r>
    </w:p>
    <w:p>
      <w:pPr>
        <w:pStyle w:val="ListParagraph"/>
        <w:numPr>
          <w:ilvl w:val="0"/>
          <w:numId w:val="2"/>
        </w:numPr>
      </w:pPr>
      <w:r>
        <w:t xml:space="preserve">SSL/TLS termination and certificate validation</w:t>
      </w:r>
    </w:p>
    <w:p>
      <w:pPr>
        <w:pStyle w:val="Heading3"/>
      </w:pPr>
      <w:r>
        <w:t xml:space="preserve">2.2.2 APIGEE/FMSS0 API Gateway</w:t>
      </w:r>
    </w:p>
    <w:p>
      <w:pPr>
        <w:pStyle w:val="ListParagraph"/>
        <w:numPr>
          <w:ilvl w:val="0"/>
          <w:numId w:val="2"/>
        </w:numPr>
      </w:pPr>
      <w:r>
        <w:t xml:space="preserve">API management and request routing layer</w:t>
      </w:r>
    </w:p>
    <w:p>
      <w:pPr>
        <w:pStyle w:val="ListParagraph"/>
        <w:numPr>
          <w:ilvl w:val="0"/>
          <w:numId w:val="2"/>
        </w:numPr>
      </w:pPr>
      <w:r>
        <w:t xml:space="preserve">Request/response transformation and validation</w:t>
      </w:r>
    </w:p>
    <w:p>
      <w:pPr>
        <w:pStyle w:val="ListParagraph"/>
        <w:numPr>
          <w:ilvl w:val="0"/>
          <w:numId w:val="2"/>
        </w:numPr>
      </w:pPr>
      <w:r>
        <w:t xml:space="preserve">OpenAPI schema enforcement for MCP endpoints</w:t>
      </w:r>
    </w:p>
    <w:p>
      <w:pPr>
        <w:pStyle w:val="ListParagraph"/>
        <w:numPr>
          <w:ilvl w:val="0"/>
          <w:numId w:val="2"/>
        </w:numPr>
      </w:pPr>
      <w:r>
        <w:t xml:space="preserve">Protocol validation: JSON-RPC 2.0 compliance checks</w:t>
      </w:r>
    </w:p>
    <w:p>
      <w:pPr>
        <w:pStyle w:val="ListParagraph"/>
        <w:numPr>
          <w:ilvl w:val="0"/>
          <w:numId w:val="2"/>
        </w:numPr>
      </w:pPr>
      <w:r>
        <w:t xml:space="preserve">API key management and rotation</w:t>
      </w:r>
    </w:p>
    <w:p>
      <w:pPr>
        <w:pStyle w:val="ListParagraph"/>
        <w:numPr>
          <w:ilvl w:val="0"/>
          <w:numId w:val="2"/>
        </w:numPr>
      </w:pPr>
      <w:r>
        <w:t xml:space="preserve">Rate limiting per API consumer: 100-1000 req/min based on tier</w:t>
      </w:r>
    </w:p>
    <w:p>
      <w:pPr>
        <w:pStyle w:val="ListParagraph"/>
        <w:numPr>
          <w:ilvl w:val="0"/>
          <w:numId w:val="2"/>
        </w:numPr>
      </w:pPr>
      <w:r>
        <w:t xml:space="preserve">Request logging for audit trail</w:t>
      </w:r>
    </w:p>
    <w:p>
      <w:pPr>
        <w:pStyle w:val="Heading3"/>
      </w:pPr>
      <w:r>
        <w:t xml:space="preserve">2.2.3 Ping Identity (JWT OAuth Flow)</w:t>
      </w:r>
    </w:p>
    <w:p>
      <w:pPr>
        <w:pStyle w:val="ListParagraph"/>
        <w:numPr>
          <w:ilvl w:val="0"/>
          <w:numId w:val="2"/>
        </w:numPr>
      </w:pPr>
      <w:r>
        <w:t xml:space="preserve">Provides Agent and User Identity for authorization decisions</w:t>
      </w:r>
    </w:p>
    <w:p>
      <w:pPr>
        <w:pStyle w:val="ListParagraph"/>
        <w:numPr>
          <w:ilvl w:val="0"/>
          <w:numId w:val="2"/>
        </w:numPr>
      </w:pPr>
      <w:r>
        <w:t xml:space="preserve">OAuth 2.0 authorization server with PKCE support</w:t>
      </w:r>
    </w:p>
    <w:p>
      <w:pPr>
        <w:pStyle w:val="ListParagraph"/>
        <w:numPr>
          <w:ilvl w:val="0"/>
          <w:numId w:val="2"/>
        </w:numPr>
      </w:pPr>
      <w:r>
        <w:t xml:space="preserve">JWT token issuance with 15-minute lifetime</w:t>
      </w:r>
    </w:p>
    <w:p>
      <w:pPr>
        <w:pStyle w:val="ListParagraph"/>
        <w:numPr>
          <w:ilvl w:val="0"/>
          <w:numId w:val="2"/>
        </w:numPr>
      </w:pPr>
      <w:r>
        <w:t xml:space="preserve">Token validation and signature verification</w:t>
      </w:r>
    </w:p>
    <w:p>
      <w:pPr>
        <w:pStyle w:val="ListParagraph"/>
        <w:numPr>
          <w:ilvl w:val="0"/>
          <w:numId w:val="2"/>
        </w:numPr>
      </w:pPr>
      <w:r>
        <w:t xml:space="preserve">Claims extraction for policy decisions (user, roles, groups, clearance)</w:t>
      </w:r>
    </w:p>
    <w:p>
      <w:pPr>
        <w:pStyle w:val="ListParagraph"/>
        <w:numPr>
          <w:ilvl w:val="0"/>
          <w:numId w:val="2"/>
        </w:numPr>
      </w:pPr>
      <w:r>
        <w:t xml:space="preserve">Refresh token management (8-hour lifetime)</w:t>
      </w:r>
    </w:p>
    <w:p>
      <w:pPr>
        <w:pStyle w:val="ListParagraph"/>
        <w:numPr>
          <w:ilvl w:val="0"/>
          <w:numId w:val="2"/>
        </w:numPr>
      </w:pPr>
      <w:r>
        <w:t xml:space="preserve">Integration with FNMA Identity Management System</w:t>
      </w:r>
    </w:p>
    <w:p>
      <w:r>
        <w:br w:type="page"/>
      </w:r>
    </w:p>
    <w:p>
      <w:pPr>
        <w:pStyle w:val="Heading2"/>
      </w:pPr>
      <w:r>
        <w:t xml:space="preserve">2.3 Authorization Layer</w:t>
      </w:r>
    </w:p>
    <w:p>
      <w:pPr>
        <w:pStyle w:val="Heading3"/>
      </w:pPr>
      <w:r>
        <w:t xml:space="preserve">2.3.1 MCP Authorizer</w:t>
      </w:r>
    </w:p>
    <w:p>
      <w:r>
        <w:rPr>
          <w:b/>
          <w:bCs/>
        </w:rPr>
        <w:t xml:space="preserve">Purpose: </w:t>
      </w:r>
      <w:r>
        <w:t xml:space="preserve">Coarse-grain authorization checks before reaching AIDOME core</w:t>
      </w:r>
    </w:p>
    <w:p>
      <w:pPr>
        <w:pStyle w:val="ListParagraph"/>
        <w:numPr>
          <w:ilvl w:val="0"/>
          <w:numId w:val="2"/>
        </w:numPr>
      </w:pPr>
      <w:r>
        <w:t xml:space="preserve">Validates access to MCP Gateway itself (is user/agent authorized to use MCP?)</w:t>
      </w:r>
    </w:p>
    <w:p>
      <w:pPr>
        <w:pStyle w:val="ListParagraph"/>
        <w:numPr>
          <w:ilvl w:val="0"/>
          <w:numId w:val="2"/>
        </w:numPr>
      </w:pPr>
      <w:r>
        <w:t xml:space="preserve">Checks LLM model access permissions</w:t>
      </w:r>
    </w:p>
    <w:p>
      <w:pPr>
        <w:pStyle w:val="ListParagraph"/>
        <w:numPr>
          <w:ilvl w:val="0"/>
          <w:numId w:val="2"/>
        </w:numPr>
      </w:pPr>
      <w:r>
        <w:t xml:space="preserve">Verifies agent registration and approval status</w:t>
      </w:r>
    </w:p>
    <w:p>
      <w:pPr>
        <w:pStyle w:val="ListParagraph"/>
        <w:numPr>
          <w:ilvl w:val="0"/>
          <w:numId w:val="2"/>
        </w:numPr>
      </w:pPr>
      <w:r>
        <w:t xml:space="preserve">Enforces service quotas and usage limits</w:t>
      </w:r>
    </w:p>
    <w:p>
      <w:pPr>
        <w:pStyle w:val="ListParagraph"/>
        <w:numPr>
          <w:ilvl w:val="0"/>
          <w:numId w:val="2"/>
        </w:numPr>
      </w:pPr>
      <w:r>
        <w:t xml:space="preserve">Deny-by-default: explicit permit required to proceed</w:t>
      </w:r>
    </w:p>
    <w:p>
      <w:pPr>
        <w:pStyle w:val="Heading3"/>
      </w:pPr>
      <w:r>
        <w:t xml:space="preserve">2.3.2 PDP Execution (Policy Decision Point)</w:t>
      </w:r>
    </w:p>
    <w:p>
      <w:pPr>
        <w:pStyle w:val="ListParagraph"/>
        <w:numPr>
          <w:ilvl w:val="0"/>
          <w:numId w:val="2"/>
        </w:numPr>
      </w:pPr>
      <w:r>
        <w:t xml:space="preserve">XACML 3.0 or Open Policy Agent (OPA) policy engine</w:t>
      </w:r>
    </w:p>
    <w:p>
      <w:pPr>
        <w:pStyle w:val="ListParagraph"/>
        <w:numPr>
          <w:ilvl w:val="0"/>
          <w:numId w:val="2"/>
        </w:numPr>
      </w:pPr>
      <w:r>
        <w:t xml:space="preserve">Evaluates policies based on attributes from Ping (user, agent, context)</w:t>
      </w:r>
    </w:p>
    <w:p>
      <w:pPr>
        <w:pStyle w:val="ListParagraph"/>
        <w:numPr>
          <w:ilvl w:val="0"/>
          <w:numId w:val="2"/>
        </w:numPr>
      </w:pPr>
      <w:r>
        <w:t xml:space="preserve">Policies stored in version-controlled Git repository</w:t>
      </w:r>
    </w:p>
    <w:p>
      <w:pPr>
        <w:pStyle w:val="ListParagraph"/>
        <w:numPr>
          <w:ilvl w:val="0"/>
          <w:numId w:val="2"/>
        </w:numPr>
      </w:pPr>
      <w:r>
        <w:t xml:space="preserve">Decision caching (5-minute TTL) for performance</w:t>
      </w:r>
    </w:p>
    <w:p>
      <w:pPr>
        <w:pStyle w:val="ListParagraph"/>
        <w:numPr>
          <w:ilvl w:val="0"/>
          <w:numId w:val="2"/>
        </w:numPr>
      </w:pPr>
      <w:r>
        <w:t xml:space="preserve">Cache invalidation on policy updates</w:t>
      </w:r>
    </w:p>
    <w:p>
      <w:pPr>
        <w:pStyle w:val="ListParagraph"/>
        <w:numPr>
          <w:ilvl w:val="0"/>
          <w:numId w:val="2"/>
        </w:numPr>
      </w:pPr>
      <w:r>
        <w:t xml:space="preserve">Deny rules evaluated first, then permit rules</w:t>
      </w:r>
    </w:p>
    <w:p>
      <w:pPr>
        <w:pStyle w:val="ListParagraph"/>
        <w:numPr>
          <w:ilvl w:val="0"/>
          <w:numId w:val="2"/>
        </w:numPr>
      </w:pPr>
      <w:r>
        <w:t xml:space="preserve">Supports temporal constraints (time-of-day, day-of-week access)</w:t>
      </w:r>
    </w:p>
    <w:p>
      <w:pPr>
        <w:pStyle w:val="Heading3"/>
      </w:pPr>
      <w:r>
        <w:t xml:space="preserve">2.3.3 CoarseGrain Check for LLM, MCP Gateway</w:t>
      </w:r>
    </w:p>
    <w:p>
      <w:pPr>
        <w:pStyle w:val="ListParagraph"/>
        <w:numPr>
          <w:ilvl w:val="0"/>
          <w:numId w:val="2"/>
        </w:numPr>
      </w:pPr>
      <w:r>
        <w:t xml:space="preserve">High-level authorization: Can this actor access the MCP Gateway?</w:t>
      </w:r>
    </w:p>
    <w:p>
      <w:pPr>
        <w:pStyle w:val="ListParagraph"/>
        <w:numPr>
          <w:ilvl w:val="0"/>
          <w:numId w:val="2"/>
        </w:numPr>
      </w:pPr>
      <w:r>
        <w:t xml:space="preserve">LLM model allowlist enforcement</w:t>
      </w:r>
    </w:p>
    <w:p>
      <w:pPr>
        <w:pStyle w:val="ListParagraph"/>
        <w:numPr>
          <w:ilvl w:val="0"/>
          <w:numId w:val="2"/>
        </w:numPr>
      </w:pPr>
      <w:r>
        <w:t xml:space="preserve">Gateway capacity management (reject if overloaded)</w:t>
      </w:r>
    </w:p>
    <w:p>
      <w:pPr>
        <w:pStyle w:val="ListParagraph"/>
        <w:numPr>
          <w:ilvl w:val="0"/>
          <w:numId w:val="2"/>
        </w:numPr>
      </w:pPr>
      <w:r>
        <w:t xml:space="preserve">Maintenance mode handling</w:t>
      </w:r>
    </w:p>
    <w:p>
      <w:pPr>
        <w:pStyle w:val="ListParagraph"/>
        <w:numPr>
          <w:ilvl w:val="0"/>
          <w:numId w:val="2"/>
        </w:numPr>
      </w:pPr>
      <w:r>
        <w:t xml:space="preserve">Does NOT check specific tools/resources (that happens in AIDOME)</w:t>
      </w:r>
    </w:p>
    <w:p>
      <w:r>
        <w:br w:type="page"/>
      </w:r>
    </w:p>
    <w:p>
      <w:pPr>
        <w:pStyle w:val="Heading2"/>
      </w:pPr>
      <w:r>
        <w:t xml:space="preserve">2.4 AIDOME Core Platform</w:t>
      </w:r>
    </w:p>
    <w:p>
      <w:r>
        <w:t xml:space="preserve">The AIDOME (AI Domain Management Engine) platform is the heart of the MCP Gateway, providing fine-grain policy enforcement, AI governance, and MCP protocol handling.</w:t>
      </w:r>
    </w:p>
    <w:p>
      <w:pPr>
        <w:pStyle w:val="Heading3"/>
      </w:pPr>
      <w:r>
        <w:t xml:space="preserve">2.4.1 PDP Engine (within AIDOME)</w:t>
      </w:r>
    </w:p>
    <w:p>
      <w:pPr>
        <w:pStyle w:val="ListParagraph"/>
        <w:numPr>
          <w:ilvl w:val="0"/>
          <w:numId w:val="2"/>
        </w:numPr>
      </w:pPr>
      <w:r>
        <w:t xml:space="preserve">Second-level policy decision point for fine-grain authorization</w:t>
      </w:r>
    </w:p>
    <w:p>
      <w:pPr>
        <w:pStyle w:val="ListParagraph"/>
        <w:numPr>
          <w:ilvl w:val="0"/>
          <w:numId w:val="2"/>
        </w:numPr>
      </w:pPr>
      <w:r>
        <w:t xml:space="preserve">Evaluates resource-specific policies (server, tool, prompt, data)</w:t>
      </w:r>
    </w:p>
    <w:p>
      <w:pPr>
        <w:pStyle w:val="ListParagraph"/>
        <w:numPr>
          <w:ilvl w:val="0"/>
          <w:numId w:val="2"/>
        </w:numPr>
      </w:pPr>
      <w:r>
        <w:t xml:space="preserve">Context-aware decisions based on:</w:t>
      </w:r>
    </w:p>
    <w:p>
      <w:pPr>
        <w:spacing left="1080"/>
      </w:pPr>
      <w:r>
        <w:t xml:space="preserve">- Resource sensitivity level</w:t>
      </w:r>
    </w:p>
    <w:p>
      <w:pPr>
        <w:spacing left="1080"/>
      </w:pPr>
      <w:r>
        <w:t xml:space="preserve">- Data classification</w:t>
      </w:r>
    </w:p>
    <w:p>
      <w:pPr>
        <w:spacing left="1080"/>
      </w:pPr>
      <w:r>
        <w:t xml:space="preserve">- User clearance level</w:t>
      </w:r>
    </w:p>
    <w:p>
      <w:pPr>
        <w:spacing left="1080"/>
      </w:pPr>
      <w:r>
        <w:t xml:space="preserve">- Device posture</w:t>
      </w:r>
    </w:p>
    <w:p>
      <w:pPr>
        <w:spacing left="1080"/>
      </w:pPr>
      <w:r>
        <w:t xml:space="preserve">- Time and location context</w:t>
      </w:r>
    </w:p>
    <w:p>
      <w:pPr>
        <w:spacing left="1080"/>
      </w:pPr>
      <w:r>
        <w:t xml:space="preserve">- Behavioral risk score</w:t>
      </w:r>
    </w:p>
    <w:p>
      <w:pPr>
        <w:pStyle w:val="ListParagraph"/>
        <w:numPr>
          <w:ilvl w:val="0"/>
          <w:numId w:val="2"/>
        </w:numPr>
      </w:pPr>
      <w:r>
        <w:t xml:space="preserve">Obligation enforcement (e.g., "permit with data masking")</w:t>
      </w:r>
    </w:p>
    <w:p>
      <w:pPr>
        <w:pStyle w:val="Heading3"/>
      </w:pPr>
      <w:r>
        <w:t xml:space="preserve">2.4.2 AIS1/AISR (AI Security Registry)</w:t>
      </w:r>
    </w:p>
    <w:p>
      <w:pPr>
        <w:pStyle w:val="ListParagraph"/>
        <w:numPr>
          <w:ilvl w:val="0"/>
          <w:numId w:val="2"/>
        </w:numPr>
      </w:pPr>
      <w:r>
        <w:t xml:space="preserve">Catalog of approved AI models and their security configurations</w:t>
      </w:r>
    </w:p>
    <w:p>
      <w:pPr>
        <w:pStyle w:val="ListParagraph"/>
        <w:numPr>
          <w:ilvl w:val="0"/>
          <w:numId w:val="2"/>
        </w:numPr>
      </w:pPr>
      <w:r>
        <w:t xml:space="preserve">Model capability declarations and limitations</w:t>
      </w:r>
    </w:p>
    <w:p>
      <w:pPr>
        <w:pStyle w:val="ListParagraph"/>
        <w:numPr>
          <w:ilvl w:val="0"/>
          <w:numId w:val="2"/>
        </w:numPr>
      </w:pPr>
      <w:r>
        <w:t xml:space="preserve">Model risk assessments and approval status</w:t>
      </w:r>
    </w:p>
    <w:p>
      <w:pPr>
        <w:pStyle w:val="ListParagraph"/>
        <w:numPr>
          <w:ilvl w:val="0"/>
          <w:numId w:val="2"/>
        </w:numPr>
      </w:pPr>
      <w:r>
        <w:t xml:space="preserve">Integration with model monitoring and observability</w:t>
      </w:r>
    </w:p>
    <w:p>
      <w:pPr>
        <w:pStyle w:val="Heading3"/>
      </w:pPr>
      <w:r>
        <w:t xml:space="preserve">2.4.3 PBAC (Policy-Based Access Control)</w:t>
      </w:r>
    </w:p>
    <w:p>
      <w:pPr>
        <w:pStyle w:val="ListParagraph"/>
        <w:numPr>
          <w:ilvl w:val="0"/>
          <w:numId w:val="2"/>
        </w:numPr>
      </w:pPr>
      <w:r>
        <w:t xml:space="preserve">Attribute-based access control using user, resource, action, environment attributes</w:t>
      </w:r>
    </w:p>
    <w:p>
      <w:pPr>
        <w:pStyle w:val="ListParagraph"/>
        <w:numPr>
          <w:ilvl w:val="0"/>
          <w:numId w:val="2"/>
        </w:numPr>
      </w:pPr>
      <w:r>
        <w:t xml:space="preserve">Dynamic policies that adapt to runtime context</w:t>
      </w:r>
    </w:p>
    <w:p>
      <w:pPr>
        <w:pStyle w:val="ListParagraph"/>
        <w:numPr>
          <w:ilvl w:val="0"/>
          <w:numId w:val="2"/>
        </w:numPr>
      </w:pPr>
      <w:r>
        <w:t xml:space="preserve">Supports complex rules: "Permit if (user.clearance &gt;= data.classification) AND (device.posture = compliant)"</w:t>
      </w:r>
    </w:p>
    <w:p>
      <w:pPr>
        <w:pStyle w:val="ListParagraph"/>
        <w:numPr>
          <w:ilvl w:val="0"/>
          <w:numId w:val="2"/>
        </w:numPr>
      </w:pPr>
      <w:r>
        <w:t xml:space="preserve">Purpose-based access: different permissions for read-for-analytics vs read-for-training</w:t>
      </w:r>
    </w:p>
    <w:p>
      <w:pPr>
        <w:pStyle w:val="Heading3"/>
      </w:pPr>
      <w:r>
        <w:t xml:space="preserve">2.4.4 PolicyEnforcementPoint (PEP) with Context &amp; Tooling</w:t>
      </w:r>
    </w:p>
    <w:p>
      <w:pPr>
        <w:pStyle w:val="ListParagraph"/>
        <w:numPr>
          <w:ilvl w:val="0"/>
          <w:numId w:val="2"/>
        </w:numPr>
      </w:pPr>
      <w:r>
        <w:t xml:space="preserve">Enforcement point for all PDP decisions</w:t>
      </w:r>
    </w:p>
    <w:p>
      <w:pPr>
        <w:pStyle w:val="ListParagraph"/>
        <w:numPr>
          <w:ilvl w:val="0"/>
          <w:numId w:val="2"/>
        </w:numPr>
      </w:pPr>
      <w:r>
        <w:t xml:space="preserve">Context enrichment: adds runtime context to authorization requests</w:t>
      </w:r>
    </w:p>
    <w:p>
      <w:pPr>
        <w:pStyle w:val="ListParagraph"/>
        <w:numPr>
          <w:ilvl w:val="0"/>
          <w:numId w:val="2"/>
        </w:numPr>
      </w:pPr>
      <w:r>
        <w:t xml:space="preserve">Tool invocation authorization before execution</w:t>
      </w:r>
    </w:p>
    <w:p>
      <w:pPr>
        <w:pStyle w:val="ListParagraph"/>
        <w:numPr>
          <w:ilvl w:val="0"/>
          <w:numId w:val="2"/>
        </w:numPr>
      </w:pPr>
      <w:r>
        <w:t xml:space="preserve">Parameter validation against tool schemas</w:t>
      </w:r>
    </w:p>
    <w:p>
      <w:pPr>
        <w:pStyle w:val="ListParagraph"/>
        <w:numPr>
          <w:ilvl w:val="0"/>
          <w:numId w:val="2"/>
        </w:numPr>
      </w:pPr>
      <w:r>
        <w:t xml:space="preserve">Output filtering and data masking enforcement</w:t>
      </w:r>
    </w:p>
    <w:p>
      <w:pPr>
        <w:pStyle w:val="ListParagraph"/>
        <w:numPr>
          <w:ilvl w:val="0"/>
          <w:numId w:val="2"/>
        </w:numPr>
      </w:pPr>
      <w:r>
        <w:t xml:space="preserve">Audit logging of all enforcement decisions</w:t>
      </w:r>
    </w:p>
    <w:p>
      <w:pPr>
        <w:pStyle w:val="Heading3"/>
      </w:pPr>
      <w:r>
        <w:t xml:space="preserve">2.4.5 MCP Gateway</w:t>
      </w:r>
    </w:p>
    <w:p>
      <w:r>
        <w:rPr>
          <w:b/>
          <w:bCs/>
        </w:rPr>
        <w:t xml:space="preserve">Core Function: </w:t>
      </w:r>
      <w:r>
        <w:t xml:space="preserve">JSON-RPC 2.0 protocol handler for MCP</w:t>
      </w:r>
    </w:p>
    <w:p>
      <w:pPr>
        <w:pStyle w:val="ListParagraph"/>
        <w:numPr>
          <w:ilvl w:val="0"/>
          <w:numId w:val="2"/>
        </w:numPr>
      </w:pPr>
      <w:r>
        <w:t xml:space="preserve">MCP call handling: initialize, tools/list, tools/call, prompts/list, resources/list, resources/read</w:t>
      </w:r>
    </w:p>
    <w:p>
      <w:pPr>
        <w:pStyle w:val="ListParagraph"/>
        <w:numPr>
          <w:ilvl w:val="0"/>
          <w:numId w:val="2"/>
        </w:numPr>
      </w:pPr>
      <w:r>
        <w:t xml:space="preserve">Strict JSON-RPC 2.0 compliance validation</w:t>
      </w:r>
    </w:p>
    <w:p>
      <w:pPr>
        <w:pStyle w:val="ListParagraph"/>
        <w:numPr>
          <w:ilvl w:val="0"/>
          <w:numId w:val="2"/>
        </w:numPr>
      </w:pPr>
      <w:r>
        <w:t xml:space="preserve">Request/response correlation with unique request IDs</w:t>
      </w:r>
    </w:p>
    <w:p>
      <w:pPr>
        <w:pStyle w:val="ListParagraph"/>
        <w:numPr>
          <w:ilvl w:val="0"/>
          <w:numId w:val="2"/>
        </w:numPr>
      </w:pPr>
      <w:r>
        <w:t xml:space="preserve">WebSocket support for persistent connections</w:t>
      </w:r>
    </w:p>
    <w:p>
      <w:pPr>
        <w:pStyle w:val="ListParagraph"/>
        <w:numPr>
          <w:ilvl w:val="0"/>
          <w:numId w:val="2"/>
        </w:numPr>
      </w:pPr>
      <w:r>
        <w:t xml:space="preserve">Session management and timeout enforcement</w:t>
      </w:r>
    </w:p>
    <w:p>
      <w:pPr>
        <w:pStyle w:val="ListParagraph"/>
        <w:numPr>
          <w:ilvl w:val="0"/>
          <w:numId w:val="2"/>
        </w:numPr>
      </w:pPr>
      <w:r>
        <w:t xml:space="preserve">Error handling with security-conscious messages</w:t>
      </w:r>
    </w:p>
    <w:p>
      <w:pPr>
        <w:pStyle w:val="ListParagraph"/>
        <w:numPr>
          <w:ilvl w:val="0"/>
          <w:numId w:val="2"/>
        </w:numPr>
      </w:pPr>
      <w:r>
        <w:t xml:space="preserve">Integration with MCP Registry for server/tool discovery</w:t>
      </w:r>
    </w:p>
    <w:p>
      <w:pPr>
        <w:pStyle w:val="Heading3"/>
      </w:pPr>
      <w:r>
        <w:t xml:space="preserve">2.4.6 MCP Registry (Servers/Tools)</w:t>
      </w:r>
    </w:p>
    <w:p>
      <w:pPr>
        <w:pStyle w:val="ListParagraph"/>
        <w:numPr>
          <w:ilvl w:val="0"/>
          <w:numId w:val="2"/>
        </w:numPr>
      </w:pPr>
      <w:r>
        <w:t xml:space="preserve">Authoritative registry of all approved MCP servers</w:t>
      </w:r>
    </w:p>
    <w:p>
      <w:pPr>
        <w:pStyle w:val="ListParagraph"/>
        <w:numPr>
          <w:ilvl w:val="0"/>
          <w:numId w:val="2"/>
        </w:numPr>
      </w:pPr>
      <w:r>
        <w:t xml:space="preserve">Tool catalog with schemas and capability declarations</w:t>
      </w:r>
    </w:p>
    <w:p>
      <w:pPr>
        <w:pStyle w:val="ListParagraph"/>
        <w:numPr>
          <w:ilvl w:val="0"/>
          <w:numId w:val="2"/>
        </w:numPr>
      </w:pPr>
      <w:r>
        <w:t xml:space="preserve">Server approval workflow with security review</w:t>
      </w:r>
    </w:p>
    <w:p>
      <w:pPr>
        <w:pStyle w:val="ListParagraph"/>
        <w:numPr>
          <w:ilvl w:val="0"/>
          <w:numId w:val="2"/>
        </w:numPr>
      </w:pPr>
      <w:r>
        <w:t xml:space="preserve">Version management and deprecation tracking</w:t>
      </w:r>
    </w:p>
    <w:p>
      <w:pPr>
        <w:pStyle w:val="ListParagraph"/>
        <w:numPr>
          <w:ilvl w:val="0"/>
          <w:numId w:val="2"/>
        </w:numPr>
      </w:pPr>
      <w:r>
        <w:t xml:space="preserve">CoarseGrain Check for MCP Servers/Tools at registry level</w:t>
      </w:r>
    </w:p>
    <w:p>
      <w:pPr>
        <w:pStyle w:val="ListParagraph"/>
        <w:numPr>
          <w:ilvl w:val="0"/>
          <w:numId w:val="2"/>
        </w:numPr>
      </w:pPr>
      <w:r>
        <w:t xml:space="preserve">Server health monitoring and availability tracking</w:t>
      </w:r>
    </w:p>
    <w:p>
      <w:pPr>
        <w:pStyle w:val="Heading3"/>
      </w:pPr>
      <w:r>
        <w:t xml:space="preserve">2.4.7 AI Governance Layer</w:t>
      </w:r>
    </w:p>
    <w:p>
      <w:r>
        <w:rPr>
          <w:b/>
          <w:bCs/>
        </w:rPr>
        <w:t xml:space="preserve">FineGrain Authorization &amp; Scope Validation</w:t>
      </w:r>
    </w:p>
    <w:p>
      <w:pPr>
        <w:pStyle w:val="ListParagraph"/>
        <w:numPr>
          <w:ilvl w:val="0"/>
          <w:numId w:val="2"/>
        </w:numPr>
      </w:pPr>
      <w:r>
        <w:t xml:space="preserve">Prompt template management and validation</w:t>
      </w:r>
    </w:p>
    <w:p>
      <w:pPr>
        <w:pStyle w:val="ListParagraph"/>
        <w:numPr>
          <w:ilvl w:val="0"/>
          <w:numId w:val="2"/>
        </w:numPr>
      </w:pPr>
      <w:r>
        <w:t xml:space="preserve">Prompt injection detection (ML-based, 98% accuracy)</w:t>
      </w:r>
    </w:p>
    <w:p>
      <w:pPr>
        <w:pStyle w:val="ListParagraph"/>
        <w:numPr>
          <w:ilvl w:val="0"/>
          <w:numId w:val="2"/>
        </w:numPr>
      </w:pPr>
      <w:r>
        <w:t xml:space="preserve">Context management and sensitive data purging</w:t>
      </w:r>
    </w:p>
    <w:p>
      <w:pPr>
        <w:pStyle w:val="ListParagraph"/>
        <w:numPr>
          <w:ilvl w:val="0"/>
          <w:numId w:val="2"/>
        </w:numPr>
      </w:pPr>
      <w:r>
        <w:t xml:space="preserve">Scope validation (static and dynamic scopes)</w:t>
      </w:r>
    </w:p>
    <w:p>
      <w:pPr>
        <w:pStyle w:val="ListParagraph"/>
        <w:numPr>
          <w:ilvl w:val="0"/>
          <w:numId w:val="2"/>
        </w:numPr>
      </w:pPr>
      <w:r>
        <w:t xml:space="preserve">Tool capability restrictions</w:t>
      </w:r>
    </w:p>
    <w:p>
      <w:pPr>
        <w:pStyle w:val="ListParagraph"/>
        <w:numPr>
          <w:ilvl w:val="0"/>
          <w:numId w:val="2"/>
        </w:numPr>
      </w:pPr>
      <w:r>
        <w:t xml:space="preserve">Resource access boundaries enforcement</w:t>
      </w:r>
    </w:p>
    <w:p>
      <w:pPr>
        <w:pStyle w:val="ListParagraph"/>
        <w:numPr>
          <w:ilvl w:val="0"/>
          <w:numId w:val="2"/>
        </w:numPr>
      </w:pPr>
      <w:r>
        <w:t xml:space="preserve">Output content safety filtering</w:t>
      </w:r>
    </w:p>
    <w:p>
      <w:r>
        <w:br w:type="page"/>
      </w:r>
    </w:p>
    <w:p>
      <w:pPr>
        <w:pStyle w:val="Heading2"/>
      </w:pPr>
      <w:r>
        <w:t xml:space="preserve">2.5 Backend Federated Services</w:t>
      </w:r>
    </w:p>
    <w:p>
      <w:pPr>
        <w:pStyle w:val="Heading3"/>
      </w:pPr>
      <w:r>
        <w:t xml:space="preserve">2.5.1 FNMA Managed MCP Servers (Remote)</w:t>
      </w:r>
    </w:p>
    <w:p>
      <w:pPr>
        <w:pStyle w:val="ListParagraph"/>
        <w:numPr>
          <w:ilvl w:val="0"/>
          <w:numId w:val="2"/>
        </w:numPr>
      </w:pPr>
      <w:r>
        <w:t xml:space="preserve">Centrally managed MCP servers operated by FNMA</w:t>
      </w:r>
    </w:p>
    <w:p>
      <w:pPr>
        <w:pStyle w:val="ListParagraph"/>
        <w:numPr>
          <w:ilvl w:val="0"/>
          <w:numId w:val="2"/>
        </w:numPr>
      </w:pPr>
      <w:r>
        <w:t xml:space="preserve">Hosted infrastructure with standardized security controls</w:t>
      </w:r>
    </w:p>
    <w:p>
      <w:pPr>
        <w:pStyle w:val="ListParagraph"/>
        <w:numPr>
          <w:ilvl w:val="0"/>
          <w:numId w:val="2"/>
        </w:numPr>
      </w:pPr>
      <w:r>
        <w:t xml:space="preserve">Lifecycle management: provisioning, patching, decommissioning</w:t>
      </w:r>
    </w:p>
    <w:p>
      <w:pPr>
        <w:pStyle w:val="ListParagraph"/>
        <w:numPr>
          <w:ilvl w:val="0"/>
          <w:numId w:val="2"/>
        </w:numPr>
      </w:pPr>
      <w:r>
        <w:t xml:space="preserve">Configuration management with drift detection</w:t>
      </w:r>
    </w:p>
    <w:p>
      <w:pPr>
        <w:pStyle w:val="ListParagraph"/>
        <w:numPr>
          <w:ilvl w:val="0"/>
          <w:numId w:val="2"/>
        </w:numPr>
      </w:pPr>
      <w:r>
        <w:t xml:space="preserve">Continuous vulnerability scanning and remediation</w:t>
      </w:r>
    </w:p>
    <w:p>
      <w:pPr>
        <w:pStyle w:val="Heading3"/>
      </w:pPr>
      <w:r>
        <w:t xml:space="preserve">2.5.2 AWS 2.0 Accounts (Producer)</w:t>
      </w:r>
    </w:p>
    <w:p>
      <w:pPr>
        <w:pStyle w:val="ListParagraph"/>
        <w:numPr>
          <w:ilvl w:val="0"/>
          <w:numId w:val="2"/>
        </w:numPr>
      </w:pPr>
      <w:r>
        <w:t xml:space="preserve">Federated MCP servers running in AWS accounts</w:t>
      </w:r>
    </w:p>
    <w:p>
      <w:pPr>
        <w:pStyle w:val="ListParagraph"/>
        <w:numPr>
          <w:ilvl w:val="0"/>
          <w:numId w:val="2"/>
        </w:numPr>
      </w:pPr>
      <w:r>
        <w:t xml:space="preserve">Producer model: teams own their MCP servers and tools</w:t>
      </w:r>
    </w:p>
    <w:p>
      <w:pPr>
        <w:pStyle w:val="ListParagraph"/>
        <w:numPr>
          <w:ilvl w:val="0"/>
          <w:numId w:val="2"/>
        </w:numPr>
      </w:pPr>
      <w:r>
        <w:t xml:space="preserve">Account isolation using AWS Organizations</w:t>
      </w:r>
    </w:p>
    <w:p>
      <w:pPr>
        <w:pStyle w:val="ListParagraph"/>
        <w:numPr>
          <w:ilvl w:val="0"/>
          <w:numId w:val="2"/>
        </w:numPr>
      </w:pPr>
      <w:r>
        <w:t xml:space="preserve">Service Control Policies (SCPs) for guardrails</w:t>
      </w:r>
    </w:p>
    <w:p>
      <w:pPr>
        <w:pStyle w:val="ListParagraph"/>
        <w:numPr>
          <w:ilvl w:val="0"/>
          <w:numId w:val="2"/>
        </w:numPr>
      </w:pPr>
      <w:r>
        <w:t xml:space="preserve">CloudTrail logging for all API activity</w:t>
      </w:r>
    </w:p>
    <w:p>
      <w:pPr>
        <w:pStyle w:val="ListParagraph"/>
        <w:numPr>
          <w:ilvl w:val="0"/>
          <w:numId w:val="2"/>
        </w:numPr>
      </w:pPr>
      <w:r>
        <w:t xml:space="preserve">GuardDuty for threat detection</w:t>
      </w:r>
    </w:p>
    <w:p>
      <w:pPr>
        <w:pStyle w:val="Heading3"/>
      </w:pPr>
      <w:r>
        <w:t xml:space="preserve">2.5.3 Federated MCP Server Architecture</w:t>
      </w:r>
    </w:p>
    <w:p>
      <w:pPr>
        <w:pStyle w:val="ListParagraph"/>
        <w:numPr>
          <w:ilvl w:val="0"/>
          <w:numId w:val="2"/>
        </w:numPr>
      </w:pPr>
      <w:r>
        <w:t xml:space="preserve">Policy Decision Point (PDP) at backend for data-level authorization</w:t>
      </w:r>
    </w:p>
    <w:p>
      <w:pPr>
        <w:pStyle w:val="ListParagraph"/>
        <w:numPr>
          <w:ilvl w:val="0"/>
          <w:numId w:val="2"/>
        </w:numPr>
      </w:pPr>
      <w:r>
        <w:t xml:space="preserve">Tools: Custom business logic and integrations</w:t>
      </w:r>
    </w:p>
    <w:p>
      <w:pPr>
        <w:pStyle w:val="ListParagraph"/>
        <w:numPr>
          <w:ilvl w:val="0"/>
          <w:numId w:val="2"/>
        </w:numPr>
      </w:pPr>
      <w:r>
        <w:t xml:space="preserve">Resources: Data sources and content repositories</w:t>
      </w:r>
    </w:p>
    <w:p>
      <w:pPr>
        <w:pStyle w:val="ListParagraph"/>
        <w:numPr>
          <w:ilvl w:val="0"/>
          <w:numId w:val="2"/>
        </w:numPr>
      </w:pPr>
      <w:r>
        <w:t xml:space="preserve">PromptTemplates: Pre-approved prompt patterns</w:t>
      </w:r>
    </w:p>
    <w:p>
      <w:pPr>
        <w:pStyle w:val="ListParagraph"/>
        <w:numPr>
          <w:ilvl w:val="0"/>
          <w:numId w:val="2"/>
        </w:numPr>
      </w:pPr>
      <w:r>
        <w:t xml:space="preserve">Domain-aligned: Each server serves a specific business domain</w:t>
      </w:r>
    </w:p>
    <w:p>
      <w:pPr>
        <w:pStyle w:val="ListParagraph"/>
        <w:numPr>
          <w:ilvl w:val="0"/>
          <w:numId w:val="2"/>
        </w:numPr>
      </w:pPr>
      <w:r>
        <w:t xml:space="preserve">App-driven: Aligned with application architecture</w:t>
      </w:r>
    </w:p>
    <w:p>
      <w:pPr>
        <w:pStyle w:val="ListParagraph"/>
        <w:numPr>
          <w:ilvl w:val="0"/>
          <w:numId w:val="2"/>
        </w:numPr>
      </w:pPr>
      <w:r>
        <w:t xml:space="preserve">Lifecycle bounded: Managed through standard SDLC</w:t>
      </w:r>
    </w:p>
    <w:p>
      <w:pPr>
        <w:pStyle w:val="Heading3"/>
      </w:pPr>
      <w:r>
        <w:t xml:space="preserve">2.5.4 FineGrain Authorization at Backend</w:t>
      </w:r>
    </w:p>
    <w:p>
      <w:pPr>
        <w:pStyle w:val="ListParagraph"/>
        <w:numPr>
          <w:ilvl w:val="0"/>
          <w:numId w:val="2"/>
        </w:numPr>
      </w:pPr>
      <w:r>
        <w:t xml:space="preserve">Row-level security enforced in databases</w:t>
      </w:r>
    </w:p>
    <w:p>
      <w:pPr>
        <w:pStyle w:val="ListParagraph"/>
        <w:numPr>
          <w:ilvl w:val="0"/>
          <w:numId w:val="2"/>
        </w:numPr>
      </w:pPr>
      <w:r>
        <w:t xml:space="preserve">Column-level encryption for sensitive fields</w:t>
      </w:r>
    </w:p>
    <w:p>
      <w:pPr>
        <w:pStyle w:val="ListParagraph"/>
        <w:numPr>
          <w:ilvl w:val="0"/>
          <w:numId w:val="2"/>
        </w:numPr>
      </w:pPr>
      <w:r>
        <w:t xml:space="preserve">Query result filtering based on user clearance</w:t>
      </w:r>
    </w:p>
    <w:p>
      <w:pPr>
        <w:pStyle w:val="ListParagraph"/>
        <w:numPr>
          <w:ilvl w:val="0"/>
          <w:numId w:val="2"/>
        </w:numPr>
      </w:pPr>
      <w:r>
        <w:t xml:space="preserve">Data classification tagging on all responses</w:t>
      </w:r>
    </w:p>
    <w:p>
      <w:r>
        <w:br w:type="page"/>
      </w:r>
    </w:p>
    <w:p>
      <w:pPr>
        <w:pStyle w:val="Heading2"/>
      </w:pPr>
      <w:r>
        <w:t xml:space="preserve">2.6 Observability Layer - Splunk SIEM</w:t>
      </w:r>
    </w:p>
    <w:p>
      <w:pPr>
        <w:pStyle w:val="Heading3"/>
      </w:pPr>
      <w:r>
        <w:t xml:space="preserve">2.6.1 End-to-End Traceability</w:t>
      </w:r>
    </w:p>
    <w:p>
      <w:pPr>
        <w:pStyle w:val="ListParagraph"/>
        <w:numPr>
          <w:ilvl w:val="0"/>
          <w:numId w:val="2"/>
        </w:numPr>
      </w:pPr>
      <w:r>
        <w:t xml:space="preserve">Distributed tracing with correlation IDs across all components</w:t>
      </w:r>
    </w:p>
    <w:p>
      <w:pPr>
        <w:pStyle w:val="ListParagraph"/>
        <w:numPr>
          <w:ilvl w:val="0"/>
          <w:numId w:val="2"/>
        </w:numPr>
      </w:pPr>
      <w:r>
        <w:t xml:space="preserve">Request flow visibility from client to backend server</w:t>
      </w:r>
    </w:p>
    <w:p>
      <w:pPr>
        <w:pStyle w:val="ListParagraph"/>
        <w:numPr>
          <w:ilvl w:val="0"/>
          <w:numId w:val="2"/>
        </w:numPr>
      </w:pPr>
      <w:r>
        <w:t xml:space="preserve">Timing analysis for performance troubleshooting</w:t>
      </w:r>
    </w:p>
    <w:p>
      <w:pPr>
        <w:pStyle w:val="ListParagraph"/>
        <w:numPr>
          <w:ilvl w:val="0"/>
          <w:numId w:val="2"/>
        </w:numPr>
      </w:pPr>
      <w:r>
        <w:t xml:space="preserve">Error propagation tracking</w:t>
      </w:r>
    </w:p>
    <w:p>
      <w:pPr>
        <w:pStyle w:val="Heading3"/>
      </w:pPr>
      <w:r>
        <w:t xml:space="preserve">2.6.2 Auth Call Logging</w:t>
      </w:r>
    </w:p>
    <w:p>
      <w:pPr>
        <w:pStyle w:val="ListParagraph"/>
        <w:numPr>
          <w:ilvl w:val="0"/>
          <w:numId w:val="2"/>
        </w:numPr>
      </w:pPr>
      <w:r>
        <w:t xml:space="preserve">All authentication events logged (success/failure)</w:t>
      </w:r>
    </w:p>
    <w:p>
      <w:pPr>
        <w:pStyle w:val="ListParagraph"/>
        <w:numPr>
          <w:ilvl w:val="0"/>
          <w:numId w:val="2"/>
        </w:numPr>
      </w:pPr>
      <w:r>
        <w:t xml:space="preserve">Authorization decisions logged with policy context</w:t>
      </w:r>
    </w:p>
    <w:p>
      <w:pPr>
        <w:pStyle w:val="ListParagraph"/>
        <w:numPr>
          <w:ilvl w:val="0"/>
          <w:numId w:val="2"/>
        </w:numPr>
      </w:pPr>
      <w:r>
        <w:t xml:space="preserve">Token issuance and validation events</w:t>
      </w:r>
    </w:p>
    <w:p>
      <w:pPr>
        <w:pStyle w:val="ListParagraph"/>
        <w:numPr>
          <w:ilvl w:val="0"/>
          <w:numId w:val="2"/>
        </w:numPr>
      </w:pPr>
      <w:r>
        <w:t xml:space="preserve">MFA events and device posture checks</w:t>
      </w:r>
    </w:p>
    <w:p>
      <w:pPr>
        <w:pStyle w:val="Heading3"/>
      </w:pPr>
      <w:r>
        <w:t xml:space="preserve">2.6.3 Scopes (Static/Dynamic) Monitoring</w:t>
      </w:r>
    </w:p>
    <w:p>
      <w:pPr>
        <w:pStyle w:val="ListParagraph"/>
        <w:numPr>
          <w:ilvl w:val="0"/>
          <w:numId w:val="2"/>
        </w:numPr>
      </w:pPr>
      <w:r>
        <w:t xml:space="preserve">Static scope assignments tracked</w:t>
      </w:r>
    </w:p>
    <w:p>
      <w:pPr>
        <w:pStyle w:val="ListParagraph"/>
        <w:numPr>
          <w:ilvl w:val="0"/>
          <w:numId w:val="2"/>
        </w:numPr>
      </w:pPr>
      <w:r>
        <w:t xml:space="preserve">Dynamic scope calculations logged with context</w:t>
      </w:r>
    </w:p>
    <w:p>
      <w:pPr>
        <w:pStyle w:val="ListParagraph"/>
        <w:numPr>
          <w:ilvl w:val="0"/>
          <w:numId w:val="2"/>
        </w:numPr>
      </w:pPr>
      <w:r>
        <w:t xml:space="preserve">Scope escalation attempts detected and alerted</w:t>
      </w:r>
    </w:p>
    <w:p>
      <w:pPr>
        <w:pStyle w:val="ListParagraph"/>
        <w:numPr>
          <w:ilvl w:val="0"/>
          <w:numId w:val="2"/>
        </w:numPr>
      </w:pPr>
      <w:r>
        <w:t xml:space="preserve">Scope usage analytics for right-sizing</w:t>
      </w:r>
    </w:p>
    <w:p>
      <w:pPr>
        <w:pStyle w:val="Heading3"/>
      </w:pPr>
      <w:r>
        <w:t xml:space="preserve">2.6.4 Potential APIGEE Exposure</w:t>
      </w:r>
    </w:p>
    <w:p>
      <w:r>
        <w:t xml:space="preserve">Splunk data may be exposed via APIGEE for:</w:t>
      </w:r>
    </w:p>
    <w:p>
      <w:pPr>
        <w:pStyle w:val="ListParagraph"/>
        <w:numPr>
          <w:ilvl w:val="0"/>
          <w:numId w:val="2"/>
        </w:numPr>
      </w:pPr>
      <w:r>
        <w:t xml:space="preserve">Dashboard and reporting APIs</w:t>
      </w:r>
    </w:p>
    <w:p>
      <w:pPr>
        <w:pStyle w:val="ListParagraph"/>
        <w:numPr>
          <w:ilvl w:val="0"/>
          <w:numId w:val="2"/>
        </w:numPr>
      </w:pPr>
      <w:r>
        <w:t xml:space="preserve">Security analytics integration</w:t>
      </w:r>
    </w:p>
    <w:p>
      <w:pPr>
        <w:pStyle w:val="ListParagraph"/>
        <w:numPr>
          <w:ilvl w:val="0"/>
          <w:numId w:val="2"/>
        </w:numPr>
      </w:pPr>
      <w:r>
        <w:t xml:space="preserve">Third-party SIEM federation</w:t>
      </w:r>
    </w:p>
    <w:p>
      <w:pPr>
        <w:pStyle w:val="ListParagraph"/>
        <w:numPr>
          <w:ilvl w:val="0"/>
          <w:numId w:val="2"/>
        </w:numPr>
      </w:pPr>
      <w:r>
        <w:t xml:space="preserve">Compliance reporting automation</w:t>
      </w:r>
    </w:p>
    <w:p>
      <w:pPr>
        <w:pStyle w:val="Heading3"/>
      </w:pPr>
      <w:r>
        <w:t xml:space="preserve">2.6.5 Security Analytics</w:t>
      </w:r>
    </w:p>
    <w:p>
      <w:pPr>
        <w:pStyle w:val="ListParagraph"/>
        <w:numPr>
          <w:ilvl w:val="0"/>
          <w:numId w:val="2"/>
        </w:numPr>
      </w:pPr>
      <w:r>
        <w:t xml:space="preserve">Real-time alerting on security events</w:t>
      </w:r>
    </w:p>
    <w:p>
      <w:pPr>
        <w:pStyle w:val="ListParagraph"/>
        <w:numPr>
          <w:ilvl w:val="0"/>
          <w:numId w:val="2"/>
        </w:numPr>
      </w:pPr>
      <w:r>
        <w:t xml:space="preserve">UEBA (User and Entity Behavior Analytics)</w:t>
      </w:r>
    </w:p>
    <w:p>
      <w:pPr>
        <w:pStyle w:val="ListParagraph"/>
        <w:numPr>
          <w:ilvl w:val="0"/>
          <w:numId w:val="2"/>
        </w:numPr>
      </w:pPr>
      <w:r>
        <w:t xml:space="preserve">Anomaly detection with ML models</w:t>
      </w:r>
    </w:p>
    <w:p>
      <w:pPr>
        <w:pStyle w:val="ListParagraph"/>
        <w:numPr>
          <w:ilvl w:val="0"/>
          <w:numId w:val="2"/>
        </w:numPr>
      </w:pPr>
      <w:r>
        <w:t xml:space="preserve">Threat intelligence correlation</w:t>
      </w:r>
    </w:p>
    <w:p>
      <w:pPr>
        <w:pStyle w:val="ListParagraph"/>
        <w:numPr>
          <w:ilvl w:val="0"/>
          <w:numId w:val="2"/>
        </w:numPr>
      </w:pPr>
      <w:r>
        <w:t xml:space="preserve">Automated incident response playbook execution</w:t>
      </w:r>
    </w:p>
    <w:p>
      <w:r>
        <w:br w:type="page"/>
      </w:r>
    </w:p>
    <w:p>
      <w:pPr>
        <w:pStyle w:val="Heading1"/>
      </w:pPr>
      <w:r>
        <w:t xml:space="preserve">3. MCP Specification Compliance &amp; Guardrails</w:t>
      </w:r>
    </w:p>
    <w:p>
      <w:r>
        <w:t xml:space="preserve">This section details how the architecture implements the Model Context Protocol specification with security guardrails at each protocol interaction point.</w:t>
      </w:r>
    </w:p>
    <w:p>
      <w:pPr>
        <w:pStyle w:val="Heading2"/>
      </w:pPr>
      <w:r>
        <w:t xml:space="preserve">3.1 MCP Protocol Methods &amp; Security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MCP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Guardrails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initialize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establishes session with MCP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 required, client capability validation, protocol version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Gateway, Auth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tools/list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 available tools from MCP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Authorization before enumeration, rate limiting (10/min), registry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Registry, AIDOME PEP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tools/call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Invoke specific tool with parameters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 authorization, parameter validation, rate limits (100/min/tool), sandbox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AIDOME PEP, AI Governance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prompts/list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 available prompt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Authorization check, approved templates only, metadata 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Governance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prompts/get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Retrieve specific prompt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Template authorization, injection detection, parameter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Governance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resources/list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 available resources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Authorization before enumeration, pagination (100 items/page), filter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AIDOME PEP, MCP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resources/read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 resource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Resource authorization, data classification check, row/column security, output 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PDP, AI Governance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Comprehensive Threat Vector Analysis</w:t>
      </w:r>
    </w:p>
    <w:p>
      <w:r>
        <w:t xml:space="preserve">This section maps specific MCP attack vectors to threat actors, NIST controls, risk levels, defensive guardrails, and the exact architecture components that address each threat.</w:t>
      </w:r>
    </w:p>
    <w:p>
      <w:pPr>
        <w:spacing w:before="180" w:after="120"/>
      </w:pPr>
      <w:r>
        <w:rPr>
          <w:b/>
          <w:bCs/>
        </w:rPr>
        <w:t xml:space="preserve">Risk Levels: </w:t>
      </w:r>
      <w:r>
        <w:rPr>
          <w:b/>
          <w:bCs/>
          <w:color w:val="C00000"/>
        </w:rPr>
        <w:t xml:space="preserve">CRITICAL</w:t>
      </w:r>
      <w:r>
        <w:t xml:space="preserve"> | </w:t>
      </w:r>
      <w:r>
        <w:rPr>
          <w:b/>
          <w:bCs/>
          <w:color w:val="FF6600"/>
        </w:rPr>
        <w:t xml:space="preserve">HIGH</w:t>
      </w:r>
      <w:r>
        <w:t xml:space="preserve"> | </w:t>
      </w:r>
      <w:r>
        <w:rPr>
          <w:b/>
          <w:bCs/>
          <w:color w:val="FFA500"/>
        </w:rPr>
        <w:t xml:space="preserve">MEDIUM</w:t>
      </w:r>
      <w:r>
        <w:t xml:space="preserve"> | </w:t>
      </w:r>
      <w:r>
        <w:rPr>
          <w:b/>
          <w:bCs/>
          <w:color w:val="70AD47"/>
        </w:rPr>
        <w:t xml:space="preserve">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MCP Attack 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NIST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Defensive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Architecture Component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Nation-State 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Gateway Compromise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Exploit vulnerability in AIDOME MCP Gateway to gain persistent access to all MCP traffic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AC-2, AC-6, AU-2, SC-8, SI-2, SI-4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Continuous vulnerability scanning, patch management, network segmentation, intrusion detection, gateway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AIDOME Platform, MCP Gateway, Splunk SIEM, ESS2.0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Malicious Insider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MCP Registry Poisoning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Abuse MCP Registry admin access to register malicious server bypassing approval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AC-3, AC-5, AU-9, CM-3, IA-2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Separation of duties, multi-person approval, cryptographic signatures, immutable audit logs, quarterly 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MCP Registry, AIDOME, Splunk Audit, Ping Identity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Compromised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Data Exfiltration via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Use legitimate tools/call operations to systematically extract sensitive FNMA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AC-4, AU-2, DI-1, SC-7, SI-4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DLP at APIGEE, output filtering in AI Governance, anomalous query detection in Splunk, rate limits per 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APIGEE/FMSS0, AI Governance Layer, Splunk SIEM, Backend PDP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External Attacker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Prompt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Inject malicious prompts via tools/call or prompts/get to bypass AI safety guardrails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SI-3, SI-10, SA-11, AC-3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ML injection detection (98% accuracy), prompt template enforcement, system prompt immutability, input sanitization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AI Governance Layer, MCP Gateway, AIDOME PEP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Rogue AI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Authentication Bypass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Forge JWT tokens or steal valid tokens from Ping OAuth flow to impersonate legitimate agents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IA-2, IA-3, IA-5, SC-8, SC-12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Short-lived tokens (15min), token binding to TLS session, signature verification, anomaly detection, HSM-backed 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Ping Identity, APIGEE, MCP Authorizer, Splunk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Supply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Malicious Buy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Compromised SaaS/PaaS Buy Agent leveraging FNMA MCP Servers with backdoored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SR-3, SR-6, SA-12, SI-7, AC-3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Vendor security assessment, sandbox testing, behavioral monitoring, scope restrictions, capability allowlist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Buy Agent Onboarding, MCP Authorizer, AI Governance, Splunk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Compromised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Tool Invocation 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Flood tools/call requests to exhaust AIDOME resources or backend MCP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SC-5, SC-6, SI-4, AU-2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Rate limits at APIGEE (100/min), per-tool limits (100/min), per-user (500/min), resource quotas, circuit breakers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APIGEE/FMSS0, AIDOME PEP, MCP Gateway, ESS2.0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Malicious Insider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Scope Escalation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Manipulate static/dynamic scopes tracked in Splunk to access unauthorized resources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AC-3, AC-6, AU-2, SI-4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Scope validation at PEP, immutable scope assignments, anomaly detection, Splunk alerting on scope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AI Governance Layer, AIDOME PEP, Splunk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External Attacker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JSON-RPC Protocol Abuse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Send malformed JSON-RPC 2.0 requests to crash MCP Gateway or bypass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SI-10, SC-5, SA-11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Strict JSON-RPC 2.0 schema validation at APIGEE, request size limits, error handling, fuzzing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APIGEE/FMSS0, MCP Gateway, ESS2.0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Nation-State APT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AIDOME Platform Pivot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Compromise AIDOME to pivot to AWS 2.0 backend accounts hosting federated MCP servers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AC-4, SC-7, SI-4, CM-2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Network segmentation, strict firewall rules, AWS SCPs, GuardDuty, micro-segmentation, least privilege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AIDOME Platform, AWS 2.0 Accounts, Network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Rogue AI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Server Enumeration via tools/list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Systematically discover all MCP servers and tools via tools/list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AC-3, AU-2, SC-7, SI-4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Authorization before enumeration, rate limiting (10/min), pagination enforcement, audit logging, IP throttling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MCP Registry, AIDOME PEP, Splunk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Compromised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Jailbreak 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Use adversarial prompts to bypass AI Governance Layer safety 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SI-3, SI-10, AC-4, AU-2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Pattern matching for known jailbreaks, ML detection, multiple safety layers, output validation,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AI Governance Layer, AIDOME, Splunk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External Attacker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resources/list Enumeration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Map organizational data assets via resources/list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AC-3, AU-2, SI-4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Authorization before enumeration, pagination (100 items/page), metadata minimization, rate limits, audit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AIDOME PEP, MCP Registry, Splunk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Malicious Insider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Ping OAuth Token Theft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Steal refresh tokens from Ping to maintain long-term access (8hr lifetime)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IA-5, SC-8, SC-23, AU-2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Secure token storage, TLS enforcement, token rotation detection, behavioral monitoring, session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Ping Identity, APIGEE, Splunk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Supply 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Federated Server Vulnerability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Exploit vulnerability in federated MCP server on AWS 2.0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RA-5, SI-2, SA-11, CM-2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Continuous vulnerability scanning, automated patching, GuardDuty alerts, Security Hub compliance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AWS 2.0 Accounts, Federated MCP Servers, Backend PDP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Compromised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Context Manipulation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Inject malicious content into conversation context to influence future AI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SI-3, SI-10, AC-4, AU-2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Context validation, input sanitization, context isolation per user, sensitive data purging, history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AI Governance Layer, AIDOME, MCP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Rogue AI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Session Hijacking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Intercept and reuse valid session to MCP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SC-8, SC-23, IA-2, SI-4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TLS 1.3 mandatory, token binding to TLS session, session monitoring, idle timeout (30min), anomaly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ESS2.0, APIGEE, MCP Gateway, Splunk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External Attacker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Error Message Disclosure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Extract system details from verbose error messages at APIGEE or MCP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SI-11, AC-3, AU-2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Generic error messages to clients, detailed errors to Splunk only, error 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APIGEE/FMSS0, MCP Gateway, Splunk SIEM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Rogue AI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Metadata Leakage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Infer organizational structure from MCP server/tool 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AC-3, SI-11, AU-2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Metadata minimization, authorization before metadata access, generic naming conventions, audit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MCP Registry, AIDOME, Splunk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Compromised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Request Replay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Replay captured valid JSON-RPC requests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SC-8, SC-23, SI-3, AU-2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Nonce tracking (5min window), timestamp validation, request ID uniqueness, HMAC signatures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APIGEE/FMSS0, MCP Gateway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E6" w:val="clear"/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External Attacker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User Enumeration via 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8"/>
                <w:szCs w:val="18"/>
              </w:rPr>
              <w:t xml:space="preserve">Identify valid FNMA usernames through timing differences in Ping OAuth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IA-2, IA-4, AU-2, SI-11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Constant-time auth checks, generic error messages, account lockout (5 attempts), 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r>
              <w:rPr>
                <w:sz w:val="17"/>
                <w:szCs w:val="17"/>
              </w:rPr>
              <w:t xml:space="preserve">Ping Identity, APIGEE, Splunk SIEM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Implementation Roadmap - FNMA MCP Gateway</w:t>
      </w:r>
    </w:p>
    <w:p>
      <w:r>
        <w:t xml:space="preserve">Phased implementation approach aligned with FNMA infrastructure and AIDOME platform capabilities.</w:t>
      </w:r>
    </w:p>
    <w:p>
      <w:pPr>
        <w:pStyle w:val="Heading2"/>
      </w:pPr>
      <w:r>
        <w:t xml:space="preserve">5.1 Phase 1: Foundation &amp; Edge (Months 1-3)</w:t>
      </w:r>
    </w:p>
    <w:p>
      <w:r>
        <w:rPr>
          <w:b/>
          <w:bCs/>
        </w:rPr>
        <w:t xml:space="preserve">Objective: </w:t>
      </w:r>
      <w:r>
        <w:t xml:space="preserve">Deploy edge security and authentication infrastructure</w:t>
      </w:r>
    </w:p>
    <w:p>
      <w:pPr>
        <w:pStyle w:val="ListParagraph"/>
        <w:numPr>
          <w:ilvl w:val="0"/>
          <w:numId w:val="2"/>
        </w:numPr>
      </w:pPr>
      <w:r>
        <w:t xml:space="preserve">ESS2.0 configuration for MCP traffic</w:t>
      </w:r>
    </w:p>
    <w:p>
      <w:pPr>
        <w:pStyle w:val="ListParagraph"/>
        <w:numPr>
          <w:ilvl w:val="0"/>
          <w:numId w:val="2"/>
        </w:numPr>
      </w:pPr>
      <w:r>
        <w:t xml:space="preserve">APIGEE/FMSS0 API Gateway deployment with MCP endpoints</w:t>
      </w:r>
    </w:p>
    <w:p>
      <w:pPr>
        <w:pStyle w:val="ListParagraph"/>
        <w:numPr>
          <w:ilvl w:val="0"/>
          <w:numId w:val="2"/>
        </w:numPr>
      </w:pPr>
      <w:r>
        <w:t xml:space="preserve">Ping Identity OAuth flow integration</w:t>
      </w:r>
    </w:p>
    <w:p>
      <w:pPr>
        <w:pStyle w:val="ListParagraph"/>
        <w:numPr>
          <w:ilvl w:val="0"/>
          <w:numId w:val="2"/>
        </w:numPr>
      </w:pPr>
      <w:r>
        <w:t xml:space="preserve">TLS 1.3 implementation end-to-end</w:t>
      </w:r>
    </w:p>
    <w:p>
      <w:pPr>
        <w:pStyle w:val="ListParagraph"/>
        <w:numPr>
          <w:ilvl w:val="0"/>
          <w:numId w:val="2"/>
        </w:numPr>
      </w:pPr>
      <w:r>
        <w:t xml:space="preserve">ZPA configuration for client authentication</w:t>
      </w:r>
    </w:p>
    <w:p>
      <w:pPr>
        <w:pStyle w:val="ListParagraph"/>
        <w:numPr>
          <w:ilvl w:val="0"/>
          <w:numId w:val="2"/>
        </w:numPr>
      </w:pPr>
      <w:r>
        <w:t xml:space="preserve">Splunk SIEM deployment with initial log sources</w:t>
      </w:r>
    </w:p>
    <w:p>
      <w:pPr>
        <w:pStyle w:val="ListParagraph"/>
        <w:numPr>
          <w:ilvl w:val="0"/>
          <w:numId w:val="2"/>
        </w:numPr>
      </w:pPr>
      <w:r>
        <w:t xml:space="preserve">Network segmentation for AIDOME platform</w:t>
      </w:r>
    </w:p>
    <w:p>
      <w:r>
        <w:rPr>
          <w:b/>
          <w:bCs/>
        </w:rPr>
        <w:t xml:space="preserve">Deliverables: </w:t>
      </w:r>
      <w:r>
        <w:t xml:space="preserve">Edge security operational, authentication flows working</w:t>
      </w:r>
    </w:p>
    <w:p>
      <w:pPr>
        <w:pStyle w:val="Heading2"/>
      </w:pPr>
      <w:r>
        <w:t xml:space="preserve">5.2 Phase 2: AIDOME Core (Months 4-6)</w:t>
      </w:r>
    </w:p>
    <w:p>
      <w:r>
        <w:rPr>
          <w:b/>
          <w:bCs/>
        </w:rPr>
        <w:t xml:space="preserve">Objective: </w:t>
      </w:r>
      <w:r>
        <w:t xml:space="preserve">Deploy MCP Gateway on AIDOME platform with authorization</w:t>
      </w:r>
    </w:p>
    <w:p>
      <w:pPr>
        <w:pStyle w:val="ListParagraph"/>
        <w:numPr>
          <w:ilvl w:val="0"/>
          <w:numId w:val="2"/>
        </w:numPr>
      </w:pPr>
      <w:r>
        <w:t xml:space="preserve">MCP Authorizer deployment with coarse-grain checks</w:t>
      </w:r>
    </w:p>
    <w:p>
      <w:pPr>
        <w:pStyle w:val="ListParagraph"/>
        <w:numPr>
          <w:ilvl w:val="0"/>
          <w:numId w:val="2"/>
        </w:numPr>
      </w:pPr>
      <w:r>
        <w:t xml:space="preserve">PDP Engine implementation (XACML/OPA)</w:t>
      </w:r>
    </w:p>
    <w:p>
      <w:pPr>
        <w:pStyle w:val="ListParagraph"/>
        <w:numPr>
          <w:ilvl w:val="0"/>
          <w:numId w:val="2"/>
        </w:numPr>
      </w:pPr>
      <w:r>
        <w:t xml:space="preserve">AIDOME PBAC configuration</w:t>
      </w:r>
    </w:p>
    <w:p>
      <w:pPr>
        <w:pStyle w:val="ListParagraph"/>
        <w:numPr>
          <w:ilvl w:val="0"/>
          <w:numId w:val="2"/>
        </w:numPr>
      </w:pPr>
      <w:r>
        <w:t xml:space="preserve">Policy Enforcement Point (PEP) deployment</w:t>
      </w:r>
    </w:p>
    <w:p>
      <w:pPr>
        <w:pStyle w:val="ListParagraph"/>
        <w:numPr>
          <w:ilvl w:val="0"/>
          <w:numId w:val="2"/>
        </w:numPr>
      </w:pPr>
      <w:r>
        <w:t xml:space="preserve">MCP Gateway implementation (JSON-RPC 2.0)</w:t>
      </w:r>
    </w:p>
    <w:p>
      <w:pPr>
        <w:pStyle w:val="ListParagraph"/>
        <w:numPr>
          <w:ilvl w:val="0"/>
          <w:numId w:val="2"/>
        </w:numPr>
      </w:pPr>
      <w:r>
        <w:t xml:space="preserve">MCP Registry deployment</w:t>
      </w:r>
    </w:p>
    <w:p>
      <w:pPr>
        <w:pStyle w:val="ListParagraph"/>
        <w:numPr>
          <w:ilvl w:val="0"/>
          <w:numId w:val="2"/>
        </w:numPr>
      </w:pPr>
      <w:r>
        <w:t xml:space="preserve">AI Governance Layer with prompt security</w:t>
      </w:r>
    </w:p>
    <w:p>
      <w:r>
        <w:rPr>
          <w:b/>
          <w:bCs/>
        </w:rPr>
        <w:t xml:space="preserve">Deliverables: </w:t>
      </w:r>
      <w:r>
        <w:t xml:space="preserve">MCP Gateway operational, policies enforced</w:t>
      </w:r>
    </w:p>
    <w:p>
      <w:pPr>
        <w:pStyle w:val="Heading2"/>
      </w:pPr>
      <w:r>
        <w:t xml:space="preserve">5.3 Phase 3: Backend Federation (Months 7-9)</w:t>
      </w:r>
    </w:p>
    <w:p>
      <w:r>
        <w:rPr>
          <w:b/>
          <w:bCs/>
        </w:rPr>
        <w:t xml:space="preserve">Objective: </w:t>
      </w:r>
      <w:r>
        <w:t xml:space="preserve">Integrate federated MCP servers and enable Buy Agents</w:t>
      </w:r>
    </w:p>
    <w:p>
      <w:pPr>
        <w:pStyle w:val="ListParagraph"/>
        <w:numPr>
          <w:ilvl w:val="0"/>
          <w:numId w:val="2"/>
        </w:numPr>
      </w:pPr>
      <w:r>
        <w:t xml:space="preserve">FNMA Managed MCP Servers deployment</w:t>
      </w:r>
    </w:p>
    <w:p>
      <w:pPr>
        <w:pStyle w:val="ListParagraph"/>
        <w:numPr>
          <w:ilvl w:val="0"/>
          <w:numId w:val="2"/>
        </w:numPr>
      </w:pPr>
      <w:r>
        <w:t xml:space="preserve">AWS 2.0 accounts configuration with SCPs</w:t>
      </w:r>
    </w:p>
    <w:p>
      <w:pPr>
        <w:pStyle w:val="ListParagraph"/>
        <w:numPr>
          <w:ilvl w:val="0"/>
          <w:numId w:val="2"/>
        </w:numPr>
      </w:pPr>
      <w:r>
        <w:t xml:space="preserve">Federated MCP Server onboarding process</w:t>
      </w:r>
    </w:p>
    <w:p>
      <w:pPr>
        <w:pStyle w:val="ListParagraph"/>
        <w:numPr>
          <w:ilvl w:val="0"/>
          <w:numId w:val="2"/>
        </w:numPr>
      </w:pPr>
      <w:r>
        <w:t xml:space="preserve">Backend PDP implementation</w:t>
      </w:r>
    </w:p>
    <w:p>
      <w:pPr>
        <w:pStyle w:val="ListParagraph"/>
        <w:numPr>
          <w:ilvl w:val="0"/>
          <w:numId w:val="2"/>
        </w:numPr>
      </w:pPr>
      <w:r>
        <w:t xml:space="preserve">Buy Agent security assessment and onboarding</w:t>
      </w:r>
    </w:p>
    <w:p>
      <w:pPr>
        <w:pStyle w:val="ListParagraph"/>
        <w:numPr>
          <w:ilvl w:val="0"/>
          <w:numId w:val="2"/>
        </w:numPr>
      </w:pPr>
      <w:r>
        <w:t xml:space="preserve">Tools, Resources, PromptTemplates catalog</w:t>
      </w:r>
    </w:p>
    <w:p>
      <w:pPr>
        <w:pStyle w:val="ListParagraph"/>
        <w:numPr>
          <w:ilvl w:val="0"/>
          <w:numId w:val="2"/>
        </w:numPr>
      </w:pPr>
      <w:r>
        <w:t xml:space="preserve">Domain-aligned MCP server architecture</w:t>
      </w:r>
    </w:p>
    <w:p>
      <w:r>
        <w:rPr>
          <w:b/>
          <w:bCs/>
        </w:rPr>
        <w:t xml:space="preserve">Deliverables: </w:t>
      </w:r>
      <w:r>
        <w:t xml:space="preserve">Federated servers operational, Buy Agents enabled</w:t>
      </w:r>
    </w:p>
    <w:p>
      <w:pPr>
        <w:pStyle w:val="Heading2"/>
      </w:pPr>
      <w:r>
        <w:t xml:space="preserve">5.4 Phase 4: Advanced Security &amp; Optimization (Months 10-12)</w:t>
      </w:r>
    </w:p>
    <w:p>
      <w:r>
        <w:rPr>
          <w:b/>
          <w:bCs/>
        </w:rPr>
        <w:t xml:space="preserve">Objective: </w:t>
      </w:r>
      <w:r>
        <w:t xml:space="preserve">Enhanced monitoring, performance tuning, certification</w:t>
      </w:r>
    </w:p>
    <w:p>
      <w:pPr>
        <w:pStyle w:val="ListParagraph"/>
        <w:numPr>
          <w:ilvl w:val="0"/>
          <w:numId w:val="2"/>
        </w:numPr>
      </w:pPr>
      <w:r>
        <w:t xml:space="preserve">Splunk advanced analytics and UEBA</w:t>
      </w:r>
    </w:p>
    <w:p>
      <w:pPr>
        <w:pStyle w:val="ListParagraph"/>
        <w:numPr>
          <w:ilvl w:val="0"/>
          <w:numId w:val="2"/>
        </w:numPr>
      </w:pPr>
      <w:r>
        <w:t xml:space="preserve">End-to-end traceability validation</w:t>
      </w:r>
    </w:p>
    <w:p>
      <w:pPr>
        <w:pStyle w:val="ListParagraph"/>
        <w:numPr>
          <w:ilvl w:val="0"/>
          <w:numId w:val="2"/>
        </w:numPr>
      </w:pPr>
      <w:r>
        <w:t xml:space="preserve">Scope tracking (static/dynamic) refinement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 and load testing</w:t>
      </w:r>
    </w:p>
    <w:p>
      <w:pPr>
        <w:pStyle w:val="ListParagraph"/>
        <w:numPr>
          <w:ilvl w:val="0"/>
          <w:numId w:val="2"/>
        </w:numPr>
      </w:pPr>
      <w:r>
        <w:t xml:space="preserve">Penetration testing and red team exercises</w:t>
      </w:r>
    </w:p>
    <w:p>
      <w:pPr>
        <w:pStyle w:val="ListParagraph"/>
        <w:numPr>
          <w:ilvl w:val="0"/>
          <w:numId w:val="2"/>
        </w:numPr>
      </w:pPr>
      <w:r>
        <w:t xml:space="preserve">Compliance validation (NIST, ISO 27001)</w:t>
      </w:r>
    </w:p>
    <w:p>
      <w:pPr>
        <w:pStyle w:val="ListParagraph"/>
        <w:numPr>
          <w:ilvl w:val="0"/>
          <w:numId w:val="2"/>
        </w:numPr>
      </w:pPr>
      <w:r>
        <w:t xml:space="preserve">Production launch with full monitoring</w:t>
      </w:r>
    </w:p>
    <w:p>
      <w:r>
        <w:rPr>
          <w:b/>
          <w:bCs/>
        </w:rPr>
        <w:t xml:space="preserve">Deliverables: </w:t>
      </w:r>
      <w:r>
        <w:t xml:space="preserve">Production-ready, certified, optimized</w:t>
      </w:r>
    </w:p>
    <w:p>
      <w:r>
        <w:br w:type="page"/>
      </w:r>
    </w:p>
    <w:p>
      <w:pPr>
        <w:pStyle w:val="Heading1"/>
      </w:pPr>
      <w:r>
        <w:t xml:space="preserve">6. Conclusion</w:t>
      </w:r>
    </w:p>
    <w:p>
      <w:r>
        <w:t xml:space="preserve">This hardened security architecture provides comprehensive protection for FNMA's MCP Gateway enablement, leveraging the AIDOME platform and existing enterprise security infrastructure (ESS2.0, APIGEE/FMSS0, Ping Identity, Splunk). The architecture implements MCP specification-compliant controls, defense-in-depth security layers, and comprehensive threat mitigation across 45+ attack scenarios.</w:t>
      </w:r>
    </w:p>
    <w:p>
      <w:pPr>
        <w:spacing w:before="180"/>
      </w:pPr>
      <w:r>
        <w:t xml:space="preserve">Key architectural strengths include dual-layer authorization (coarse-grain at MCP Authorizer, fine-grain at AIDOME PEP), end-to-end traceability through Splunk, secure federation of MCP servers across AWS 2.0 accounts, and comprehensive AI-specific guardrails in the AI Governance Layer. The phased implementation approach ensures systematic deployment with validated security controls at each stage.</w:t>
      </w:r>
    </w:p>
    <w:p>
      <w:pPr>
        <w:pStyle w:val="Heading2"/>
        <w:spacing w:before="180"/>
      </w:pPr>
      <w:r>
        <w:t xml:space="preserve">6.1 Success Factors</w:t>
      </w:r>
    </w:p>
    <w:p>
      <w:pPr>
        <w:pStyle w:val="ListParagraph"/>
        <w:numPr>
          <w:ilvl w:val="0"/>
          <w:numId w:val="2"/>
        </w:numPr>
      </w:pPr>
      <w:r>
        <w:t xml:space="preserve">Executive sponsorship and cross-functional collaboration (Security, Platform, Engineering)</w:t>
      </w:r>
    </w:p>
    <w:p>
      <w:pPr>
        <w:pStyle w:val="ListParagraph"/>
        <w:numPr>
          <w:ilvl w:val="0"/>
          <w:numId w:val="2"/>
        </w:numPr>
      </w:pPr>
      <w:r>
        <w:t xml:space="preserve">Phased implementation with validation gates at each phase</w:t>
      </w:r>
    </w:p>
    <w:p>
      <w:pPr>
        <w:pStyle w:val="ListParagraph"/>
        <w:numPr>
          <w:ilvl w:val="0"/>
          <w:numId w:val="2"/>
        </w:numPr>
      </w:pPr>
      <w:r>
        <w:t xml:space="preserve">Continuous monitoring via Splunk with 24/7 SOC coverage</w:t>
      </w:r>
    </w:p>
    <w:p>
      <w:pPr>
        <w:pStyle w:val="ListParagraph"/>
        <w:numPr>
          <w:ilvl w:val="0"/>
          <w:numId w:val="2"/>
        </w:numPr>
      </w:pPr>
      <w:r>
        <w:t xml:space="preserve">Regular security assessments and penetration testing</w:t>
      </w:r>
    </w:p>
    <w:p>
      <w:pPr>
        <w:pStyle w:val="ListParagraph"/>
        <w:numPr>
          <w:ilvl w:val="0"/>
          <w:numId w:val="2"/>
        </w:numPr>
      </w:pPr>
      <w:r>
        <w:t xml:space="preserve">Buy Agent vendor management and security assessments</w:t>
      </w:r>
    </w:p>
    <w:p>
      <w:pPr>
        <w:pStyle w:val="ListParagraph"/>
        <w:numPr>
          <w:ilvl w:val="0"/>
          <w:numId w:val="2"/>
        </w:numPr>
      </w:pPr>
      <w:r>
        <w:t xml:space="preserve">Federated MCP server lifecycle management</w:t>
      </w:r>
    </w:p>
    <w:p>
      <w:pPr>
        <w:pStyle w:val="Heading2"/>
      </w:pPr>
      <w:r>
        <w:t xml:space="preserve">6.2 Ongoing Operations</w:t>
      </w:r>
    </w:p>
    <w:p>
      <w:pPr>
        <w:pStyle w:val="ListParagraph"/>
        <w:numPr>
          <w:ilvl w:val="0"/>
          <w:numId w:val="2"/>
        </w:numPr>
      </w:pPr>
      <w:r>
        <w:t xml:space="preserve">Daily Splunk monitoring and alert review</w:t>
      </w:r>
    </w:p>
    <w:p>
      <w:pPr>
        <w:pStyle w:val="ListParagraph"/>
        <w:numPr>
          <w:ilvl w:val="0"/>
          <w:numId w:val="2"/>
        </w:numPr>
      </w:pPr>
      <w:r>
        <w:t xml:space="preserve">Weekly vulnerability scanning of all components</w:t>
      </w:r>
    </w:p>
    <w:p>
      <w:pPr>
        <w:pStyle w:val="ListParagraph"/>
        <w:numPr>
          <w:ilvl w:val="0"/>
          <w:numId w:val="2"/>
        </w:numPr>
      </w:pPr>
      <w:r>
        <w:t xml:space="preserve">Monthly policy reviews and updates</w:t>
      </w:r>
    </w:p>
    <w:p>
      <w:pPr>
        <w:pStyle w:val="ListParagraph"/>
        <w:numPr>
          <w:ilvl w:val="0"/>
          <w:numId w:val="2"/>
        </w:numPr>
      </w:pPr>
      <w:r>
        <w:t xml:space="preserve">Quarterly MCP server re-certifications</w:t>
      </w:r>
    </w:p>
    <w:p>
      <w:pPr>
        <w:pStyle w:val="ListParagraph"/>
        <w:numPr>
          <w:ilvl w:val="0"/>
          <w:numId w:val="2"/>
        </w:numPr>
      </w:pPr>
      <w:r>
        <w:t xml:space="preserve">Annual penetration testing and compliance audits</w:t>
      </w:r>
    </w:p>
    <w:p>
      <w:pPr>
        <w:pStyle w:val="ListParagraph"/>
        <w:numPr>
          <w:ilvl w:val="0"/>
          <w:numId w:val="2"/>
        </w:numPr>
      </w:pPr>
      <w:r>
        <w:t xml:space="preserve">Continuous threat intelligence integration</w:t>
      </w:r>
    </w:p>
    <w:p>
      <w:r>
        <w:br w:type="page"/>
      </w:r>
    </w:p>
    <w:p>
      <w:pPr>
        <w:pStyle w:val="Heading1"/>
      </w:pPr>
      <w:r>
        <w:t xml:space="preserve">Appendix A: Component Integration Matrix</w:t>
      </w:r>
    </w:p>
    <w:p>
      <w:r>
        <w:t xml:space="preserve">Detailed integration specifications between ESS2.0, APIGEE, Ping, AIDOME, MCP Gateway, MCP Registry, and Splunk including API contracts, data flows, and dependency mappings.</w:t>
      </w:r>
    </w:p>
    <w:p>
      <w:pPr>
        <w:pStyle w:val="Heading1"/>
        <w:spacing w:before="240"/>
      </w:pPr>
      <w:r>
        <w:t xml:space="preserve">Appendix B: MCP Server Onboarding Checklist</w:t>
      </w:r>
    </w:p>
    <w:p>
      <w:r>
        <w:t xml:space="preserve">Comprehensive checklist for onboarding new FNMA Managed and Federated MCP Servers including security assessment requirements, approval workflow, testing criteria, and production readiness gates.</w:t>
      </w:r>
    </w:p>
    <w:p>
      <w:pPr>
        <w:pStyle w:val="Heading1"/>
        <w:spacing w:before="240"/>
      </w:pPr>
      <w:r>
        <w:t xml:space="preserve">Appendix C: Buy Agent Security Assessment Framework</w:t>
      </w:r>
    </w:p>
    <w:p>
      <w:r>
        <w:t xml:space="preserve">Security assessment framework for evaluating SaaS/PaaS Buy Agents including vendor risk assessment, technical security review, integration security requirements, and ongoing monitoring criteria.</w:t>
      </w:r>
    </w:p>
    <w:p>
      <w:pPr>
        <w:pStyle w:val="Heading1"/>
        <w:spacing w:before="240"/>
      </w:pPr>
      <w:r>
        <w:t xml:space="preserve">Appendix D: Splunk Monitoring Playbooks</w:t>
      </w:r>
    </w:p>
    <w:p>
      <w:r>
        <w:t xml:space="preserve">Operational playbooks for Splunk-based monitoring including alert definitions, escalation procedures, incident response workflows, and dashboard configurations for end-to-end traceability, auth calls, and scope monitoring.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999999"/>
        <w:sz w:val="18"/>
        <w:szCs w:val="18"/>
      </w:rPr>
      <w:t xml:space="preserve">CONFIDENTIAL - FNMA MCP Gateway Architecture -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before="240" w:after="360"/>
      <w:jc w:val="center"/>
    </w:pPr>
    <w:rPr>
      <w:b/>
      <w:bCs/>
      <w:color w:val="1F4E78"/>
      <w:sz w:val="56"/>
      <w:szCs w:val="56"/>
    </w:rPr>
  </w:style>
  <w:style w:type="paragraph" w:styleId="Heading1">
    <w:name w:val="Heading 1"/>
    <w:pPr>
      <w:spacing w:before="36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pPr>
      <w:spacing w:before="240" w:after="18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pPr>
      <w:spacing w:before="18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pPr>
      <w:spacing w:before="120" w:after="100"/>
      <w:outlineLvl w:val="3"/>
    </w:pPr>
    <w:rPr>
      <w:b/>
      <w:bCs/>
      <w:color w:val="70AD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2025-12-17T13:25:29.916Z</dcterms:created>
  <dcterms:modified xsi:type="dcterms:W3CDTF">2025-12-17T13:25:29.916Z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