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2948651"/>
        <w:docPartObj>
          <w:docPartGallery w:val="Cover Pages"/>
          <w:docPartUnique/>
        </w:docPartObj>
      </w:sdtPr>
      <w:sdtContent>
        <w:p w:rsidR="00CF4B8F" w:rsidRDefault="00755E53">
          <w:r>
            <w:rPr>
              <w:noProof/>
              <w:lang w:eastAsia="fr-FR"/>
            </w:rPr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4458970</wp:posOffset>
                </wp:positionH>
                <wp:positionV relativeFrom="paragraph">
                  <wp:posOffset>-296545</wp:posOffset>
                </wp:positionV>
                <wp:extent cx="1836420" cy="640080"/>
                <wp:effectExtent l="19050" t="0" r="0" b="0"/>
                <wp:wrapTight wrapText="bothSides">
                  <wp:wrapPolygon edited="0">
                    <wp:start x="-224" y="0"/>
                    <wp:lineTo x="-224" y="21214"/>
                    <wp:lineTo x="21510" y="21214"/>
                    <wp:lineTo x="21510" y="0"/>
                    <wp:lineTo x="-224" y="0"/>
                  </wp:wrapPolygon>
                </wp:wrapTight>
                <wp:docPr id="7" name="Image 1" descr="logo_utc_15_11_2011_16_56_0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utc_15_11_2011_16_56_09.pn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6420" cy="640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CF4B8F" w:rsidRDefault="00CF4B8F"/>
        <w:p w:rsidR="00CF4B8F" w:rsidRDefault="00CF4B8F"/>
        <w:tbl>
          <w:tblPr>
            <w:tblStyle w:val="Listemoyenne2-Accent2"/>
            <w:tblpPr w:leftFromText="187" w:rightFromText="187" w:vertAnchor="page" w:horzAnchor="margin" w:tblpY="6078"/>
            <w:tblW w:w="4000" w:type="pct"/>
            <w:tblLook w:val="04A0"/>
          </w:tblPr>
          <w:tblGrid>
            <w:gridCol w:w="7430"/>
          </w:tblGrid>
          <w:tr w:rsidR="00CF4B8F" w:rsidTr="00755E53">
            <w:trPr>
              <w:cnfStyle w:val="100000000000"/>
            </w:trPr>
            <w:tc>
              <w:tcPr>
                <w:cnfStyle w:val="001000000100"/>
                <w:tcW w:w="7430" w:type="dxa"/>
              </w:tcPr>
              <w:sdt>
                <w:sdtPr>
                  <w:rPr>
                    <w:rFonts w:eastAsiaTheme="majorEastAsia"/>
                    <w:b/>
                    <w:sz w:val="80"/>
                    <w:szCs w:val="80"/>
                  </w:rPr>
                  <w:alias w:val="Titre"/>
                  <w:id w:val="13406919"/>
                  <w:placeholder>
                    <w:docPart w:val="01B855D585974FB6932D63D458D9A3B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F4B8F" w:rsidRPr="00CF4B8F" w:rsidRDefault="00CF4B8F" w:rsidP="00755E53">
                    <w:pPr>
                      <w:pStyle w:val="Sansinterligne"/>
                      <w:rPr>
                        <w:rFonts w:eastAsiaTheme="majorEastAsia"/>
                        <w:b/>
                        <w:color w:val="auto"/>
                        <w:sz w:val="80"/>
                        <w:szCs w:val="80"/>
                      </w:rPr>
                    </w:pPr>
                    <w:r w:rsidRPr="00CF4B8F">
                      <w:rPr>
                        <w:rFonts w:eastAsiaTheme="majorEastAsia"/>
                        <w:b/>
                        <w:color w:val="auto"/>
                        <w:sz w:val="80"/>
                        <w:szCs w:val="80"/>
                      </w:rPr>
                      <w:t>Rapport LO21</w:t>
                    </w:r>
                  </w:p>
                </w:sdtContent>
              </w:sdt>
            </w:tc>
          </w:tr>
          <w:tr w:rsidR="00CF4B8F" w:rsidTr="00755E53">
            <w:trPr>
              <w:cnfStyle w:val="000000100000"/>
            </w:trPr>
            <w:sdt>
              <w:sdtPr>
                <w:rPr>
                  <w:rFonts w:eastAsiaTheme="majorEastAsia"/>
                  <w:b/>
                  <w:sz w:val="36"/>
                  <w:szCs w:val="36"/>
                </w:rPr>
                <w:alias w:val="Sous-titre"/>
                <w:id w:val="13406923"/>
                <w:placeholder>
                  <w:docPart w:val="020A3A5C0B164ED2B40C7716DF0A31A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cnfStyle w:val="001000000000"/>
                    <w:tcW w:w="7430" w:type="dxa"/>
                  </w:tcPr>
                  <w:p w:rsidR="00CF4B8F" w:rsidRPr="00CF4B8F" w:rsidRDefault="00CF4B8F" w:rsidP="00755E53">
                    <w:pPr>
                      <w:pStyle w:val="Sansinterligne"/>
                      <w:rPr>
                        <w:rFonts w:eastAsiaTheme="majorEastAsia"/>
                        <w:b/>
                        <w:color w:val="auto"/>
                      </w:rPr>
                    </w:pPr>
                    <w:r w:rsidRPr="00CF4B8F">
                      <w:rPr>
                        <w:rFonts w:eastAsiaTheme="majorEastAsia"/>
                        <w:b/>
                        <w:color w:val="auto"/>
                        <w:sz w:val="36"/>
                        <w:szCs w:val="36"/>
                      </w:rPr>
                      <w:t>Calculatrice à notation polonaise inversée</w:t>
                    </w:r>
                  </w:p>
                </w:tc>
              </w:sdtContent>
            </w:sdt>
          </w:tr>
        </w:tbl>
        <w:p w:rsidR="00B13A4E" w:rsidRDefault="00755E53">
          <w:r>
            <w:rPr>
              <w:noProof/>
              <w:lang w:eastAsia="fr-F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443.65pt;margin-top:608.05pt;width:51.75pt;height:28.5pt;z-index:251666432;mso-position-horizontal-relative:text;mso-position-vertical-relative:text" stroked="f">
                <v:textbox style="mso-next-textbox:#_x0000_s1028">
                  <w:txbxContent>
                    <w:p w:rsidR="00755E53" w:rsidRPr="00755E53" w:rsidRDefault="00755E53" w:rsidP="00755E53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755E53">
                        <w:rPr>
                          <w:b/>
                          <w:sz w:val="24"/>
                          <w:szCs w:val="24"/>
                        </w:rPr>
                        <w:t>P12</w:t>
                      </w:r>
                    </w:p>
                  </w:txbxContent>
                </v:textbox>
              </v:shape>
            </w:pict>
          </w:r>
          <w:r w:rsidR="00BF62BB">
            <w:rPr>
              <w:noProof/>
              <w:lang w:eastAsia="fr-FR"/>
            </w:rPr>
            <w:pict>
              <v:shape id="_x0000_s1026" type="#_x0000_t202" style="position:absolute;margin-left:-21.35pt;margin-top:593.05pt;width:280.5pt;height:43.5pt;z-index:251661312;mso-position-horizontal-relative:text;mso-position-vertical-relative:text" stroked="f">
                <v:textbox style="mso-next-textbox:#_x0000_s1026">
                  <w:txbxContent>
                    <w:p w:rsidR="00D57173" w:rsidRPr="00755E53" w:rsidRDefault="00D57173" w:rsidP="00BF62B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755E53">
                        <w:rPr>
                          <w:b/>
                          <w:sz w:val="24"/>
                          <w:szCs w:val="24"/>
                        </w:rPr>
                        <w:t>BLOT Clémence  GM04</w:t>
                      </w:r>
                    </w:p>
                    <w:p w:rsidR="00D57173" w:rsidRPr="00755E53" w:rsidRDefault="00D57173" w:rsidP="00BF62BB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755E53">
                        <w:rPr>
                          <w:b/>
                          <w:sz w:val="24"/>
                          <w:szCs w:val="24"/>
                        </w:rPr>
                        <w:t>GAVALDA Benoit  TC06</w:t>
                      </w:r>
                    </w:p>
                  </w:txbxContent>
                </v:textbox>
              </v:shape>
            </w:pict>
          </w:r>
          <w:r w:rsidR="00CF4B8F">
            <w:br w:type="page"/>
          </w:r>
        </w:p>
      </w:sdtContent>
    </w:sdt>
    <w:p w:rsidR="00CD14A5" w:rsidRPr="00CF4B8F" w:rsidRDefault="00CD14A5" w:rsidP="00670A93">
      <w:pPr>
        <w:ind w:firstLine="708"/>
        <w:jc w:val="both"/>
      </w:pPr>
      <w:r w:rsidRPr="00B43C37">
        <w:rPr>
          <w:b/>
          <w:sz w:val="28"/>
          <w:szCs w:val="28"/>
        </w:rPr>
        <w:lastRenderedPageBreak/>
        <w:t>Introduction :</w:t>
      </w:r>
    </w:p>
    <w:p w:rsidR="001A6FC8" w:rsidRDefault="001A6FC8" w:rsidP="00670A93">
      <w:pPr>
        <w:ind w:firstLine="708"/>
        <w:jc w:val="both"/>
      </w:pPr>
      <w:r>
        <w:t xml:space="preserve">Le projet de LO21 nous a proposé de réaliser une calculatrice à notation polonaise inversée avec des fonctionnalités variées et des modes d’utilisation particuliers. Afin de remplir le cahier des charges imposé dans le cadre de cette Unité de Valeur, il a été nécessaire de faire des choix sur la conception du modèle. </w:t>
      </w:r>
      <w:r w:rsidR="00B43C37">
        <w:t>Le mémo suivant expose et explique ces différents choix.</w:t>
      </w:r>
    </w:p>
    <w:p w:rsidR="00CD14A5" w:rsidRDefault="00CD14A5" w:rsidP="00670A93">
      <w:pPr>
        <w:ind w:firstLine="708"/>
        <w:jc w:val="both"/>
      </w:pPr>
    </w:p>
    <w:p w:rsidR="00912F47" w:rsidRPr="00B43C37" w:rsidRDefault="00CD14A5" w:rsidP="00670A93">
      <w:pPr>
        <w:ind w:firstLine="708"/>
        <w:jc w:val="both"/>
        <w:rPr>
          <w:b/>
          <w:sz w:val="28"/>
          <w:szCs w:val="28"/>
        </w:rPr>
      </w:pPr>
      <w:r w:rsidRPr="00B43C37">
        <w:rPr>
          <w:b/>
          <w:sz w:val="28"/>
          <w:szCs w:val="28"/>
        </w:rPr>
        <w:t>Conception de la calculatrice et diagramme de classe :</w:t>
      </w:r>
    </w:p>
    <w:p w:rsidR="00CD14A5" w:rsidRDefault="00CD14A5" w:rsidP="00670A93">
      <w:pPr>
        <w:ind w:firstLine="708"/>
        <w:jc w:val="both"/>
      </w:pPr>
      <w:r>
        <w:t xml:space="preserve">Afin de respecter les principes d’encapsulation du C++ et d’obtenir un résultat global cohérent, une réflexion a été faite pour organiser les différentes classes de ce projet. </w:t>
      </w:r>
    </w:p>
    <w:p w:rsidR="005D7358" w:rsidRDefault="005D7358" w:rsidP="005D7358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noProof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-528320</wp:posOffset>
            </wp:positionH>
            <wp:positionV relativeFrom="paragraph">
              <wp:posOffset>433705</wp:posOffset>
            </wp:positionV>
            <wp:extent cx="7029450" cy="6238875"/>
            <wp:effectExtent l="19050" t="0" r="0" b="0"/>
            <wp:wrapSquare wrapText="bothSides"/>
            <wp:docPr id="1" name="Image 1" descr="C:\Users\Poyotte\Desktop\diagramme donn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yotte\Desktop\diagramme donne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623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D7358">
        <w:rPr>
          <w:u w:val="single"/>
        </w:rPr>
        <w:t>Diagramme de classe des types de Données</w:t>
      </w:r>
    </w:p>
    <w:p w:rsidR="005D7358" w:rsidRDefault="005D7358" w:rsidP="005D7358">
      <w:pPr>
        <w:pStyle w:val="Paragraphedeliste"/>
      </w:pPr>
    </w:p>
    <w:p w:rsidR="005D7358" w:rsidRDefault="005D7358" w:rsidP="005D7358">
      <w:pPr>
        <w:pStyle w:val="Paragraphedeliste"/>
        <w:ind w:left="0" w:firstLine="708"/>
        <w:jc w:val="both"/>
      </w:pPr>
      <w:r>
        <w:lastRenderedPageBreak/>
        <w:t xml:space="preserve">La classe </w:t>
      </w:r>
      <w:proofErr w:type="spellStart"/>
      <w:r>
        <w:t>Donnee</w:t>
      </w:r>
      <w:proofErr w:type="spellEnd"/>
      <w:r>
        <w:t xml:space="preserve"> est une classe virtuelle pure qui regroupe tous les types pouvant être supportés par la calculatrice. Ce sont des objets de type </w:t>
      </w:r>
      <w:proofErr w:type="spellStart"/>
      <w:r>
        <w:t>Donnee</w:t>
      </w:r>
      <w:proofErr w:type="spellEnd"/>
      <w:r>
        <w:t xml:space="preserve">, c'est-à-dire du type le plus général possible, qui </w:t>
      </w:r>
      <w:proofErr w:type="gramStart"/>
      <w:r>
        <w:t>seront</w:t>
      </w:r>
      <w:proofErr w:type="gramEnd"/>
      <w:r>
        <w:t xml:space="preserve"> empilés.</w:t>
      </w:r>
    </w:p>
    <w:p w:rsidR="005D7358" w:rsidRDefault="005D7358" w:rsidP="00B43C37">
      <w:pPr>
        <w:pStyle w:val="Paragraphedeliste"/>
        <w:ind w:left="0" w:firstLine="708"/>
        <w:jc w:val="both"/>
      </w:pPr>
      <w:r>
        <w:t>Le système d’héritage ici présenté est celui qui nous a paru le plus adapté dans la représentation du problème à résoudre.</w:t>
      </w:r>
      <w:r w:rsidR="00B43C37">
        <w:t xml:space="preserve"> </w:t>
      </w:r>
      <w:r>
        <w:t xml:space="preserve">Les classes </w:t>
      </w:r>
      <w:proofErr w:type="spellStart"/>
      <w:r>
        <w:t>Reel</w:t>
      </w:r>
      <w:proofErr w:type="spellEnd"/>
      <w:r>
        <w:t xml:space="preserve">, Rationnel et Entier héritent de la classe virtuelle pure Constante. En effet, dans chacune de ces classes, les opérateurs de Constante seront redéfinis. </w:t>
      </w:r>
    </w:p>
    <w:p w:rsidR="00B43C37" w:rsidRPr="00512705" w:rsidRDefault="00B43C37" w:rsidP="00B43C37">
      <w:pPr>
        <w:pStyle w:val="Paragraphedeliste"/>
        <w:ind w:left="0" w:firstLine="708"/>
        <w:jc w:val="both"/>
        <w:rPr>
          <w:u w:val="single"/>
        </w:rPr>
      </w:pPr>
    </w:p>
    <w:p w:rsidR="00B43C37" w:rsidRDefault="00B43C37" w:rsidP="00B43C37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 w:rsidRPr="00512705">
        <w:rPr>
          <w:u w:val="single"/>
        </w:rPr>
        <w:t xml:space="preserve">Diagramme de classe </w:t>
      </w:r>
      <w:r w:rsidR="00512705" w:rsidRPr="00512705">
        <w:rPr>
          <w:u w:val="single"/>
        </w:rPr>
        <w:t>du fonctionnement principal de la calculatrice</w:t>
      </w:r>
    </w:p>
    <w:p w:rsidR="00040029" w:rsidRPr="00040029" w:rsidRDefault="00040029" w:rsidP="00040029">
      <w:pPr>
        <w:pStyle w:val="Paragraphedeliste"/>
        <w:jc w:val="both"/>
        <w:rPr>
          <w:u w:val="single"/>
        </w:rPr>
      </w:pPr>
      <w:r>
        <w:rPr>
          <w:noProof/>
          <w:u w:val="single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205105</wp:posOffset>
            </wp:positionH>
            <wp:positionV relativeFrom="paragraph">
              <wp:posOffset>201930</wp:posOffset>
            </wp:positionV>
            <wp:extent cx="5753100" cy="5838825"/>
            <wp:effectExtent l="19050" t="0" r="0" b="0"/>
            <wp:wrapTight wrapText="bothSides">
              <wp:wrapPolygon edited="0">
                <wp:start x="-72" y="0"/>
                <wp:lineTo x="-72" y="21565"/>
                <wp:lineTo x="21600" y="21565"/>
                <wp:lineTo x="21600" y="0"/>
                <wp:lineTo x="-72" y="0"/>
              </wp:wrapPolygon>
            </wp:wrapTight>
            <wp:docPr id="3" name="Image 2" descr="diagramme 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interfac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838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12705" w:rsidRDefault="00CF4B8F" w:rsidP="00670A93">
      <w:pPr>
        <w:ind w:firstLine="360"/>
        <w:jc w:val="both"/>
      </w:pPr>
      <w:r>
        <w:t xml:space="preserve">Ce diagramme montre les relations entre l’interface : </w:t>
      </w:r>
      <w:proofErr w:type="spellStart"/>
      <w:r>
        <w:t>MainWindow</w:t>
      </w:r>
      <w:proofErr w:type="spellEnd"/>
      <w:r>
        <w:t xml:space="preserve">, </w:t>
      </w:r>
      <w:r w:rsidR="005B1F16">
        <w:t>instance unique grâce au Design Pattern Singleton</w:t>
      </w:r>
      <w:r w:rsidR="00040029">
        <w:t>, la classe Pil</w:t>
      </w:r>
      <w:r>
        <w:t xml:space="preserve">e et la classe </w:t>
      </w:r>
      <w:proofErr w:type="spellStart"/>
      <w:r>
        <w:t>Donnee</w:t>
      </w:r>
      <w:proofErr w:type="spellEnd"/>
      <w:r>
        <w:t xml:space="preserve"> (celle-ci ayant été réduite pour plus de clarté).</w:t>
      </w:r>
    </w:p>
    <w:p w:rsidR="00512705" w:rsidRDefault="00512705"/>
    <w:p w:rsidR="005B1F16" w:rsidRDefault="00887F3A" w:rsidP="00670A93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>
        <w:rPr>
          <w:noProof/>
          <w:u w:val="single"/>
          <w:lang w:eastAsia="fr-FR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-404495</wp:posOffset>
            </wp:positionH>
            <wp:positionV relativeFrom="paragraph">
              <wp:posOffset>328930</wp:posOffset>
            </wp:positionV>
            <wp:extent cx="6657975" cy="4714875"/>
            <wp:effectExtent l="19050" t="0" r="9525" b="0"/>
            <wp:wrapTight wrapText="bothSides">
              <wp:wrapPolygon edited="0">
                <wp:start x="-62" y="0"/>
                <wp:lineTo x="-62" y="21556"/>
                <wp:lineTo x="21631" y="21556"/>
                <wp:lineTo x="21631" y="0"/>
                <wp:lineTo x="-62" y="0"/>
              </wp:wrapPolygon>
            </wp:wrapTight>
            <wp:docPr id="6" name="Image 5" descr="diagramme gestion glob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gestion global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0029" w:rsidRPr="00B40FA9">
        <w:rPr>
          <w:u w:val="single"/>
        </w:rPr>
        <w:t xml:space="preserve">Diagramme des classes des fonctionnalités </w:t>
      </w:r>
      <w:r w:rsidR="00B40FA9" w:rsidRPr="00B40FA9">
        <w:rPr>
          <w:u w:val="single"/>
        </w:rPr>
        <w:t>annexes</w:t>
      </w:r>
    </w:p>
    <w:p w:rsidR="005B1F16" w:rsidRDefault="00B40FA9" w:rsidP="00670A93">
      <w:pPr>
        <w:ind w:firstLine="708"/>
        <w:jc w:val="both"/>
      </w:pPr>
      <w:r>
        <w:t>Le diagramme ci-dessus montre le</w:t>
      </w:r>
      <w:r w:rsidR="00887F3A">
        <w:t xml:space="preserve">s relations entre les différentes classes qui décrivent les fonctionnalités </w:t>
      </w:r>
      <w:r w:rsidR="005B1F16">
        <w:t>annexes de la calculatrice :</w:t>
      </w:r>
    </w:p>
    <w:p w:rsidR="00C0328B" w:rsidRDefault="005B1F16" w:rsidP="005B1F16">
      <w:pPr>
        <w:pStyle w:val="Paragraphedeliste"/>
        <w:numPr>
          <w:ilvl w:val="0"/>
          <w:numId w:val="2"/>
        </w:numPr>
        <w:jc w:val="both"/>
      </w:pPr>
      <w:proofErr w:type="spellStart"/>
      <w:r w:rsidRPr="00BF62BB">
        <w:rPr>
          <w:b/>
        </w:rPr>
        <w:t>Memento</w:t>
      </w:r>
      <w:proofErr w:type="spellEnd"/>
      <w:r w:rsidRPr="00BF62BB">
        <w:rPr>
          <w:b/>
        </w:rPr>
        <w:t> :</w:t>
      </w:r>
      <w:r>
        <w:t xml:space="preserve"> Le </w:t>
      </w:r>
      <w:proofErr w:type="spellStart"/>
      <w:r>
        <w:t>Memento</w:t>
      </w:r>
      <w:proofErr w:type="spellEnd"/>
      <w:r>
        <w:t xml:space="preserve"> est un Design Pattern comportemental ici employé afin de réaliser la fonctionnalité Undo/</w:t>
      </w:r>
      <w:proofErr w:type="spellStart"/>
      <w:r>
        <w:t>Redo</w:t>
      </w:r>
      <w:proofErr w:type="spellEnd"/>
      <w:r>
        <w:t xml:space="preserve"> de la calculatrice. Il permet en effet de restaurer l’état précédent d’un objet. L’implémentation telle qu’elle est proposée ici permet de sauvegarder le contexte de la pile à chaque nouvelle opération.</w:t>
      </w:r>
    </w:p>
    <w:p w:rsidR="005B1F16" w:rsidRDefault="005B1F16" w:rsidP="005B1F16">
      <w:pPr>
        <w:pStyle w:val="Paragraphedeliste"/>
        <w:numPr>
          <w:ilvl w:val="0"/>
          <w:numId w:val="2"/>
        </w:numPr>
        <w:jc w:val="both"/>
      </w:pPr>
      <w:proofErr w:type="spellStart"/>
      <w:r w:rsidRPr="00BF62BB">
        <w:rPr>
          <w:b/>
        </w:rPr>
        <w:t>CollectionPile</w:t>
      </w:r>
      <w:proofErr w:type="spellEnd"/>
      <w:r w:rsidRPr="00BF62BB">
        <w:rPr>
          <w:b/>
        </w:rPr>
        <w:t> :</w:t>
      </w:r>
      <w:r w:rsidR="00BF62BB">
        <w:t xml:space="preserve"> La collection de </w:t>
      </w:r>
      <w:r w:rsidR="00670A93">
        <w:t>p</w:t>
      </w:r>
      <w:r w:rsidR="00BF62BB">
        <w:t>ile</w:t>
      </w:r>
      <w:r w:rsidR="00670A93">
        <w:t>s</w:t>
      </w:r>
      <w:r w:rsidR="00BF62BB">
        <w:t xml:space="preserve"> ici implémentée permet de contrôler la création d’objets Pile. De nouvelles piles vont en effet être créées à la création d’un nouvel onglet et pour les fonctionnalités undo et </w:t>
      </w:r>
      <w:proofErr w:type="spellStart"/>
      <w:r w:rsidR="00BF62BB">
        <w:t>redo</w:t>
      </w:r>
      <w:proofErr w:type="spellEnd"/>
      <w:r w:rsidR="00BF62BB">
        <w:t>.</w:t>
      </w:r>
    </w:p>
    <w:p w:rsidR="00670A93" w:rsidRDefault="00670A93" w:rsidP="005B1F16">
      <w:pPr>
        <w:pStyle w:val="Paragraphedeliste"/>
        <w:numPr>
          <w:ilvl w:val="0"/>
          <w:numId w:val="2"/>
        </w:numPr>
        <w:jc w:val="both"/>
      </w:pPr>
      <w:proofErr w:type="spellStart"/>
      <w:r>
        <w:rPr>
          <w:b/>
        </w:rPr>
        <w:t>DonneeFactory</w:t>
      </w:r>
      <w:proofErr w:type="spellEnd"/>
      <w:r>
        <w:rPr>
          <w:b/>
        </w:rPr>
        <w:t> :</w:t>
      </w:r>
      <w:r>
        <w:t xml:space="preserve"> Le </w:t>
      </w:r>
      <w:proofErr w:type="spellStart"/>
      <w:r>
        <w:t>DonneeFactory</w:t>
      </w:r>
      <w:proofErr w:type="spellEnd"/>
      <w:r>
        <w:t xml:space="preserve"> est un Design Pattern </w:t>
      </w:r>
      <w:proofErr w:type="spellStart"/>
      <w:r>
        <w:t>créationnel</w:t>
      </w:r>
      <w:proofErr w:type="spellEnd"/>
      <w:r>
        <w:t xml:space="preserve"> permettant d’instancier des objets dont le type est dérivé d’une classe abstraite. Pour le projet, il a été utilisé pour instancier les classes : Complexe, Rationnel, </w:t>
      </w:r>
      <w:proofErr w:type="spellStart"/>
      <w:r>
        <w:t>Reel</w:t>
      </w:r>
      <w:proofErr w:type="spellEnd"/>
      <w:r>
        <w:t>, Entier et Expression.</w:t>
      </w:r>
    </w:p>
    <w:p w:rsidR="00670A93" w:rsidRDefault="00670A93" w:rsidP="005B1F16">
      <w:pPr>
        <w:pStyle w:val="Paragraphedeliste"/>
        <w:numPr>
          <w:ilvl w:val="0"/>
          <w:numId w:val="2"/>
        </w:numPr>
        <w:jc w:val="both"/>
      </w:pPr>
      <w:r>
        <w:rPr>
          <w:b/>
        </w:rPr>
        <w:t xml:space="preserve">Exception : </w:t>
      </w:r>
      <w:r w:rsidRPr="00670A93">
        <w:t>La classe Exception</w:t>
      </w:r>
      <w:r>
        <w:t xml:space="preserve"> permet de gérer les erreurs rencontrées lors de l’exécution du programme.</w:t>
      </w:r>
    </w:p>
    <w:p w:rsidR="005B1F16" w:rsidRPr="005B1F16" w:rsidRDefault="005B1F16" w:rsidP="005B1F16">
      <w:pPr>
        <w:pStyle w:val="Paragraphedeliste"/>
        <w:numPr>
          <w:ilvl w:val="0"/>
          <w:numId w:val="2"/>
        </w:numPr>
        <w:jc w:val="both"/>
      </w:pPr>
      <w:r w:rsidRPr="00BF62BB">
        <w:rPr>
          <w:b/>
        </w:rPr>
        <w:t>Dom :</w:t>
      </w:r>
      <w:r>
        <w:t xml:space="preserve"> Cette classe n’est pas représentée sur le diagramme car </w:t>
      </w:r>
      <w:r w:rsidR="00487E17">
        <w:t xml:space="preserve">c’est une classe déjà présente dans Qt. </w:t>
      </w:r>
      <w:r w:rsidR="00670A93">
        <w:t>Elle permet de gérer les fichiers. Ici, elle sera implémentée afin de sauvegarder et de charger le contexte de la pile à la fermeture ou à l’ouverture du programme.</w:t>
      </w:r>
    </w:p>
    <w:p w:rsidR="00670A93" w:rsidRPr="00670A93" w:rsidRDefault="00670A93" w:rsidP="00670A93">
      <w:pPr>
        <w:pStyle w:val="Paragraphedeliste"/>
        <w:ind w:left="1068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-80645</wp:posOffset>
            </wp:positionH>
            <wp:positionV relativeFrom="paragraph">
              <wp:posOffset>519430</wp:posOffset>
            </wp:positionV>
            <wp:extent cx="6162675" cy="3648075"/>
            <wp:effectExtent l="19050" t="0" r="9525" b="0"/>
            <wp:wrapTight wrapText="bothSides">
              <wp:wrapPolygon edited="0">
                <wp:start x="-67" y="0"/>
                <wp:lineTo x="-67" y="21544"/>
                <wp:lineTo x="21633" y="21544"/>
                <wp:lineTo x="21633" y="0"/>
                <wp:lineTo x="-67" y="0"/>
              </wp:wrapPolygon>
            </wp:wrapTight>
            <wp:docPr id="4" name="Image 3" descr="Diagramme de sequence 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sequence ex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Exemple de scénario</w:t>
      </w:r>
      <w:r w:rsidRPr="00670A93">
        <w:rPr>
          <w:b/>
          <w:sz w:val="28"/>
          <w:szCs w:val="28"/>
        </w:rPr>
        <w:t> :</w:t>
      </w:r>
    </w:p>
    <w:p w:rsidR="00C0328B" w:rsidRPr="00012C4A" w:rsidRDefault="00670A93" w:rsidP="00670A93">
      <w:pPr>
        <w:jc w:val="both"/>
      </w:pPr>
      <w:r>
        <w:tab/>
      </w:r>
      <w:r w:rsidRPr="00012C4A">
        <w:t>Le diagramme de séquence ci-dessus représente la saisie d’un entier ‘4’ par l’utilisateur jusqu’à l’empilement de celui-ci dans la Pile active.</w:t>
      </w:r>
      <w:r w:rsidR="00C664DB" w:rsidRPr="00012C4A">
        <w:t xml:space="preserve"> Avec un opérande, la calculatrice fonctionne de la même manière sauf qu’au niveau du </w:t>
      </w:r>
      <w:proofErr w:type="spellStart"/>
      <w:r w:rsidR="00C664DB" w:rsidRPr="00012C4A">
        <w:t>Parser</w:t>
      </w:r>
      <w:proofErr w:type="spellEnd"/>
      <w:r w:rsidR="00C664DB" w:rsidRPr="00012C4A">
        <w:t>, l’opération à effectuer est reconnue et la pile l’effectue en dépilant son ou ses derniers éléments.</w:t>
      </w:r>
    </w:p>
    <w:p w:rsidR="00C664DB" w:rsidRPr="00012C4A" w:rsidRDefault="00C664DB" w:rsidP="00670A93">
      <w:pPr>
        <w:jc w:val="both"/>
      </w:pPr>
    </w:p>
    <w:p w:rsidR="00C664DB" w:rsidRPr="00012C4A" w:rsidRDefault="00C664DB" w:rsidP="00C664DB">
      <w:pPr>
        <w:pStyle w:val="Paragraphedeliste"/>
        <w:ind w:left="1068"/>
        <w:jc w:val="both"/>
        <w:rPr>
          <w:b/>
          <w:sz w:val="28"/>
          <w:szCs w:val="28"/>
        </w:rPr>
      </w:pPr>
      <w:r w:rsidRPr="00012C4A">
        <w:rPr>
          <w:b/>
          <w:sz w:val="28"/>
          <w:szCs w:val="28"/>
        </w:rPr>
        <w:t>Difficultés rencontrées :</w:t>
      </w:r>
    </w:p>
    <w:p w:rsidR="00C664DB" w:rsidRPr="00012C4A" w:rsidRDefault="00C664DB" w:rsidP="00C664DB">
      <w:pPr>
        <w:ind w:firstLine="708"/>
        <w:jc w:val="both"/>
      </w:pPr>
      <w:r w:rsidRPr="00012C4A">
        <w:t>Lors de ce projet, quelques problèmes ont été rencontrés et nous ont conduits à devoir laisser certaines erreurs ou imperfections dans notre code.</w:t>
      </w:r>
    </w:p>
    <w:p w:rsidR="00C664DB" w:rsidRPr="00012C4A" w:rsidRDefault="00C664DB" w:rsidP="00C664DB">
      <w:pPr>
        <w:ind w:firstLine="708"/>
        <w:jc w:val="both"/>
      </w:pPr>
      <w:r w:rsidRPr="00012C4A">
        <w:t xml:space="preserve">Pour la création d’onglet, après avoir étudié différentes solutions, nous avons opté pour l’implémentation d’une collection de piles pouvant ainsi permettre d’avoir plusieurs onglets </w:t>
      </w:r>
      <w:r w:rsidR="004D6BB7" w:rsidRPr="00012C4A">
        <w:t xml:space="preserve">avec plusieurs piles </w:t>
      </w:r>
      <w:r w:rsidRPr="00012C4A">
        <w:t>sans liens</w:t>
      </w:r>
      <w:r w:rsidR="00012C4A">
        <w:t xml:space="preserve"> entre elles</w:t>
      </w:r>
      <w:r w:rsidR="004D6BB7" w:rsidRPr="00012C4A">
        <w:t>,</w:t>
      </w:r>
      <w:r w:rsidRPr="00012C4A">
        <w:t xml:space="preserve"> simultanément. </w:t>
      </w:r>
      <w:r w:rsidR="004D6BB7" w:rsidRPr="00012C4A">
        <w:t>Cependant, il s’avère qu’à la création d’un nouvel onglet, la pile créée est et reste liée à la précédente. Nous n’avons malheureusement pas réussi à trouver la source de notre erreur.</w:t>
      </w:r>
    </w:p>
    <w:p w:rsidR="00D57173" w:rsidRPr="00012C4A" w:rsidRDefault="004D6BB7" w:rsidP="00012C4A">
      <w:pPr>
        <w:ind w:firstLine="708"/>
        <w:jc w:val="both"/>
        <w:rPr>
          <w:rFonts w:eastAsia="Times New Roman" w:cs="Arial"/>
          <w:color w:val="222222"/>
          <w:sz w:val="20"/>
          <w:szCs w:val="20"/>
          <w:lang w:eastAsia="fr-FR"/>
        </w:rPr>
      </w:pPr>
      <w:r w:rsidRPr="00012C4A">
        <w:t xml:space="preserve">La fonction DUP ne fonctionne pas sur le programme. </w:t>
      </w:r>
      <w:r w:rsidR="00D57173" w:rsidRPr="00012C4A">
        <w:t>Elle copie le dernier élément de la pile de façon tout à fait normal, mais lorsque nous essayons d’</w:t>
      </w:r>
      <w:r w:rsidR="00012C4A" w:rsidRPr="00012C4A">
        <w:t>effectuer une opération ensuite, le programme échoue.</w:t>
      </w:r>
      <w:r w:rsidR="00012C4A" w:rsidRPr="00012C4A">
        <w:rPr>
          <w:rFonts w:eastAsia="Times New Roman" w:cs="Arial"/>
          <w:lang w:eastAsia="fr-FR"/>
        </w:rPr>
        <w:t xml:space="preserve"> Nous pensons que cela est dû au fait que le DUP crée un objet erroné mais n’avons pas réussi à trouver la source exacte du problème. Afin de limiter les éventuelles erreurs, nous avons décidé de laisser l’essai d’implémentation dans le projet mais de supprimer le bouton « DUP » de l’interface graphique.</w:t>
      </w:r>
    </w:p>
    <w:p w:rsidR="004D6BB7" w:rsidRPr="00012C4A" w:rsidRDefault="004D6BB7" w:rsidP="00C664DB">
      <w:pPr>
        <w:ind w:firstLine="708"/>
        <w:jc w:val="both"/>
      </w:pPr>
      <w:r w:rsidRPr="00012C4A">
        <w:lastRenderedPageBreak/>
        <w:t xml:space="preserve">Une autre erreur a été constatée dans l’utilisation </w:t>
      </w:r>
      <w:proofErr w:type="gramStart"/>
      <w:r w:rsidRPr="00012C4A">
        <w:t>de Undo/</w:t>
      </w:r>
      <w:proofErr w:type="spellStart"/>
      <w:r w:rsidRPr="00012C4A">
        <w:t>Redo</w:t>
      </w:r>
      <w:proofErr w:type="spellEnd"/>
      <w:proofErr w:type="gramEnd"/>
      <w:r w:rsidRPr="00012C4A">
        <w:t xml:space="preserve">. Malgré l’utilisation du Pattern </w:t>
      </w:r>
      <w:proofErr w:type="spellStart"/>
      <w:r w:rsidRPr="00012C4A">
        <w:t>Memento</w:t>
      </w:r>
      <w:proofErr w:type="spellEnd"/>
      <w:r w:rsidRPr="00012C4A">
        <w:t xml:space="preserve"> (dérivé du Pattern Command), l’état précédent ou suivant n’est pas toujours celui rafraichit. Pour mieux comprendre le problème, nous pouvons proposer un petit exemple :</w:t>
      </w:r>
    </w:p>
    <w:p w:rsidR="004D6BB7" w:rsidRPr="00012C4A" w:rsidRDefault="004D6BB7" w:rsidP="004D6BB7">
      <w:pPr>
        <w:spacing w:after="0" w:line="240" w:lineRule="auto"/>
        <w:rPr>
          <w:rFonts w:eastAsia="Times New Roman" w:cs="Arial"/>
          <w:color w:val="222222"/>
          <w:lang w:eastAsia="fr-FR"/>
        </w:rPr>
      </w:pPr>
      <w:proofErr w:type="gramStart"/>
      <w:r w:rsidRPr="00012C4A">
        <w:rPr>
          <w:rFonts w:eastAsia="Times New Roman" w:cs="Arial"/>
          <w:b/>
          <w:bCs/>
          <w:color w:val="222222"/>
          <w:lang w:eastAsia="fr-FR"/>
        </w:rPr>
        <w:t>pile</w:t>
      </w:r>
      <w:proofErr w:type="gramEnd"/>
      <w:r w:rsidRPr="00012C4A">
        <w:rPr>
          <w:rFonts w:eastAsia="Times New Roman" w:cs="Arial"/>
          <w:b/>
          <w:bCs/>
          <w:color w:val="222222"/>
          <w:lang w:eastAsia="fr-FR"/>
        </w:rPr>
        <w:t xml:space="preserve"> 1 : (3)</w:t>
      </w:r>
    </w:p>
    <w:p w:rsidR="004D6BB7" w:rsidRPr="00012C4A" w:rsidRDefault="004D6BB7" w:rsidP="004D6BB7">
      <w:pPr>
        <w:spacing w:after="0" w:line="240" w:lineRule="auto"/>
        <w:rPr>
          <w:rFonts w:eastAsia="Times New Roman" w:cs="Arial"/>
          <w:color w:val="222222"/>
          <w:lang w:eastAsia="fr-FR"/>
        </w:rPr>
      </w:pPr>
      <w:proofErr w:type="gramStart"/>
      <w:r w:rsidRPr="00012C4A">
        <w:rPr>
          <w:rFonts w:eastAsia="Times New Roman" w:cs="Arial"/>
          <w:b/>
          <w:bCs/>
          <w:color w:val="222222"/>
          <w:lang w:eastAsia="fr-FR"/>
        </w:rPr>
        <w:t>pile</w:t>
      </w:r>
      <w:proofErr w:type="gramEnd"/>
      <w:r w:rsidRPr="00012C4A">
        <w:rPr>
          <w:rFonts w:eastAsia="Times New Roman" w:cs="Arial"/>
          <w:b/>
          <w:bCs/>
          <w:color w:val="222222"/>
          <w:lang w:eastAsia="fr-FR"/>
        </w:rPr>
        <w:t xml:space="preserve"> 2 : (6 3)</w:t>
      </w:r>
    </w:p>
    <w:p w:rsidR="004D6BB7" w:rsidRPr="00012C4A" w:rsidRDefault="004D6BB7" w:rsidP="004D6BB7">
      <w:pPr>
        <w:spacing w:after="0" w:line="240" w:lineRule="auto"/>
        <w:rPr>
          <w:rFonts w:eastAsia="Times New Roman" w:cs="Arial"/>
          <w:color w:val="222222"/>
          <w:lang w:eastAsia="fr-FR"/>
        </w:rPr>
      </w:pPr>
      <w:r w:rsidRPr="00012C4A">
        <w:rPr>
          <w:rFonts w:eastAsia="Times New Roman" w:cs="Arial"/>
          <w:color w:val="222222"/>
          <w:lang w:eastAsia="fr-FR"/>
        </w:rPr>
        <w:t>  </w:t>
      </w:r>
      <w:r w:rsidRPr="00012C4A">
        <w:rPr>
          <w:rFonts w:eastAsia="Times New Roman" w:cs="Arial"/>
          <w:i/>
          <w:iCs/>
          <w:color w:val="222222"/>
          <w:lang w:eastAsia="fr-FR"/>
        </w:rPr>
        <w:t>On fait '*'</w:t>
      </w:r>
      <w:r w:rsidR="00012C4A" w:rsidRPr="00012C4A">
        <w:rPr>
          <w:rFonts w:eastAsia="Times New Roman" w:cs="Arial"/>
          <w:color w:val="222222"/>
          <w:lang w:eastAsia="fr-FR"/>
        </w:rPr>
        <w:t xml:space="preserve"> :     </w:t>
      </w:r>
      <w:r w:rsidRPr="00012C4A">
        <w:rPr>
          <w:rFonts w:eastAsia="Times New Roman" w:cs="Arial"/>
          <w:b/>
          <w:bCs/>
          <w:color w:val="222222"/>
          <w:lang w:eastAsia="fr-FR"/>
        </w:rPr>
        <w:t>pile 3 : (18)</w:t>
      </w:r>
    </w:p>
    <w:p w:rsidR="00012C4A" w:rsidRPr="00012C4A" w:rsidRDefault="004D6BB7" w:rsidP="004D6BB7">
      <w:pPr>
        <w:spacing w:after="0" w:line="240" w:lineRule="auto"/>
        <w:rPr>
          <w:rFonts w:eastAsia="Times New Roman" w:cs="Arial"/>
          <w:color w:val="222222"/>
          <w:lang w:eastAsia="fr-FR"/>
        </w:rPr>
      </w:pPr>
      <w:r w:rsidRPr="00012C4A">
        <w:rPr>
          <w:rFonts w:eastAsia="Times New Roman" w:cs="Arial"/>
          <w:color w:val="222222"/>
          <w:lang w:eastAsia="fr-FR"/>
        </w:rPr>
        <w:t>  </w:t>
      </w:r>
      <w:r w:rsidRPr="00012C4A">
        <w:rPr>
          <w:rFonts w:eastAsia="Times New Roman" w:cs="Arial"/>
          <w:i/>
          <w:iCs/>
          <w:color w:val="222222"/>
          <w:lang w:eastAsia="fr-FR"/>
        </w:rPr>
        <w:t>On fait ctrl + Z</w:t>
      </w:r>
      <w:r w:rsidR="00012C4A" w:rsidRPr="00012C4A">
        <w:rPr>
          <w:rFonts w:eastAsia="Times New Roman" w:cs="Arial"/>
          <w:color w:val="222222"/>
          <w:lang w:eastAsia="fr-FR"/>
        </w:rPr>
        <w:t xml:space="preserve"> :     </w:t>
      </w:r>
      <w:r w:rsidRPr="00012C4A">
        <w:rPr>
          <w:rFonts w:eastAsia="Times New Roman" w:cs="Arial"/>
          <w:b/>
          <w:bCs/>
          <w:color w:val="222222"/>
          <w:lang w:eastAsia="fr-FR"/>
        </w:rPr>
        <w:t>pile 4 : (6 3)</w:t>
      </w:r>
    </w:p>
    <w:p w:rsidR="004D6BB7" w:rsidRPr="00012C4A" w:rsidRDefault="004D6BB7" w:rsidP="004D6BB7">
      <w:pPr>
        <w:spacing w:after="0" w:line="240" w:lineRule="auto"/>
        <w:rPr>
          <w:rFonts w:eastAsia="Times New Roman" w:cs="Arial"/>
          <w:color w:val="222222"/>
          <w:lang w:eastAsia="fr-FR"/>
        </w:rPr>
      </w:pPr>
      <w:r w:rsidRPr="00012C4A">
        <w:rPr>
          <w:rFonts w:eastAsia="Times New Roman" w:cs="Arial"/>
          <w:color w:val="222222"/>
          <w:lang w:eastAsia="fr-FR"/>
        </w:rPr>
        <w:t>  </w:t>
      </w:r>
      <w:r w:rsidR="00012C4A" w:rsidRPr="00012C4A">
        <w:rPr>
          <w:rFonts w:eastAsia="Times New Roman" w:cs="Arial"/>
          <w:i/>
          <w:iCs/>
          <w:color w:val="222222"/>
          <w:lang w:eastAsia="fr-FR"/>
        </w:rPr>
        <w:t> J</w:t>
      </w:r>
      <w:r w:rsidRPr="00012C4A">
        <w:rPr>
          <w:rFonts w:eastAsia="Times New Roman" w:cs="Arial"/>
          <w:i/>
          <w:iCs/>
          <w:color w:val="222222"/>
          <w:lang w:eastAsia="fr-FR"/>
        </w:rPr>
        <w:t>usque là tout est normal</w:t>
      </w:r>
    </w:p>
    <w:p w:rsidR="00012C4A" w:rsidRPr="00012C4A" w:rsidRDefault="004D6BB7" w:rsidP="004D6BB7">
      <w:pPr>
        <w:spacing w:after="0" w:line="240" w:lineRule="auto"/>
        <w:rPr>
          <w:rFonts w:eastAsia="Times New Roman" w:cs="Arial"/>
          <w:b/>
          <w:bCs/>
          <w:color w:val="222222"/>
          <w:lang w:eastAsia="fr-FR"/>
        </w:rPr>
      </w:pPr>
      <w:proofErr w:type="gramStart"/>
      <w:r w:rsidRPr="00012C4A">
        <w:rPr>
          <w:rFonts w:eastAsia="Times New Roman" w:cs="Arial"/>
          <w:b/>
          <w:bCs/>
          <w:color w:val="222222"/>
          <w:lang w:eastAsia="fr-FR"/>
        </w:rPr>
        <w:t>pile</w:t>
      </w:r>
      <w:proofErr w:type="gramEnd"/>
      <w:r w:rsidRPr="00012C4A">
        <w:rPr>
          <w:rFonts w:eastAsia="Times New Roman" w:cs="Arial"/>
          <w:b/>
          <w:bCs/>
          <w:color w:val="222222"/>
          <w:lang w:eastAsia="fr-FR"/>
        </w:rPr>
        <w:t xml:space="preserve"> 5 : (2 6 3)</w:t>
      </w:r>
    </w:p>
    <w:p w:rsidR="00012C4A" w:rsidRPr="00012C4A" w:rsidRDefault="004D6BB7" w:rsidP="004D6BB7">
      <w:pPr>
        <w:spacing w:after="0" w:line="240" w:lineRule="auto"/>
        <w:rPr>
          <w:rFonts w:eastAsia="Times New Roman" w:cs="Arial"/>
          <w:color w:val="222222"/>
          <w:lang w:eastAsia="fr-FR"/>
        </w:rPr>
      </w:pPr>
      <w:r w:rsidRPr="00012C4A">
        <w:rPr>
          <w:rFonts w:eastAsia="Times New Roman" w:cs="Arial"/>
          <w:color w:val="222222"/>
          <w:lang w:eastAsia="fr-FR"/>
        </w:rPr>
        <w:t>  </w:t>
      </w:r>
      <w:r w:rsidRPr="00012C4A">
        <w:rPr>
          <w:rFonts w:eastAsia="Times New Roman" w:cs="Arial"/>
          <w:i/>
          <w:iCs/>
          <w:color w:val="222222"/>
          <w:lang w:eastAsia="fr-FR"/>
        </w:rPr>
        <w:t>On fait '*'</w:t>
      </w:r>
      <w:r w:rsidR="00012C4A" w:rsidRPr="00012C4A">
        <w:rPr>
          <w:rFonts w:eastAsia="Times New Roman" w:cs="Arial"/>
          <w:i/>
          <w:iCs/>
          <w:color w:val="222222"/>
          <w:lang w:eastAsia="fr-FR"/>
        </w:rPr>
        <w:t> :</w:t>
      </w:r>
      <w:r w:rsidR="00012C4A" w:rsidRPr="00012C4A">
        <w:rPr>
          <w:rFonts w:eastAsia="Times New Roman" w:cs="Arial"/>
          <w:color w:val="222222"/>
          <w:lang w:eastAsia="fr-FR"/>
        </w:rPr>
        <w:t xml:space="preserve">     </w:t>
      </w:r>
      <w:r w:rsidRPr="00012C4A">
        <w:rPr>
          <w:rFonts w:eastAsia="Times New Roman" w:cs="Arial"/>
          <w:b/>
          <w:bCs/>
          <w:color w:val="222222"/>
          <w:lang w:eastAsia="fr-FR"/>
        </w:rPr>
        <w:t>pile 6 : (12 3)</w:t>
      </w:r>
    </w:p>
    <w:p w:rsidR="004D6BB7" w:rsidRPr="00012C4A" w:rsidRDefault="004D6BB7" w:rsidP="004D6BB7">
      <w:pPr>
        <w:spacing w:after="0" w:line="240" w:lineRule="auto"/>
        <w:rPr>
          <w:rFonts w:eastAsia="Times New Roman" w:cs="Arial"/>
          <w:color w:val="222222"/>
          <w:lang w:eastAsia="fr-FR"/>
        </w:rPr>
      </w:pPr>
      <w:r w:rsidRPr="00012C4A">
        <w:rPr>
          <w:rFonts w:eastAsia="Times New Roman" w:cs="Arial"/>
          <w:color w:val="222222"/>
          <w:lang w:eastAsia="fr-FR"/>
        </w:rPr>
        <w:t>  </w:t>
      </w:r>
      <w:r w:rsidRPr="00012C4A">
        <w:rPr>
          <w:rFonts w:eastAsia="Times New Roman" w:cs="Arial"/>
          <w:i/>
          <w:iCs/>
          <w:color w:val="222222"/>
          <w:lang w:eastAsia="fr-FR"/>
        </w:rPr>
        <w:t>On fait ctrl + Z</w:t>
      </w:r>
      <w:r w:rsidR="00012C4A" w:rsidRPr="00012C4A">
        <w:rPr>
          <w:rFonts w:eastAsia="Times New Roman" w:cs="Arial"/>
          <w:i/>
          <w:iCs/>
          <w:color w:val="222222"/>
          <w:lang w:eastAsia="fr-FR"/>
        </w:rPr>
        <w:t> :</w:t>
      </w:r>
      <w:r w:rsidR="00012C4A" w:rsidRPr="00012C4A">
        <w:rPr>
          <w:rFonts w:eastAsia="Times New Roman" w:cs="Arial"/>
          <w:color w:val="222222"/>
          <w:lang w:eastAsia="fr-FR"/>
        </w:rPr>
        <w:t xml:space="preserve">     </w:t>
      </w:r>
      <w:r w:rsidRPr="00012C4A">
        <w:rPr>
          <w:rFonts w:eastAsia="Times New Roman" w:cs="Arial"/>
          <w:b/>
          <w:bCs/>
          <w:color w:val="FF0000"/>
          <w:lang w:eastAsia="fr-FR"/>
        </w:rPr>
        <w:t>pile 7 : (18)</w:t>
      </w:r>
    </w:p>
    <w:p w:rsidR="004D6BB7" w:rsidRPr="00012C4A" w:rsidRDefault="004D6BB7" w:rsidP="004D6BB7">
      <w:pPr>
        <w:spacing w:after="0" w:line="240" w:lineRule="auto"/>
        <w:rPr>
          <w:rFonts w:eastAsia="Times New Roman" w:cs="Arial"/>
          <w:color w:val="222222"/>
          <w:lang w:eastAsia="fr-FR"/>
        </w:rPr>
      </w:pPr>
    </w:p>
    <w:p w:rsidR="004D6BB7" w:rsidRPr="00012C4A" w:rsidRDefault="00012C4A" w:rsidP="004D6BB7">
      <w:pPr>
        <w:spacing w:after="0" w:line="240" w:lineRule="auto"/>
        <w:rPr>
          <w:rFonts w:eastAsia="Times New Roman" w:cs="Arial"/>
          <w:color w:val="222222"/>
          <w:lang w:eastAsia="fr-FR"/>
        </w:rPr>
      </w:pPr>
      <w:r w:rsidRPr="00012C4A">
        <w:rPr>
          <w:rFonts w:eastAsia="Times New Roman" w:cs="Arial"/>
          <w:color w:val="222222"/>
          <w:lang w:eastAsia="fr-FR"/>
        </w:rPr>
        <w:t>Les étapes enregistrées sont les suivantes :</w:t>
      </w:r>
    </w:p>
    <w:p w:rsidR="004D6BB7" w:rsidRPr="00012C4A" w:rsidRDefault="004D6BB7" w:rsidP="004D6BB7">
      <w:pPr>
        <w:spacing w:after="0" w:line="240" w:lineRule="auto"/>
        <w:rPr>
          <w:rFonts w:eastAsia="Times New Roman" w:cs="Arial"/>
          <w:color w:val="222222"/>
          <w:lang w:eastAsia="fr-FR"/>
        </w:rPr>
      </w:pPr>
      <w:r w:rsidRPr="00012C4A">
        <w:rPr>
          <w:rFonts w:eastAsia="Times New Roman" w:cs="Arial"/>
          <w:color w:val="222222"/>
          <w:lang w:eastAsia="fr-FR"/>
        </w:rPr>
        <w:t>1)</w:t>
      </w:r>
      <w:r w:rsidRPr="00012C4A">
        <w:rPr>
          <w:rFonts w:eastAsia="Times New Roman" w:cs="Arial"/>
          <w:b/>
          <w:bCs/>
          <w:color w:val="222222"/>
          <w:lang w:eastAsia="fr-FR"/>
        </w:rPr>
        <w:t> (6 3)</w:t>
      </w:r>
    </w:p>
    <w:p w:rsidR="004D6BB7" w:rsidRPr="00012C4A" w:rsidRDefault="004D6BB7" w:rsidP="004D6BB7">
      <w:pPr>
        <w:spacing w:after="0" w:line="240" w:lineRule="auto"/>
        <w:rPr>
          <w:rFonts w:eastAsia="Times New Roman" w:cs="Arial"/>
          <w:color w:val="222222"/>
          <w:lang w:eastAsia="fr-FR"/>
        </w:rPr>
      </w:pPr>
      <w:r w:rsidRPr="00012C4A">
        <w:rPr>
          <w:rFonts w:eastAsia="Times New Roman" w:cs="Arial"/>
          <w:color w:val="222222"/>
          <w:lang w:eastAsia="fr-FR"/>
        </w:rPr>
        <w:t>2)</w:t>
      </w:r>
      <w:r w:rsidRPr="00012C4A">
        <w:rPr>
          <w:rFonts w:eastAsia="Times New Roman" w:cs="Arial"/>
          <w:b/>
          <w:bCs/>
          <w:color w:val="222222"/>
          <w:lang w:eastAsia="fr-FR"/>
        </w:rPr>
        <w:t> (18)</w:t>
      </w:r>
    </w:p>
    <w:p w:rsidR="004D6BB7" w:rsidRPr="00012C4A" w:rsidRDefault="004D6BB7" w:rsidP="004D6BB7">
      <w:pPr>
        <w:spacing w:after="0" w:line="240" w:lineRule="auto"/>
        <w:rPr>
          <w:rFonts w:eastAsia="Times New Roman" w:cs="Arial"/>
          <w:color w:val="222222"/>
          <w:lang w:eastAsia="fr-FR"/>
        </w:rPr>
      </w:pPr>
      <w:r w:rsidRPr="00012C4A">
        <w:rPr>
          <w:rFonts w:eastAsia="Times New Roman" w:cs="Arial"/>
          <w:color w:val="222222"/>
          <w:lang w:eastAsia="fr-FR"/>
        </w:rPr>
        <w:t>3) </w:t>
      </w:r>
      <w:r w:rsidRPr="00012C4A">
        <w:rPr>
          <w:rFonts w:eastAsia="Times New Roman" w:cs="Arial"/>
          <w:b/>
          <w:bCs/>
          <w:color w:val="222222"/>
          <w:lang w:eastAsia="fr-FR"/>
        </w:rPr>
        <w:t>(2 6 3)</w:t>
      </w:r>
    </w:p>
    <w:p w:rsidR="004D6BB7" w:rsidRPr="00012C4A" w:rsidRDefault="004D6BB7" w:rsidP="004D6BB7">
      <w:pPr>
        <w:spacing w:after="0" w:line="240" w:lineRule="auto"/>
        <w:rPr>
          <w:rFonts w:eastAsia="Times New Roman" w:cs="Arial"/>
          <w:color w:val="222222"/>
          <w:lang w:eastAsia="fr-FR"/>
        </w:rPr>
      </w:pPr>
      <w:r w:rsidRPr="00012C4A">
        <w:rPr>
          <w:rFonts w:eastAsia="Times New Roman" w:cs="Arial"/>
          <w:color w:val="222222"/>
          <w:lang w:eastAsia="fr-FR"/>
        </w:rPr>
        <w:t>4) </w:t>
      </w:r>
      <w:r w:rsidRPr="00012C4A">
        <w:rPr>
          <w:rFonts w:eastAsia="Times New Roman" w:cs="Arial"/>
          <w:b/>
          <w:bCs/>
          <w:color w:val="222222"/>
          <w:lang w:eastAsia="fr-FR"/>
        </w:rPr>
        <w:t>(12 3)</w:t>
      </w:r>
    </w:p>
    <w:p w:rsidR="004D6BB7" w:rsidRPr="00012C4A" w:rsidRDefault="004D6BB7" w:rsidP="004D6BB7">
      <w:pPr>
        <w:spacing w:after="0" w:line="240" w:lineRule="auto"/>
        <w:rPr>
          <w:rFonts w:eastAsia="Times New Roman" w:cs="Arial"/>
          <w:color w:val="222222"/>
          <w:lang w:eastAsia="fr-FR"/>
        </w:rPr>
      </w:pPr>
    </w:p>
    <w:p w:rsidR="004D6BB7" w:rsidRPr="00012C4A" w:rsidRDefault="004D6BB7" w:rsidP="004D6BB7">
      <w:pPr>
        <w:spacing w:after="0" w:line="240" w:lineRule="auto"/>
        <w:rPr>
          <w:rFonts w:eastAsia="Times New Roman" w:cs="Arial"/>
          <w:color w:val="222222"/>
          <w:lang w:eastAsia="fr-FR"/>
        </w:rPr>
      </w:pPr>
      <w:r w:rsidRPr="00012C4A">
        <w:rPr>
          <w:rFonts w:eastAsia="Times New Roman" w:cs="Arial"/>
          <w:color w:val="222222"/>
          <w:lang w:eastAsia="fr-FR"/>
        </w:rPr>
        <w:t>Il faudrait qu</w:t>
      </w:r>
      <w:r w:rsidR="00012C4A">
        <w:rPr>
          <w:rFonts w:eastAsia="Times New Roman" w:cs="Arial"/>
          <w:color w:val="222222"/>
          <w:lang w:eastAsia="fr-FR"/>
        </w:rPr>
        <w:t>e la classe supprime de sa mémoire « 18 »</w:t>
      </w:r>
      <w:r w:rsidRPr="00012C4A">
        <w:rPr>
          <w:rFonts w:eastAsia="Times New Roman" w:cs="Arial"/>
          <w:color w:val="222222"/>
          <w:lang w:eastAsia="fr-FR"/>
        </w:rPr>
        <w:t xml:space="preserve"> au moment où "*" </w:t>
      </w:r>
      <w:r w:rsidR="00012C4A">
        <w:rPr>
          <w:rFonts w:eastAsia="Times New Roman" w:cs="Arial"/>
          <w:color w:val="222222"/>
          <w:lang w:eastAsia="fr-FR"/>
        </w:rPr>
        <w:t xml:space="preserve"> est effectué au niveau de la</w:t>
      </w:r>
      <w:r w:rsidRPr="00012C4A">
        <w:rPr>
          <w:rFonts w:eastAsia="Times New Roman" w:cs="Arial"/>
          <w:color w:val="222222"/>
          <w:lang w:eastAsia="fr-FR"/>
        </w:rPr>
        <w:t> </w:t>
      </w:r>
      <w:r w:rsidRPr="00012C4A">
        <w:rPr>
          <w:rFonts w:eastAsia="Times New Roman" w:cs="Arial"/>
          <w:b/>
          <w:bCs/>
          <w:i/>
          <w:iCs/>
          <w:color w:val="222222"/>
          <w:lang w:eastAsia="fr-FR"/>
        </w:rPr>
        <w:t>pile 5</w:t>
      </w:r>
      <w:r w:rsidR="00012C4A">
        <w:rPr>
          <w:rFonts w:eastAsia="Times New Roman" w:cs="Arial"/>
          <w:b/>
          <w:bCs/>
          <w:i/>
          <w:iCs/>
          <w:color w:val="222222"/>
          <w:lang w:eastAsia="fr-FR"/>
        </w:rPr>
        <w:t xml:space="preserve">, </w:t>
      </w:r>
      <w:r w:rsidR="00012C4A">
        <w:rPr>
          <w:rFonts w:eastAsia="Times New Roman" w:cs="Arial"/>
          <w:color w:val="222222"/>
          <w:lang w:eastAsia="fr-FR"/>
        </w:rPr>
        <w:t>e</w:t>
      </w:r>
      <w:r w:rsidRPr="00012C4A">
        <w:rPr>
          <w:rFonts w:eastAsia="Times New Roman" w:cs="Arial"/>
          <w:color w:val="222222"/>
          <w:lang w:eastAsia="fr-FR"/>
        </w:rPr>
        <w:t xml:space="preserve">t qu'il </w:t>
      </w:r>
      <w:r w:rsidR="00012C4A">
        <w:rPr>
          <w:rFonts w:eastAsia="Times New Roman" w:cs="Arial"/>
          <w:color w:val="222222"/>
          <w:lang w:eastAsia="fr-FR"/>
        </w:rPr>
        <w:t xml:space="preserve">se </w:t>
      </w:r>
      <w:r w:rsidRPr="00012C4A">
        <w:rPr>
          <w:rFonts w:eastAsia="Times New Roman" w:cs="Arial"/>
          <w:color w:val="222222"/>
          <w:lang w:eastAsia="fr-FR"/>
        </w:rPr>
        <w:t xml:space="preserve">replace </w:t>
      </w:r>
      <w:r w:rsidR="00012C4A">
        <w:rPr>
          <w:rFonts w:eastAsia="Times New Roman" w:cs="Arial"/>
          <w:color w:val="222222"/>
          <w:lang w:eastAsia="fr-FR"/>
        </w:rPr>
        <w:t xml:space="preserve">ensuite </w:t>
      </w:r>
      <w:r w:rsidRPr="00012C4A">
        <w:rPr>
          <w:rFonts w:eastAsia="Times New Roman" w:cs="Arial"/>
          <w:color w:val="222222"/>
          <w:lang w:eastAsia="fr-FR"/>
        </w:rPr>
        <w:t>sur (2 6 3)</w:t>
      </w:r>
      <w:r w:rsidR="00012C4A">
        <w:rPr>
          <w:rFonts w:eastAsia="Times New Roman" w:cs="Arial"/>
          <w:color w:val="222222"/>
          <w:lang w:eastAsia="fr-FR"/>
        </w:rPr>
        <w:t>, c’est à dire</w:t>
      </w:r>
      <w:r w:rsidRPr="00012C4A">
        <w:rPr>
          <w:rFonts w:eastAsia="Times New Roman" w:cs="Arial"/>
          <w:color w:val="222222"/>
          <w:lang w:eastAsia="fr-FR"/>
        </w:rPr>
        <w:t xml:space="preserve"> sur le dernier </w:t>
      </w:r>
      <w:r w:rsidRPr="00012C4A">
        <w:rPr>
          <w:rFonts w:eastAsia="Times New Roman" w:cs="Arial"/>
          <w:b/>
          <w:bCs/>
          <w:i/>
          <w:iCs/>
          <w:color w:val="222222"/>
          <w:lang w:eastAsia="fr-FR"/>
        </w:rPr>
        <w:t>ctrl + Z</w:t>
      </w:r>
      <w:r w:rsidR="00012C4A">
        <w:rPr>
          <w:rFonts w:eastAsia="Times New Roman" w:cs="Arial"/>
          <w:b/>
          <w:bCs/>
          <w:i/>
          <w:iCs/>
          <w:color w:val="222222"/>
          <w:lang w:eastAsia="fr-FR"/>
        </w:rPr>
        <w:t>.</w:t>
      </w:r>
    </w:p>
    <w:p w:rsidR="004D6BB7" w:rsidRDefault="004D6BB7" w:rsidP="00C664DB">
      <w:pPr>
        <w:ind w:firstLine="708"/>
        <w:jc w:val="both"/>
      </w:pPr>
    </w:p>
    <w:p w:rsidR="00012C4A" w:rsidRDefault="00012C4A" w:rsidP="00C664DB">
      <w:pPr>
        <w:ind w:firstLine="708"/>
        <w:jc w:val="both"/>
      </w:pPr>
    </w:p>
    <w:p w:rsidR="00012C4A" w:rsidRPr="00012C4A" w:rsidRDefault="00012C4A" w:rsidP="00012C4A">
      <w:pPr>
        <w:pStyle w:val="Paragraphedeliste"/>
        <w:ind w:left="106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Conclusion</w:t>
      </w:r>
      <w:r w:rsidRPr="00012C4A">
        <w:rPr>
          <w:b/>
          <w:sz w:val="28"/>
          <w:szCs w:val="28"/>
        </w:rPr>
        <w:t> :</w:t>
      </w:r>
    </w:p>
    <w:p w:rsidR="00012C4A" w:rsidRDefault="00755E53" w:rsidP="00C664DB">
      <w:pPr>
        <w:ind w:firstLine="708"/>
        <w:jc w:val="both"/>
      </w:pPr>
      <w:r>
        <w:t>La calculatrice à notation polonaise inversée proposée ici tente de répondre au mieux au cahier des charges imposé, tout en considérant et respectant les règles de conception du C++.</w:t>
      </w:r>
    </w:p>
    <w:p w:rsidR="00755E53" w:rsidRPr="00C0328B" w:rsidRDefault="00755E53" w:rsidP="00C664DB">
      <w:pPr>
        <w:ind w:firstLine="708"/>
        <w:jc w:val="both"/>
      </w:pPr>
      <w:r>
        <w:t xml:space="preserve">Nous avons donc essayé de rendre un projet très proche des exigences  du sujet. Cependant certaines améliorations pourraient y être apportées d’une part par la correction des erreurs précédemment évoquées ; d’autre part, par l’ajout de fonctionnalités « confort » pour l’utilisateur (comme par exemple le fait de proposer la sauvegarde avant arrêt de la console). </w:t>
      </w:r>
    </w:p>
    <w:sectPr w:rsidR="00755E53" w:rsidRPr="00C0328B" w:rsidSect="00C664DB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292" w:rsidRDefault="00B86292" w:rsidP="00CF4B8F">
      <w:pPr>
        <w:spacing w:after="0" w:line="240" w:lineRule="auto"/>
      </w:pPr>
      <w:r>
        <w:separator/>
      </w:r>
    </w:p>
  </w:endnote>
  <w:endnote w:type="continuationSeparator" w:id="0">
    <w:p w:rsidR="00B86292" w:rsidRDefault="00B86292" w:rsidP="00CF4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948770"/>
      <w:docPartObj>
        <w:docPartGallery w:val="Page Numbers (Bottom of Page)"/>
        <w:docPartUnique/>
      </w:docPartObj>
    </w:sdtPr>
    <w:sdtContent>
      <w:p w:rsidR="00D57173" w:rsidRDefault="00D57173">
        <w:pPr>
          <w:pStyle w:val="Pieddepage"/>
          <w:jc w:val="right"/>
        </w:pPr>
        <w:fldSimple w:instr=" PAGE   \* MERGEFORMAT ">
          <w:r w:rsidR="00755E53">
            <w:rPr>
              <w:noProof/>
            </w:rPr>
            <w:t>6</w:t>
          </w:r>
        </w:fldSimple>
      </w:p>
    </w:sdtContent>
  </w:sdt>
  <w:p w:rsidR="00D57173" w:rsidRDefault="00D5717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292" w:rsidRDefault="00B86292" w:rsidP="00CF4B8F">
      <w:pPr>
        <w:spacing w:after="0" w:line="240" w:lineRule="auto"/>
      </w:pPr>
      <w:r>
        <w:separator/>
      </w:r>
    </w:p>
  </w:footnote>
  <w:footnote w:type="continuationSeparator" w:id="0">
    <w:p w:rsidR="00B86292" w:rsidRDefault="00B86292" w:rsidP="00CF4B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10F8D"/>
    <w:multiLevelType w:val="hybridMultilevel"/>
    <w:tmpl w:val="8488BFB8"/>
    <w:lvl w:ilvl="0" w:tplc="86E81BB6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B0E363E"/>
    <w:multiLevelType w:val="hybridMultilevel"/>
    <w:tmpl w:val="DCD2127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3A4E"/>
    <w:rsid w:val="00012C4A"/>
    <w:rsid w:val="00040029"/>
    <w:rsid w:val="00094BD4"/>
    <w:rsid w:val="00137A82"/>
    <w:rsid w:val="001A6FC8"/>
    <w:rsid w:val="001F044A"/>
    <w:rsid w:val="00487E17"/>
    <w:rsid w:val="004D6BB7"/>
    <w:rsid w:val="00512705"/>
    <w:rsid w:val="005B1F16"/>
    <w:rsid w:val="005D7358"/>
    <w:rsid w:val="00670A93"/>
    <w:rsid w:val="0072615A"/>
    <w:rsid w:val="00755E53"/>
    <w:rsid w:val="00887F3A"/>
    <w:rsid w:val="00912F47"/>
    <w:rsid w:val="00B13A4E"/>
    <w:rsid w:val="00B40FA9"/>
    <w:rsid w:val="00B43C37"/>
    <w:rsid w:val="00B86292"/>
    <w:rsid w:val="00BF62BB"/>
    <w:rsid w:val="00C0328B"/>
    <w:rsid w:val="00C664DB"/>
    <w:rsid w:val="00CD14A5"/>
    <w:rsid w:val="00CF4B8F"/>
    <w:rsid w:val="00D57173"/>
    <w:rsid w:val="00EE1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44A"/>
  </w:style>
  <w:style w:type="paragraph" w:styleId="Titre2">
    <w:name w:val="heading 2"/>
    <w:basedOn w:val="Normal"/>
    <w:link w:val="Titre2Car"/>
    <w:uiPriority w:val="9"/>
    <w:qFormat/>
    <w:rsid w:val="00094B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94BD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94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094BD4"/>
  </w:style>
  <w:style w:type="character" w:styleId="Lienhypertexte">
    <w:name w:val="Hyperlink"/>
    <w:basedOn w:val="Policepardfaut"/>
    <w:uiPriority w:val="99"/>
    <w:semiHidden/>
    <w:unhideWhenUsed/>
    <w:rsid w:val="00094BD4"/>
    <w:rPr>
      <w:color w:val="0000FF"/>
      <w:u w:val="single"/>
    </w:rPr>
  </w:style>
  <w:style w:type="character" w:customStyle="1" w:styleId="mw-headline">
    <w:name w:val="mw-headline"/>
    <w:basedOn w:val="Policepardfaut"/>
    <w:rsid w:val="00094BD4"/>
  </w:style>
  <w:style w:type="character" w:styleId="CodeHTML">
    <w:name w:val="HTML Code"/>
    <w:basedOn w:val="Policepardfaut"/>
    <w:uiPriority w:val="99"/>
    <w:semiHidden/>
    <w:unhideWhenUsed/>
    <w:rsid w:val="00094BD4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D1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14A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D735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CF4B8F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F4B8F"/>
    <w:rPr>
      <w:rFonts w:eastAsiaTheme="minorEastAsia"/>
    </w:rPr>
  </w:style>
  <w:style w:type="table" w:styleId="Listemoyenne2-Accent2">
    <w:name w:val="Medium List 2 Accent 2"/>
    <w:basedOn w:val="TableauNormal"/>
    <w:uiPriority w:val="66"/>
    <w:rsid w:val="00CF4B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claire-Accent2">
    <w:name w:val="Light List Accent 2"/>
    <w:basedOn w:val="TableauNormal"/>
    <w:uiPriority w:val="61"/>
    <w:rsid w:val="00CF4B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Grilleclaire-Accent2">
    <w:name w:val="Light Grid Accent 2"/>
    <w:basedOn w:val="TableauNormal"/>
    <w:uiPriority w:val="62"/>
    <w:rsid w:val="00CF4B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Tramemoyenne2-Accent2">
    <w:name w:val="Medium Shading 2 Accent 2"/>
    <w:basedOn w:val="TableauNormal"/>
    <w:uiPriority w:val="64"/>
    <w:rsid w:val="00CF4B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-Accent2">
    <w:name w:val="Medium List 1 Accent 2"/>
    <w:basedOn w:val="TableauNormal"/>
    <w:uiPriority w:val="65"/>
    <w:rsid w:val="00CF4B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paragraph" w:styleId="En-tte">
    <w:name w:val="header"/>
    <w:basedOn w:val="Normal"/>
    <w:link w:val="En-tteCar"/>
    <w:uiPriority w:val="99"/>
    <w:semiHidden/>
    <w:unhideWhenUsed/>
    <w:rsid w:val="00CF4B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F4B8F"/>
  </w:style>
  <w:style w:type="paragraph" w:styleId="Pieddepage">
    <w:name w:val="footer"/>
    <w:basedOn w:val="Normal"/>
    <w:link w:val="PieddepageCar"/>
    <w:uiPriority w:val="99"/>
    <w:unhideWhenUsed/>
    <w:rsid w:val="00CF4B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4B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3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63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82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7916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84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6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1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9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6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0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1B855D585974FB6932D63D458D9A3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6F14CC-9E8E-4FC3-BE6D-A0C538E2B967}"/>
      </w:docPartPr>
      <w:docPartBody>
        <w:p w:rsidR="00701314" w:rsidRDefault="00674F04" w:rsidP="00674F04">
          <w:pPr>
            <w:pStyle w:val="01B855D585974FB6932D63D458D9A3B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74F04"/>
    <w:rsid w:val="00556FE6"/>
    <w:rsid w:val="00674F04"/>
    <w:rsid w:val="00701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3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0D1378679884D9D887C9333F472BE26">
    <w:name w:val="B0D1378679884D9D887C9333F472BE26"/>
    <w:rsid w:val="00674F04"/>
  </w:style>
  <w:style w:type="paragraph" w:customStyle="1" w:styleId="13B2E27A9BC846F88B9E7C58F5E99478">
    <w:name w:val="13B2E27A9BC846F88B9E7C58F5E99478"/>
    <w:rsid w:val="00674F04"/>
  </w:style>
  <w:style w:type="paragraph" w:customStyle="1" w:styleId="8C27B4E4E138442A9D04FF017C0EF710">
    <w:name w:val="8C27B4E4E138442A9D04FF017C0EF710"/>
    <w:rsid w:val="00674F04"/>
  </w:style>
  <w:style w:type="paragraph" w:customStyle="1" w:styleId="33D99C998EF749DFA99D3597009A22C8">
    <w:name w:val="33D99C998EF749DFA99D3597009A22C8"/>
    <w:rsid w:val="00674F04"/>
  </w:style>
  <w:style w:type="paragraph" w:customStyle="1" w:styleId="521EDAB54D634269A655A5F8E1FB069F">
    <w:name w:val="521EDAB54D634269A655A5F8E1FB069F"/>
    <w:rsid w:val="00674F04"/>
  </w:style>
  <w:style w:type="paragraph" w:customStyle="1" w:styleId="7AE947F0AE4F48B8A77047D272C190D4">
    <w:name w:val="7AE947F0AE4F48B8A77047D272C190D4"/>
    <w:rsid w:val="00674F04"/>
  </w:style>
  <w:style w:type="paragraph" w:customStyle="1" w:styleId="01B855D585974FB6932D63D458D9A3B9">
    <w:name w:val="01B855D585974FB6932D63D458D9A3B9"/>
    <w:rsid w:val="00674F04"/>
  </w:style>
  <w:style w:type="paragraph" w:customStyle="1" w:styleId="020A3A5C0B164ED2B40C7716DF0A31AA">
    <w:name w:val="020A3A5C0B164ED2B40C7716DF0A31AA"/>
    <w:rsid w:val="00674F0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A5A1F-B732-44E9-BD41-0ACCED2CC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6</Pages>
  <Words>877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LO21</vt:lpstr>
    </vt:vector>
  </TitlesOfParts>
  <Company/>
  <LinksUpToDate>false</LinksUpToDate>
  <CharactersWithSpaces>5692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LO21</dc:title>
  <dc:subject>Calculatrice à notation polonaise inversée</dc:subject>
  <dc:creator>Utilisateur Windows</dc:creator>
  <cp:lastModifiedBy>Utilisateur Windows</cp:lastModifiedBy>
  <cp:revision>4</cp:revision>
  <dcterms:created xsi:type="dcterms:W3CDTF">2012-06-17T09:42:00Z</dcterms:created>
  <dcterms:modified xsi:type="dcterms:W3CDTF">2012-06-18T00:46:00Z</dcterms:modified>
</cp:coreProperties>
</file>