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1"/>
        <w:tblW w:w="0" w:type="auto"/>
        <w:tblLook w:val="04A0" w:firstRow="1" w:lastRow="0" w:firstColumn="1" w:lastColumn="0" w:noHBand="0" w:noVBand="1"/>
      </w:tblPr>
      <w:tblGrid>
        <w:gridCol w:w="328"/>
        <w:gridCol w:w="376"/>
        <w:gridCol w:w="9752"/>
      </w:tblGrid>
      <w:tr w:rsidR="00C73F3C" w:rsidTr="00C73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Pr>
          <w:p w:rsidR="00C73F3C" w:rsidRDefault="00C73F3C" w:rsidP="00C73F3C">
            <w:pPr>
              <w:jc w:val="center"/>
              <w:rPr>
                <w:lang w:val="en-US"/>
              </w:rPr>
            </w:pPr>
            <w:r w:rsidRPr="00C73F3C">
              <w:rPr>
                <w:highlight w:val="yellow"/>
                <w:lang w:val="en-US"/>
              </w:rPr>
              <w:t>………………UNIT-1…………………</w:t>
            </w:r>
          </w:p>
        </w:tc>
      </w:tr>
      <w:tr w:rsidR="004730DB"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r>
              <w:rPr>
                <w:lang w:val="en-US"/>
              </w:rPr>
              <w:t>1</w:t>
            </w:r>
          </w:p>
        </w:tc>
        <w:tc>
          <w:tcPr>
            <w:tcW w:w="376" w:type="dxa"/>
          </w:tcPr>
          <w:p w:rsidR="00C73F3C" w:rsidRDefault="00C73F3C">
            <w:pPr>
              <w:cnfStyle w:val="000000100000" w:firstRow="0" w:lastRow="0" w:firstColumn="0" w:lastColumn="0" w:oddVBand="0" w:evenVBand="0" w:oddHBand="1" w:evenHBand="0" w:firstRowFirstColumn="0" w:firstRowLastColumn="0" w:lastRowFirstColumn="0" w:lastRowLastColumn="0"/>
              <w:rPr>
                <w:lang w:val="en-US"/>
              </w:rPr>
            </w:pPr>
          </w:p>
        </w:tc>
        <w:tc>
          <w:tcPr>
            <w:tcW w:w="9752" w:type="dxa"/>
          </w:tcPr>
          <w:p w:rsidR="00C73F3C" w:rsidRDefault="00C73F3C">
            <w:pPr>
              <w:cnfStyle w:val="000000100000" w:firstRow="0" w:lastRow="0" w:firstColumn="0" w:lastColumn="0" w:oddVBand="0" w:evenVBand="0" w:oddHBand="1" w:evenHBand="0" w:firstRowFirstColumn="0" w:firstRowLastColumn="0" w:lastRowFirstColumn="0" w:lastRowLastColumn="0"/>
              <w:rPr>
                <w:lang w:val="en-US"/>
              </w:rPr>
            </w:pPr>
            <w:r>
              <w:rPr>
                <w:lang w:val="en-US"/>
              </w:rPr>
              <w:t>Give and Explain the nerest Equation ?</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2B57B2" w:rsidP="002B57B2">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800080"/>
              </w:rPr>
            </w:pPr>
            <w:r>
              <w:rPr>
                <w:rFonts w:ascii="Arial" w:hAnsi="Arial" w:cs="Arial"/>
                <w:color w:val="800080"/>
              </w:rPr>
              <w:t xml:space="preserve">What Is </w:t>
            </w:r>
            <w:r w:rsidRPr="00C4515E">
              <w:rPr>
                <w:rFonts w:ascii="Arial" w:hAnsi="Arial" w:cs="Arial"/>
                <w:color w:val="800080"/>
                <w:highlight w:val="green"/>
              </w:rPr>
              <w:t>Nernst Equation</w:t>
            </w:r>
            <w:r>
              <w:rPr>
                <w:rFonts w:ascii="Arial" w:hAnsi="Arial" w:cs="Arial"/>
                <w:color w:val="800080"/>
              </w:rPr>
              <w:t>?</w:t>
            </w:r>
          </w:p>
          <w:p w:rsidR="002B57B2" w:rsidRDefault="002B57B2" w:rsidP="002B57B2">
            <w:pPr>
              <w:pStyle w:val="NormalWeb"/>
              <w:shd w:val="clear" w:color="auto" w:fill="FFFFFF"/>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w:t>
            </w:r>
            <w:r>
              <w:rPr>
                <w:rStyle w:val="Strong"/>
                <w:rFonts w:ascii="Arial" w:hAnsi="Arial" w:cs="Arial"/>
                <w:color w:val="444444"/>
              </w:rPr>
              <w:t>Nernst equation</w:t>
            </w:r>
            <w:r>
              <w:rPr>
                <w:rFonts w:ascii="Arial" w:hAnsi="Arial" w:cs="Arial"/>
                <w:color w:val="444444"/>
              </w:rPr>
              <w:t> provides the rela</w:t>
            </w:r>
            <w:r w:rsidR="002807D0">
              <w:rPr>
                <w:rFonts w:ascii="Arial" w:hAnsi="Arial" w:cs="Arial"/>
                <w:color w:val="444444"/>
              </w:rPr>
              <w:t>vjasdgfgfiuf.isdugf/</w:t>
            </w:r>
            <w:r>
              <w:rPr>
                <w:rFonts w:ascii="Arial" w:hAnsi="Arial" w:cs="Arial"/>
                <w:color w:val="444444"/>
              </w:rPr>
              <w:t>tion between the cell potential of an electrochemical cell, the standard cell</w:t>
            </w:r>
            <w:r w:rsidR="002B26F2">
              <w:rPr>
                <w:rFonts w:ascii="Arial" w:hAnsi="Arial" w:cs="Arial"/>
                <w:color w:val="444444"/>
              </w:rPr>
              <w:t>n;leskna;kdsnf;ckjsn;cjsnjn</w:t>
            </w:r>
            <w:bookmarkStart w:id="0" w:name="_GoBack"/>
            <w:bookmarkEnd w:id="0"/>
            <w:r>
              <w:rPr>
                <w:rFonts w:ascii="Arial" w:hAnsi="Arial" w:cs="Arial"/>
                <w:color w:val="444444"/>
              </w:rPr>
              <w:t xml:space="preserve"> potential, temperat</w:t>
            </w:r>
            <w:r w:rsidR="007C317F">
              <w:rPr>
                <w:rFonts w:ascii="Arial" w:hAnsi="Arial" w:cs="Arial"/>
                <w:color w:val="444444"/>
              </w:rPr>
              <w:t xml:space="preserve"> hjfkuyrtrtyr</w:t>
            </w:r>
            <w:r>
              <w:rPr>
                <w:rFonts w:ascii="Arial" w:hAnsi="Arial" w:cs="Arial"/>
                <w:color w:val="444444"/>
              </w:rPr>
              <w:t>ure, and the reaction quotient.</w:t>
            </w:r>
          </w:p>
          <w:p w:rsidR="002B57B2" w:rsidRPr="002B57B2" w:rsidRDefault="002B57B2" w:rsidP="002B57B2">
            <w:pPr>
              <w:shd w:val="clear" w:color="auto" w:fill="FFFFFF"/>
              <w:spacing w:before="300" w:after="150" w:line="480" w:lineRule="atLeast"/>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800080"/>
                <w:sz w:val="36"/>
                <w:szCs w:val="36"/>
                <w:lang w:eastAsia="en-IN"/>
              </w:rPr>
            </w:pPr>
            <w:r w:rsidRPr="002B57B2">
              <w:rPr>
                <w:rFonts w:ascii="Arial" w:eastAsia="Times New Roman" w:hAnsi="Arial" w:cs="Arial"/>
                <w:b/>
                <w:bCs/>
                <w:color w:val="800080"/>
                <w:sz w:val="36"/>
                <w:szCs w:val="36"/>
                <w:lang w:eastAsia="en-IN"/>
              </w:rPr>
              <w:t>Expression of Nernst Equation</w:t>
            </w:r>
          </w:p>
          <w:p w:rsidR="002B57B2" w:rsidRPr="002B57B2" w:rsidRDefault="002B57B2" w:rsidP="002B57B2">
            <w:pPr>
              <w:shd w:val="clear" w:color="auto" w:fill="FFFFFF"/>
              <w:spacing w:after="240" w:line="36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The Nernst equation is an equation relating the capacity of an atom/ion to take up one or more electrons (reduction potential) measured at any conditions to that measured at standard conditions (</w:t>
            </w:r>
            <w:hyperlink r:id="rId6" w:history="1">
              <w:r w:rsidRPr="002B57B2">
                <w:rPr>
                  <w:rFonts w:ascii="Arial" w:eastAsia="Times New Roman" w:hAnsi="Arial" w:cs="Arial"/>
                  <w:color w:val="8C69FF"/>
                  <w:sz w:val="24"/>
                  <w:szCs w:val="24"/>
                  <w:lang w:eastAsia="en-IN"/>
                </w:rPr>
                <w:t>standard reduction potentials</w:t>
              </w:r>
            </w:hyperlink>
            <w:r w:rsidRPr="002B57B2">
              <w:rPr>
                <w:rFonts w:ascii="Arial" w:eastAsia="Times New Roman" w:hAnsi="Arial" w:cs="Arial"/>
                <w:color w:val="444444"/>
                <w:sz w:val="24"/>
                <w:szCs w:val="24"/>
                <w:lang w:eastAsia="en-IN"/>
              </w:rPr>
              <w:t>) of 298 K and one molar or one atmospheric pressure.</w:t>
            </w:r>
          </w:p>
          <w:p w:rsidR="002B57B2" w:rsidRPr="002B57B2" w:rsidRDefault="002B57B2" w:rsidP="002B57B2">
            <w:pPr>
              <w:shd w:val="clear" w:color="auto" w:fill="FFFFFF"/>
              <w:spacing w:before="300" w:after="150" w:line="420" w:lineRule="atLeast"/>
              <w:outlineLvl w:val="2"/>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800080"/>
                <w:sz w:val="30"/>
                <w:szCs w:val="30"/>
                <w:lang w:eastAsia="en-IN"/>
              </w:rPr>
            </w:pPr>
            <w:r w:rsidRPr="002B57B2">
              <w:rPr>
                <w:rFonts w:ascii="Arial" w:eastAsia="Times New Roman" w:hAnsi="Arial" w:cs="Arial"/>
                <w:b/>
                <w:bCs/>
                <w:color w:val="800080"/>
                <w:sz w:val="30"/>
                <w:szCs w:val="30"/>
                <w:lang w:eastAsia="en-IN"/>
              </w:rPr>
              <w:t>Nernst Equation for Single Electrode Potential</w:t>
            </w:r>
          </w:p>
          <w:p w:rsidR="002B57B2" w:rsidRPr="002B57B2" w:rsidRDefault="002B57B2" w:rsidP="002B57B2">
            <w:pPr>
              <w:shd w:val="clear" w:color="auto" w:fill="FFFFFF"/>
              <w:spacing w:after="240" w:line="36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E</w:t>
            </w:r>
            <w:r w:rsidRPr="002B57B2">
              <w:rPr>
                <w:rFonts w:ascii="Arial" w:eastAsia="Times New Roman" w:hAnsi="Arial" w:cs="Arial"/>
                <w:color w:val="444444"/>
                <w:sz w:val="18"/>
                <w:szCs w:val="18"/>
                <w:vertAlign w:val="subscript"/>
                <w:lang w:eastAsia="en-IN"/>
              </w:rPr>
              <w:t>cell</w:t>
            </w:r>
            <w:r w:rsidRPr="002B57B2">
              <w:rPr>
                <w:rFonts w:ascii="Arial" w:eastAsia="Times New Roman" w:hAnsi="Arial" w:cs="Arial"/>
                <w:color w:val="444444"/>
                <w:sz w:val="24"/>
                <w:szCs w:val="24"/>
                <w:lang w:eastAsia="en-IN"/>
              </w:rPr>
              <w:t> = E</w:t>
            </w:r>
            <w:r w:rsidRPr="002B57B2">
              <w:rPr>
                <w:rFonts w:ascii="Arial" w:eastAsia="Times New Roman" w:hAnsi="Arial" w:cs="Arial"/>
                <w:color w:val="444444"/>
                <w:sz w:val="18"/>
                <w:szCs w:val="18"/>
                <w:vertAlign w:val="superscript"/>
                <w:lang w:eastAsia="en-IN"/>
              </w:rPr>
              <w:t>0</w:t>
            </w:r>
            <w:r w:rsidRPr="002B57B2">
              <w:rPr>
                <w:rFonts w:ascii="Arial" w:eastAsia="Times New Roman" w:hAnsi="Arial" w:cs="Arial"/>
                <w:color w:val="444444"/>
                <w:sz w:val="24"/>
                <w:szCs w:val="24"/>
                <w:lang w:eastAsia="en-IN"/>
              </w:rPr>
              <w:t> – [RT/nF] ln Q</w:t>
            </w:r>
          </w:p>
          <w:p w:rsidR="002B57B2" w:rsidRPr="002B57B2" w:rsidRDefault="002B57B2" w:rsidP="002B57B2">
            <w:pPr>
              <w:shd w:val="clear" w:color="auto" w:fill="FFFFFF"/>
              <w:spacing w:after="240" w:line="36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4"/>
                <w:szCs w:val="24"/>
                <w:lang w:eastAsia="en-IN"/>
              </w:rPr>
            </w:pPr>
            <w:r w:rsidRPr="002B57B2">
              <w:rPr>
                <w:rFonts w:ascii="Arial" w:eastAsia="Times New Roman" w:hAnsi="Arial" w:cs="Arial"/>
                <w:color w:val="444444"/>
                <w:sz w:val="24"/>
                <w:szCs w:val="24"/>
                <w:lang w:eastAsia="en-IN"/>
              </w:rPr>
              <w:t>Where,</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E</w:t>
            </w:r>
            <w:r w:rsidRPr="002B57B2">
              <w:rPr>
                <w:rFonts w:ascii="Arial" w:eastAsia="Times New Roman" w:hAnsi="Arial" w:cs="Arial"/>
                <w:color w:val="444444"/>
                <w:sz w:val="16"/>
                <w:szCs w:val="16"/>
                <w:vertAlign w:val="subscript"/>
                <w:lang w:eastAsia="en-IN"/>
              </w:rPr>
              <w:t>cell</w:t>
            </w:r>
            <w:r w:rsidRPr="002B57B2">
              <w:rPr>
                <w:rFonts w:ascii="Arial" w:eastAsia="Times New Roman" w:hAnsi="Arial" w:cs="Arial"/>
                <w:color w:val="444444"/>
                <w:sz w:val="21"/>
                <w:szCs w:val="21"/>
                <w:lang w:eastAsia="en-IN"/>
              </w:rPr>
              <w:t> = cell potential of the cell</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E</w:t>
            </w:r>
            <w:r w:rsidRPr="002B57B2">
              <w:rPr>
                <w:rFonts w:ascii="Arial" w:eastAsia="Times New Roman" w:hAnsi="Arial" w:cs="Arial"/>
                <w:color w:val="444444"/>
                <w:sz w:val="16"/>
                <w:szCs w:val="16"/>
                <w:vertAlign w:val="superscript"/>
                <w:lang w:eastAsia="en-IN"/>
              </w:rPr>
              <w:t>0</w:t>
            </w:r>
            <w:r w:rsidRPr="002B57B2">
              <w:rPr>
                <w:rFonts w:ascii="Arial" w:eastAsia="Times New Roman" w:hAnsi="Arial" w:cs="Arial"/>
                <w:color w:val="444444"/>
                <w:sz w:val="21"/>
                <w:szCs w:val="21"/>
                <w:lang w:eastAsia="en-IN"/>
              </w:rPr>
              <w:t> = cell potential under standard conditions</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R = universal gas constant</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T = temperature</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n = number of electrons transferred in the redox reaction</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F = Faraday constant</w:t>
            </w:r>
          </w:p>
          <w:p w:rsidR="002B57B2" w:rsidRPr="002B57B2" w:rsidRDefault="002B57B2" w:rsidP="002B57B2">
            <w:pPr>
              <w:numPr>
                <w:ilvl w:val="0"/>
                <w:numId w:val="1"/>
              </w:numPr>
              <w:shd w:val="clear" w:color="auto" w:fill="FFFFFF"/>
              <w:spacing w:before="100" w:beforeAutospacing="1" w:after="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4444"/>
                <w:sz w:val="21"/>
                <w:szCs w:val="21"/>
                <w:lang w:eastAsia="en-IN"/>
              </w:rPr>
            </w:pPr>
            <w:r w:rsidRPr="002B57B2">
              <w:rPr>
                <w:rFonts w:ascii="Arial" w:eastAsia="Times New Roman" w:hAnsi="Arial" w:cs="Arial"/>
                <w:color w:val="444444"/>
                <w:sz w:val="21"/>
                <w:szCs w:val="21"/>
                <w:lang w:eastAsia="en-IN"/>
              </w:rPr>
              <w:t>Q = reaction quotient</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4730DB"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2B57B2">
            <w:pPr>
              <w:rPr>
                <w:lang w:val="en-US"/>
              </w:rPr>
            </w:pPr>
            <w:r>
              <w:rPr>
                <w:lang w:val="en-US"/>
              </w:rPr>
              <w:t>2</w:t>
            </w:r>
          </w:p>
        </w:tc>
        <w:tc>
          <w:tcPr>
            <w:tcW w:w="376"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9752"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Give Definitions   </w:t>
            </w:r>
            <w:r>
              <w:t>H</w:t>
            </w:r>
            <w:r w:rsidRPr="002B57B2">
              <w:t>ybridization</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Fonts w:ascii="Arial" w:hAnsi="Arial" w:cs="Arial"/>
                <w:color w:val="273239"/>
                <w:spacing w:val="2"/>
              </w:rPr>
              <w:t>What is Hybridization?</w:t>
            </w:r>
          </w:p>
          <w:p w:rsidR="002B57B2" w:rsidRDefault="002B57B2" w:rsidP="002B57B2">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26"/>
                <w:szCs w:val="26"/>
              </w:rPr>
            </w:pPr>
            <w:r>
              <w:rPr>
                <w:rFonts w:ascii="Arial" w:hAnsi="Arial" w:cs="Arial"/>
                <w:i/>
                <w:iCs/>
                <w:color w:val="273239"/>
                <w:spacing w:val="2"/>
                <w:sz w:val="26"/>
                <w:szCs w:val="26"/>
              </w:rPr>
              <w:t>When two </w:t>
            </w:r>
            <w:hyperlink r:id="rId7" w:history="1">
              <w:r>
                <w:rPr>
                  <w:rStyle w:val="Hyperlink"/>
                  <w:rFonts w:ascii="Arial" w:hAnsi="Arial" w:cs="Arial"/>
                  <w:i/>
                  <w:iCs/>
                  <w:spacing w:val="2"/>
                  <w:sz w:val="26"/>
                  <w:szCs w:val="26"/>
                  <w:bdr w:val="none" w:sz="0" w:space="0" w:color="auto" w:frame="1"/>
                </w:rPr>
                <w:t>atomic orbitals </w:t>
              </w:r>
            </w:hyperlink>
            <w:r>
              <w:rPr>
                <w:rFonts w:ascii="Arial" w:hAnsi="Arial" w:cs="Arial"/>
                <w:i/>
                <w:iCs/>
                <w:color w:val="273239"/>
                <w:spacing w:val="2"/>
                <w:sz w:val="26"/>
                <w:szCs w:val="26"/>
              </w:rPr>
              <w:t>combine to form a hybrid orbital in a molecule, the energy of the orbitals of individual atoms is redistributed to give orbitals of equivalent energy. This is known as hybridization. </w:t>
            </w:r>
          </w:p>
          <w:p w:rsidR="002B57B2" w:rsidRDefault="002B57B2" w:rsidP="002B57B2">
            <w:pPr>
              <w:pStyle w:val="NormalWeb"/>
              <w:shd w:val="clear" w:color="auto" w:fill="FFFFFF"/>
              <w:spacing w:before="0" w:beforeAutospacing="0" w:after="15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atomic orbitals of comparable energies are mixed together during the hybridization process, which mostly involves the merging of two orbitals or two ‘p’ orbitals or the mixing of an ‘s’ orbital with a ‘p’ orbital as well as an ‘s’ orbital with a ‘d’ orbital.</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Hybrid orbitals</w:t>
            </w:r>
            <w:r>
              <w:rPr>
                <w:rFonts w:ascii="Arial" w:hAnsi="Arial" w:cs="Arial"/>
                <w:color w:val="273239"/>
                <w:spacing w:val="2"/>
                <w:sz w:val="26"/>
                <w:szCs w:val="26"/>
              </w:rPr>
              <w:t> are the new orbitals formed as a result of this process. More importantly, hybrid orbitals can be used to explain atomic bonding properties and molecular geometry. </w:t>
            </w:r>
            <w:hyperlink r:id="rId8" w:history="1">
              <w:r>
                <w:rPr>
                  <w:rStyle w:val="Hyperlink"/>
                  <w:rFonts w:ascii="Arial" w:hAnsi="Arial" w:cs="Arial"/>
                  <w:spacing w:val="2"/>
                  <w:sz w:val="26"/>
                  <w:szCs w:val="26"/>
                  <w:bdr w:val="none" w:sz="0" w:space="0" w:color="auto" w:frame="1"/>
                </w:rPr>
                <w:t>Carbon</w:t>
              </w:r>
            </w:hyperlink>
            <w:r>
              <w:rPr>
                <w:rFonts w:ascii="Arial" w:hAnsi="Arial" w:cs="Arial"/>
                <w:color w:val="273239"/>
                <w:spacing w:val="2"/>
                <w:sz w:val="26"/>
                <w:szCs w:val="26"/>
              </w:rPr>
              <w:t>, for example, forms four single bonds in which the valence-shell s orbital combines with three valence-shell p orbitals. This combination generates four equivalent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mixtures. These will be arranged in a tetrahedral pattern around the carbon, which is bonded to four different atoms.</w:t>
            </w:r>
          </w:p>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Style w:val="Strong"/>
                <w:rFonts w:ascii="Arial" w:hAnsi="Arial" w:cs="Arial"/>
                <w:b/>
                <w:bCs/>
                <w:color w:val="273239"/>
                <w:spacing w:val="2"/>
                <w:bdr w:val="none" w:sz="0" w:space="0" w:color="auto" w:frame="1"/>
              </w:rPr>
              <w:t>Features of Hybridization</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occurs between atomic orbitals with equal energies.</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lastRenderedPageBreak/>
              <w:t>The number of hybrid orbitals formed equals the number of atomic orbitals that mix.</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is not required for all half-filled orbitals to participate in hybridization. Even orbitals that are completely filled but have slightly varying energy can participate.</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occurs only during bond formation, not in a single gaseous atom.</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If the hybridization of the molecule is known, the molecule’s shape can be predicted.</w:t>
            </w:r>
          </w:p>
          <w:p w:rsidR="002B57B2" w:rsidRDefault="002B57B2" w:rsidP="002B57B2">
            <w:pPr>
              <w:numPr>
                <w:ilvl w:val="0"/>
                <w:numId w:val="3"/>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larger lobe of the hybrid orbital is always positive, while the smaller lobe on the opposite side is always negative.</w:t>
            </w:r>
          </w:p>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Fonts w:ascii="Arial" w:hAnsi="Arial" w:cs="Arial"/>
                <w:color w:val="273239"/>
                <w:spacing w:val="2"/>
              </w:rPr>
              <w:t>Types </w:t>
            </w:r>
            <w:r>
              <w:rPr>
                <w:rStyle w:val="Strong"/>
                <w:rFonts w:ascii="Arial" w:hAnsi="Arial" w:cs="Arial"/>
                <w:b/>
                <w:bCs/>
                <w:color w:val="273239"/>
                <w:spacing w:val="2"/>
                <w:bdr w:val="none" w:sz="0" w:space="0" w:color="auto" w:frame="1"/>
              </w:rPr>
              <w:t>of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can be classified as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sp,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or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based on the types of orbitals involved in mixing.</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 Hybridization</w:t>
            </w:r>
          </w:p>
          <w:p w:rsidR="002B57B2" w:rsidRDefault="002B57B2" w:rsidP="002B57B2">
            <w:pPr>
              <w:pStyle w:val="NormalWeb"/>
              <w:shd w:val="clear" w:color="auto" w:fill="FFFFFF"/>
              <w:spacing w:before="0" w:beforeAutospacing="0" w:after="15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occurs when one s and one p orbital in an atom’s main shell combine to form two new equivalent orbitals. The newly formed orbitals are known as sp hybridized orbitals. It produces linear molecules at a 180° angle. It entails combining one’s orbital and one ‘p’ orbital of equal energy to produce a new hybrid orbital known as an sp hybridized orbital. </w:t>
            </w:r>
          </w:p>
          <w:p w:rsidR="002B57B2" w:rsidRDefault="002B57B2" w:rsidP="002B57B2">
            <w:pPr>
              <w:numPr>
                <w:ilvl w:val="0"/>
                <w:numId w:val="4"/>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It’s also known as diagonal hybridization. </w:t>
            </w:r>
          </w:p>
          <w:p w:rsidR="002B57B2" w:rsidRDefault="002B57B2" w:rsidP="002B57B2">
            <w:pPr>
              <w:numPr>
                <w:ilvl w:val="0"/>
                <w:numId w:val="4"/>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Each sp hybridized orbital contains the same amount of s and p characters. </w:t>
            </w:r>
          </w:p>
          <w:p w:rsidR="002B57B2" w:rsidRDefault="002B57B2" w:rsidP="002B57B2">
            <w:pPr>
              <w:numPr>
                <w:ilvl w:val="0"/>
                <w:numId w:val="4"/>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All beryllium compounds, such as BeF</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BeH</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and BeCl</w:t>
            </w:r>
            <w:r>
              <w:rPr>
                <w:rFonts w:ascii="Arial" w:hAnsi="Arial" w:cs="Arial"/>
                <w:color w:val="273239"/>
                <w:spacing w:val="2"/>
                <w:sz w:val="19"/>
                <w:szCs w:val="19"/>
                <w:bdr w:val="none" w:sz="0" w:space="0" w:color="auto" w:frame="1"/>
                <w:vertAlign w:val="subscript"/>
              </w:rPr>
              <w:t>2</w:t>
            </w:r>
            <w:r>
              <w:rPr>
                <w:rFonts w:ascii="Arial" w:hAnsi="Arial" w:cs="Arial"/>
                <w:color w:val="273239"/>
                <w:spacing w:val="2"/>
                <w:sz w:val="26"/>
                <w:szCs w:val="26"/>
              </w:rPr>
              <w:t>, are examples.</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4135480" cy="1471277"/>
                  <wp:effectExtent l="0" t="0" r="0" b="0"/>
                  <wp:docPr id="6" name="Picture 6" descr="sp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 Hybrid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8487" cy="1486577"/>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2</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occurs when one s and two p orbitals of the same atom’s shell combine to form three equivalent orbitals. The newly formed orbitals are known as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 orbitals. It’s also known as trigonal hybridization. It entails combining one’s orbital with two ‘p’ orbitals of equal energy to create a new hybrid orbital known as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A trigonal symmetry mixture of s and p orbitals is kept at 120 degrees. All three hybrid orbitals remain in the same plane and form a 120° angle with one another. </w:t>
            </w:r>
          </w:p>
          <w:p w:rsidR="002B57B2" w:rsidRDefault="002B57B2" w:rsidP="002B57B2">
            <w:pPr>
              <w:numPr>
                <w:ilvl w:val="0"/>
                <w:numId w:val="5"/>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Each hybrid orbital formed has a 33.33 % and a 66.66 % ‘p’ character. </w:t>
            </w:r>
          </w:p>
          <w:p w:rsidR="002B57B2" w:rsidRDefault="002B57B2" w:rsidP="002B57B2">
            <w:pPr>
              <w:numPr>
                <w:ilvl w:val="0"/>
                <w:numId w:val="5"/>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molecules with a triangular planar shape have a central atom that is linked to three other atoms and is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hybridized. Boron compounds are examples.</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lastRenderedPageBreak/>
              <w:drawing>
                <wp:inline distT="0" distB="0" distL="0" distR="0">
                  <wp:extent cx="2917856" cy="1711435"/>
                  <wp:effectExtent l="0" t="0" r="0" b="3175"/>
                  <wp:docPr id="5" name="Picture 5" descr="sp2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2 Hybridiz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6940" cy="1722629"/>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When one ‘s’ orbital and three ‘p’ orbitals from the same shell of an atom combine to form four new equivalent orbitals, the hybridization is known as tetrahedral hybridization or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The newly formed orbitals are known as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These are pointed at the four corners of a regular tetrahedron and form a 109°28′ angle with one another. </w:t>
            </w:r>
          </w:p>
          <w:p w:rsidR="002B57B2" w:rsidRDefault="002B57B2" w:rsidP="002B57B2">
            <w:pPr>
              <w:numPr>
                <w:ilvl w:val="0"/>
                <w:numId w:val="6"/>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form a 109.28-degree angle. </w:t>
            </w:r>
          </w:p>
          <w:p w:rsidR="002B57B2" w:rsidRDefault="002B57B2" w:rsidP="002B57B2">
            <w:pPr>
              <w:numPr>
                <w:ilvl w:val="0"/>
                <w:numId w:val="6"/>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Each hybrid orbital has a 25% s character and a 75% p character. </w:t>
            </w:r>
          </w:p>
          <w:p w:rsidR="002B57B2" w:rsidRDefault="002B26F2" w:rsidP="002B57B2">
            <w:pPr>
              <w:numPr>
                <w:ilvl w:val="0"/>
                <w:numId w:val="6"/>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hyperlink r:id="rId11" w:history="1">
              <w:r w:rsidR="002B57B2">
                <w:rPr>
                  <w:rStyle w:val="Hyperlink"/>
                  <w:rFonts w:ascii="Arial" w:hAnsi="Arial" w:cs="Arial"/>
                  <w:spacing w:val="2"/>
                  <w:sz w:val="26"/>
                  <w:szCs w:val="26"/>
                  <w:bdr w:val="none" w:sz="0" w:space="0" w:color="auto" w:frame="1"/>
                </w:rPr>
                <w:t>Ethane </w:t>
              </w:r>
            </w:hyperlink>
            <w:r w:rsidR="002B57B2">
              <w:rPr>
                <w:rFonts w:ascii="Arial" w:hAnsi="Arial" w:cs="Arial"/>
                <w:color w:val="273239"/>
                <w:spacing w:val="2"/>
                <w:sz w:val="26"/>
                <w:szCs w:val="26"/>
              </w:rPr>
              <w:t>and </w:t>
            </w:r>
            <w:hyperlink r:id="rId12" w:history="1">
              <w:r w:rsidR="002B57B2">
                <w:rPr>
                  <w:rStyle w:val="Hyperlink"/>
                  <w:rFonts w:ascii="Arial" w:hAnsi="Arial" w:cs="Arial"/>
                  <w:spacing w:val="2"/>
                  <w:sz w:val="26"/>
                  <w:szCs w:val="26"/>
                  <w:bdr w:val="none" w:sz="0" w:space="0" w:color="auto" w:frame="1"/>
                </w:rPr>
                <w:t>methane </w:t>
              </w:r>
            </w:hyperlink>
            <w:r w:rsidR="002B57B2">
              <w:rPr>
                <w:rFonts w:ascii="Arial" w:hAnsi="Arial" w:cs="Arial"/>
                <w:color w:val="273239"/>
                <w:spacing w:val="2"/>
                <w:sz w:val="26"/>
                <w:szCs w:val="26"/>
              </w:rPr>
              <w:t>are two examples.</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2869904" cy="2014452"/>
                  <wp:effectExtent l="0" t="0" r="6985" b="5080"/>
                  <wp:docPr id="4" name="Picture 4" descr="sp3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3 Hybridiz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5913" cy="2025689"/>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d Hybridization</w:t>
            </w:r>
          </w:p>
          <w:p w:rsidR="002B57B2" w:rsidRDefault="002B57B2" w:rsidP="002B57B2">
            <w:pPr>
              <w:pStyle w:val="NormalWeb"/>
              <w:shd w:val="clear" w:color="auto" w:fill="FFFFFF"/>
              <w:spacing w:before="0" w:beforeAutospacing="0" w:after="15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mixing of 1s orbitals, 3p orbitals, and 1d orbitals results in 5 sp3d hybridized orbitals of equal energy. Their geometry is trigonal bipyramidal. The combination of s, p, and d orbitals results in trigonal bipyramidal symmetry. The equatorial orbitals are three hybrid orbitals that are oriented at a 120° angle to each other and lie in the horizontal plane. </w:t>
            </w:r>
          </w:p>
          <w:p w:rsidR="002B57B2" w:rsidRDefault="002B57B2" w:rsidP="002B57B2">
            <w:pPr>
              <w:numPr>
                <w:ilvl w:val="0"/>
                <w:numId w:val="7"/>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The remaining two orbitals, known as axial orbitals, are in the vertical plane at 90 degrees plane of the equatorial orbitals. </w:t>
            </w:r>
          </w:p>
          <w:p w:rsidR="002B57B2" w:rsidRDefault="002B57B2" w:rsidP="002B57B2">
            <w:pPr>
              <w:numPr>
                <w:ilvl w:val="0"/>
                <w:numId w:val="7"/>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Hybridization in Phosphorus Pentachloride, for example (PCl</w:t>
            </w:r>
            <w:r>
              <w:rPr>
                <w:rFonts w:ascii="Arial" w:hAnsi="Arial" w:cs="Arial"/>
                <w:color w:val="273239"/>
                <w:spacing w:val="2"/>
                <w:sz w:val="19"/>
                <w:szCs w:val="19"/>
                <w:bdr w:val="none" w:sz="0" w:space="0" w:color="auto" w:frame="1"/>
                <w:vertAlign w:val="subscript"/>
              </w:rPr>
              <w:t>5</w:t>
            </w:r>
            <w:r>
              <w:rPr>
                <w:rFonts w:ascii="Arial" w:hAnsi="Arial" w:cs="Arial"/>
                <w:color w:val="273239"/>
                <w:spacing w:val="2"/>
                <w:sz w:val="26"/>
                <w:szCs w:val="26"/>
              </w:rPr>
              <w:t>).</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2136348" cy="1376301"/>
                  <wp:effectExtent l="0" t="0" r="0" b="0"/>
                  <wp:docPr id="3" name="Picture 3" descr="sp3d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3d Hybridiz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7060" cy="1389644"/>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Fonts w:ascii="Arial" w:hAnsi="Arial" w:cs="Arial"/>
                <w:color w:val="273239"/>
                <w:spacing w:val="2"/>
                <w:sz w:val="28"/>
                <w:szCs w:val="28"/>
              </w:rPr>
              <w:lastRenderedPageBreak/>
              <w:t>sp</w:t>
            </w:r>
            <w:r>
              <w:rPr>
                <w:rFonts w:ascii="Arial" w:hAnsi="Arial" w:cs="Arial"/>
                <w:color w:val="273239"/>
                <w:spacing w:val="2"/>
                <w:sz w:val="21"/>
                <w:szCs w:val="21"/>
                <w:bdr w:val="none" w:sz="0" w:space="0" w:color="auto" w:frame="1"/>
                <w:vertAlign w:val="superscript"/>
              </w:rPr>
              <w:t>3</w:t>
            </w:r>
            <w:r>
              <w:rPr>
                <w:rFonts w:ascii="Arial" w:hAnsi="Arial" w:cs="Arial"/>
                <w:color w:val="273239"/>
                <w:spacing w:val="2"/>
                <w:sz w:val="28"/>
                <w:szCs w:val="28"/>
              </w:rPr>
              <w:t>d</w:t>
            </w:r>
            <w:r>
              <w:rPr>
                <w:rFonts w:ascii="Arial" w:hAnsi="Arial" w:cs="Arial"/>
                <w:color w:val="273239"/>
                <w:spacing w:val="2"/>
                <w:sz w:val="21"/>
                <w:szCs w:val="21"/>
                <w:bdr w:val="none" w:sz="0" w:space="0" w:color="auto" w:frame="1"/>
                <w:vertAlign w:val="superscript"/>
              </w:rPr>
              <w:t>2</w:t>
            </w:r>
            <w:r>
              <w:rPr>
                <w:rFonts w:ascii="Arial" w:hAnsi="Arial" w:cs="Arial"/>
                <w:color w:val="273239"/>
                <w:spacing w:val="2"/>
                <w:sz w:val="28"/>
                <w:szCs w:val="28"/>
              </w:rPr>
              <w:t> </w:t>
            </w:r>
            <w:r>
              <w:rPr>
                <w:rStyle w:val="Strong"/>
                <w:rFonts w:ascii="Arial" w:hAnsi="Arial" w:cs="Arial"/>
                <w:b/>
                <w:bCs/>
                <w:color w:val="273239"/>
                <w:spacing w:val="2"/>
                <w:sz w:val="28"/>
                <w:szCs w:val="28"/>
                <w:bdr w:val="none" w:sz="0" w:space="0" w:color="auto" w:frame="1"/>
              </w:rPr>
              <w:t>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When 1s, 3p, and 2d orbitals combine to form 6 identical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 orbitals, the hybridization is called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These seven orbitals point to the corners of an octahedron. They are inclined at a 90-degree angle to one another.</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2649829" cy="1789797"/>
                  <wp:effectExtent l="0" t="0" r="0" b="1270"/>
                  <wp:docPr id="2" name="Picture 2" descr="sp3d2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3d2 Hybridiza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6033" cy="1800742"/>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3"/>
              <w:shd w:val="clear" w:color="auto" w:fill="FFFFFF"/>
              <w:spacing w:before="0" w:beforeAutospacing="0" w:after="0" w:afterAutospacing="0"/>
              <w:textAlignment w:val="baseline"/>
              <w:outlineLvl w:val="2"/>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sp</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d</w:t>
            </w:r>
            <w:r>
              <w:rPr>
                <w:rStyle w:val="Strong"/>
                <w:rFonts w:ascii="Arial" w:hAnsi="Arial" w:cs="Arial"/>
                <w:b/>
                <w:bCs/>
                <w:color w:val="273239"/>
                <w:spacing w:val="2"/>
                <w:sz w:val="21"/>
                <w:szCs w:val="21"/>
                <w:bdr w:val="none" w:sz="0" w:space="0" w:color="auto" w:frame="1"/>
                <w:vertAlign w:val="superscript"/>
              </w:rPr>
              <w:t>3</w:t>
            </w:r>
            <w:r>
              <w:rPr>
                <w:rStyle w:val="Strong"/>
                <w:rFonts w:ascii="Arial" w:hAnsi="Arial" w:cs="Arial"/>
                <w:b/>
                <w:bCs/>
                <w:color w:val="273239"/>
                <w:spacing w:val="2"/>
                <w:sz w:val="28"/>
                <w:szCs w:val="28"/>
                <w:bdr w:val="none" w:sz="0" w:space="0" w:color="auto" w:frame="1"/>
              </w:rPr>
              <w:t> Hybridization</w:t>
            </w:r>
          </w:p>
          <w:p w:rsidR="002B57B2" w:rsidRDefault="002B57B2" w:rsidP="002B57B2">
            <w:pPr>
              <w:pStyle w:val="NormalWeb"/>
              <w:shd w:val="clear" w:color="auto" w:fill="FFFFFF"/>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color w:val="273239"/>
                <w:spacing w:val="2"/>
                <w:sz w:val="26"/>
                <w:szCs w:val="26"/>
              </w:rPr>
              <w:t>It has 1s, 3p, and 3d orbitals, which combine to form 7 identical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 orbitals. These seven orbitals point to the corners of a pentagonal bipyramidal. e.g. IF</w:t>
            </w:r>
            <w:r>
              <w:rPr>
                <w:rFonts w:ascii="Arial" w:hAnsi="Arial" w:cs="Arial"/>
                <w:color w:val="273239"/>
                <w:spacing w:val="2"/>
                <w:sz w:val="19"/>
                <w:szCs w:val="19"/>
                <w:bdr w:val="none" w:sz="0" w:space="0" w:color="auto" w:frame="1"/>
                <w:vertAlign w:val="subscript"/>
              </w:rPr>
              <w:t>6</w:t>
            </w:r>
            <w:r>
              <w:rPr>
                <w:rFonts w:ascii="Arial" w:hAnsi="Arial" w:cs="Arial"/>
                <w:color w:val="273239"/>
                <w:spacing w:val="2"/>
                <w:sz w:val="26"/>
                <w:szCs w:val="26"/>
              </w:rPr>
              <w:t>.</w:t>
            </w:r>
          </w:p>
          <w:p w:rsidR="002B57B2" w:rsidRDefault="002B57B2" w:rsidP="002B57B2">
            <w:pPr>
              <w:shd w:val="clear" w:color="auto" w:fill="FFFFFF"/>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3202940" cy="2186623"/>
                  <wp:effectExtent l="0" t="0" r="0" b="4445"/>
                  <wp:docPr id="1" name="Picture 1" descr="sp3d3 Hybri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3d3 Hybridizat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11995" cy="2192805"/>
                          </a:xfrm>
                          <a:prstGeom prst="rect">
                            <a:avLst/>
                          </a:prstGeom>
                          <a:noFill/>
                          <a:ln>
                            <a:noFill/>
                          </a:ln>
                        </pic:spPr>
                      </pic:pic>
                    </a:graphicData>
                  </a:graphic>
                </wp:inline>
              </w:drawing>
            </w:r>
          </w:p>
          <w:p w:rsidR="002B57B2" w:rsidRDefault="002B57B2" w:rsidP="002B57B2">
            <w:pPr>
              <w:pStyle w:val="wp-caption-text"/>
              <w:shd w:val="clear" w:color="auto" w:fill="FFFFFF"/>
              <w:spacing w:before="0" w:beforeAutospacing="0" w:after="150" w:afterAutospacing="0" w:line="48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i/>
                <w:iCs/>
                <w:color w:val="273239"/>
                <w:spacing w:val="2"/>
                <w:sz w:val="18"/>
                <w:szCs w:val="18"/>
              </w:rPr>
            </w:pPr>
            <w:r>
              <w:rPr>
                <w:rFonts w:ascii="Arial" w:hAnsi="Arial" w:cs="Arial"/>
                <w:i/>
                <w:iCs/>
                <w:color w:val="273239"/>
                <w:spacing w:val="2"/>
                <w:sz w:val="18"/>
                <w:szCs w:val="18"/>
              </w:rPr>
              <w:t> </w:t>
            </w:r>
          </w:p>
          <w:p w:rsidR="002B57B2" w:rsidRDefault="002B57B2" w:rsidP="002B57B2">
            <w:pPr>
              <w:pStyle w:val="Heading2"/>
              <w:shd w:val="clear" w:color="auto" w:fill="FFFFFF"/>
              <w:spacing w:before="0" w:beforeAutospacing="0" w:after="0" w:afterAutospacing="0"/>
              <w:textAlignment w:val="baseline"/>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rPr>
            </w:pPr>
            <w:r>
              <w:rPr>
                <w:rFonts w:ascii="Arial" w:hAnsi="Arial" w:cs="Arial"/>
                <w:color w:val="273239"/>
                <w:spacing w:val="2"/>
              </w:rPr>
              <w:t>Shapes of Hybridization</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Linear</w:t>
            </w:r>
            <w:r>
              <w:rPr>
                <w:rFonts w:ascii="Arial" w:hAnsi="Arial" w:cs="Arial"/>
                <w:color w:val="273239"/>
                <w:spacing w:val="2"/>
                <w:sz w:val="26"/>
                <w:szCs w:val="26"/>
              </w:rPr>
              <w:t>: The sp hybridization is caused by the interaction of two-electron groups; the orbital angle is 180°.</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Trigonal planar:</w:t>
            </w:r>
            <w:r>
              <w:rPr>
                <w:rFonts w:ascii="Arial" w:hAnsi="Arial" w:cs="Arial"/>
                <w:color w:val="273239"/>
                <w:spacing w:val="2"/>
                <w:sz w:val="26"/>
                <w:szCs w:val="26"/>
              </w:rPr>
              <w:t> Three electron groups are involved, resulting in sp</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 orbitals are 120° apart.</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Tetrahedral:</w:t>
            </w:r>
            <w:r>
              <w:rPr>
                <w:rFonts w:ascii="Arial" w:hAnsi="Arial" w:cs="Arial"/>
                <w:color w:val="273239"/>
                <w:spacing w:val="2"/>
                <w:sz w:val="26"/>
                <w:szCs w:val="26"/>
              </w:rPr>
              <w:t> Four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hybridization; the orbital angle is 109.5°.</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Trigonal bipyramidal:</w:t>
            </w:r>
            <w:r>
              <w:rPr>
                <w:rFonts w:ascii="Arial" w:hAnsi="Arial" w:cs="Arial"/>
                <w:color w:val="273239"/>
                <w:spacing w:val="2"/>
                <w:sz w:val="26"/>
                <w:szCs w:val="26"/>
              </w:rPr>
              <w:t> Five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 hybridization; the orbital angles are 90° and 120°.</w:t>
            </w:r>
          </w:p>
          <w:p w:rsidR="002B57B2" w:rsidRDefault="002B57B2" w:rsidP="002B57B2">
            <w:pPr>
              <w:numPr>
                <w:ilvl w:val="0"/>
                <w:numId w:val="8"/>
              </w:numPr>
              <w:shd w:val="clear" w:color="auto" w:fill="FFFFFF"/>
              <w:ind w:left="36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Octahedral:</w:t>
            </w:r>
            <w:r>
              <w:rPr>
                <w:rFonts w:ascii="Arial" w:hAnsi="Arial" w:cs="Arial"/>
                <w:color w:val="273239"/>
                <w:spacing w:val="2"/>
                <w:sz w:val="26"/>
                <w:szCs w:val="26"/>
              </w:rPr>
              <w:t> Six electron groups are involved, resulting in sp</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d</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 hybridization; the orbitals are 90° apart.</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4730DB"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lang w:val="en-US"/>
              </w:rPr>
              <w:t>B</w:t>
            </w:r>
          </w:p>
        </w:tc>
        <w:tc>
          <w:tcPr>
            <w:tcW w:w="9752" w:type="dxa"/>
          </w:tcPr>
          <w:p w:rsidR="00C73F3C" w:rsidRDefault="002B57B2">
            <w:pPr>
              <w:cnfStyle w:val="000000100000" w:firstRow="0" w:lastRow="0" w:firstColumn="0" w:lastColumn="0" w:oddVBand="0" w:evenVBand="0" w:oddHBand="1" w:evenHBand="0" w:firstRowFirstColumn="0" w:firstRowLastColumn="0" w:lastRowFirstColumn="0" w:lastRowLastColumn="0"/>
              <w:rPr>
                <w:lang w:val="en-US"/>
              </w:rPr>
            </w:pPr>
            <w:r>
              <w:rPr>
                <w:u w:val="single"/>
              </w:rPr>
              <w:t>C</w:t>
            </w:r>
            <w:r w:rsidRPr="002B57B2">
              <w:rPr>
                <w:u w:val="single"/>
              </w:rPr>
              <w:t>hemical bond</w:t>
            </w:r>
            <w:r>
              <w:rPr>
                <w:u w:val="single"/>
              </w:rPr>
              <w:t xml:space="preserve"> :</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Pr="004730DB" w:rsidRDefault="002B57B2">
            <w:pPr>
              <w:cnfStyle w:val="000000000000" w:firstRow="0" w:lastRow="0" w:firstColumn="0" w:lastColumn="0" w:oddVBand="0" w:evenVBand="0" w:oddHBand="0" w:evenHBand="0" w:firstRowFirstColumn="0" w:firstRowLastColumn="0" w:lastRowFirstColumn="0" w:lastRowLastColumn="0"/>
            </w:pPr>
            <w:r w:rsidRPr="002B57B2">
              <w:rPr>
                <w:u w:val="single"/>
              </w:rPr>
              <w:t>A chemical bond</w:t>
            </w:r>
            <w:r w:rsidRPr="002B57B2">
              <w:t>: A chemical bond may be defined as the force of attraction between any two atoms, in a molecule, to form chemical compounds which stabilize the atoms.</w:t>
            </w: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Pr>
                <w:lang w:val="en-US"/>
              </w:rPr>
              <w:t>c</w:t>
            </w:r>
          </w:p>
        </w:tc>
        <w:tc>
          <w:tcPr>
            <w:tcW w:w="9752"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sidRPr="00412E2C">
              <w:rPr>
                <w:lang w:val="en-US"/>
              </w:rPr>
              <w:t>transport number</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412E2C">
            <w:pPr>
              <w:cnfStyle w:val="000000000000" w:firstRow="0" w:lastRow="0" w:firstColumn="0" w:lastColumn="0" w:oddVBand="0" w:evenVBand="0" w:oddHBand="0" w:evenHBand="0" w:firstRowFirstColumn="0" w:firstRowLastColumn="0" w:lastRowFirstColumn="0" w:lastRowLastColumn="0"/>
              <w:rPr>
                <w:lang w:val="en-US"/>
              </w:rPr>
            </w:pPr>
            <w:r w:rsidRPr="00412E2C">
              <w:t>Ion transport number, also called the transference number, is the fraction of the total current carried in an electrolyte by a given ion. Differences in transport number arise from the difference in electrical mobility.</w:t>
            </w: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Pr>
                <w:lang w:val="en-US"/>
              </w:rPr>
              <w:t>D</w:t>
            </w:r>
          </w:p>
        </w:tc>
        <w:tc>
          <w:tcPr>
            <w:tcW w:w="9752"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sidRPr="00412E2C">
              <w:t>Solubility Product</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12E2C" w:rsidRDefault="00412E2C" w:rsidP="00412E2C">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800080"/>
              </w:rPr>
              <w:t>What is the Solubility Product, K</w:t>
            </w:r>
            <w:r>
              <w:rPr>
                <w:rFonts w:ascii="Arial" w:hAnsi="Arial" w:cs="Arial"/>
                <w:color w:val="800080"/>
                <w:sz w:val="27"/>
                <w:szCs w:val="27"/>
                <w:vertAlign w:val="subscript"/>
              </w:rPr>
              <w:t>sp</w:t>
            </w:r>
            <w:r>
              <w:rPr>
                <w:rFonts w:ascii="Arial" w:hAnsi="Arial" w:cs="Arial"/>
                <w:color w:val="800080"/>
              </w:rPr>
              <w:t>?</w:t>
            </w:r>
          </w:p>
          <w:p w:rsidR="00412E2C" w:rsidRDefault="00412E2C" w:rsidP="00412E2C">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solubility product constant is the equilibrium constant for the dissolution of a solid substance into an aqueous solution. It is denoted by the symbol Ksp.</w:t>
            </w:r>
          </w:p>
          <w:p w:rsidR="00412E2C" w:rsidRDefault="00412E2C" w:rsidP="00412E2C">
            <w:pPr>
              <w:pStyle w:val="NormalWeb"/>
              <w:shd w:val="clear" w:color="auto" w:fill="FFFFFF"/>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solubility product is a kind of equilibrium constant and its value depends on temperature. Ksp usually increases with an increase in temperature due to increased solubility.</w:t>
            </w:r>
          </w:p>
          <w:p w:rsidR="00412E2C" w:rsidRDefault="00412E2C" w:rsidP="00412E2C">
            <w:pPr>
              <w:pStyle w:val="NormalWeb"/>
              <w:shd w:val="clear" w:color="auto" w:fill="FFFFFF"/>
              <w:spacing w:before="0" w:beforeAutospacing="0" w:after="240" w:afterAutospacing="0" w:line="360" w:lineRule="atLeast"/>
              <w:jc w:val="both"/>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Solubility is defined as a </w:t>
            </w:r>
            <w:r>
              <w:rPr>
                <w:rStyle w:val="Strong"/>
                <w:rFonts w:ascii="Arial" w:hAnsi="Arial" w:cs="Arial"/>
                <w:i/>
                <w:iCs/>
                <w:color w:val="444444"/>
              </w:rPr>
              <w:t>property of a substance called solute to get dissolved in a solvent in order to form a solution.</w:t>
            </w:r>
            <w:r>
              <w:rPr>
                <w:rStyle w:val="Emphasis"/>
                <w:rFonts w:ascii="Arial" w:hAnsi="Arial" w:cs="Arial"/>
                <w:color w:val="444444"/>
              </w:rPr>
              <w:t> </w:t>
            </w:r>
            <w:r>
              <w:rPr>
                <w:rFonts w:ascii="Arial" w:hAnsi="Arial" w:cs="Arial"/>
                <w:color w:val="444444"/>
              </w:rPr>
              <w:t>The solubility of </w:t>
            </w:r>
            <w:hyperlink r:id="rId17" w:tgtFrame="_blank" w:history="1">
              <w:r>
                <w:rPr>
                  <w:rStyle w:val="Hyperlink"/>
                  <w:rFonts w:ascii="Arial" w:hAnsi="Arial" w:cs="Arial"/>
                  <w:color w:val="8C69FF"/>
                </w:rPr>
                <w:t>ionic compounds</w:t>
              </w:r>
            </w:hyperlink>
            <w:r>
              <w:rPr>
                <w:rFonts w:ascii="Arial" w:hAnsi="Arial" w:cs="Arial"/>
                <w:color w:val="444444"/>
              </w:rPr>
              <w:t> (which dissociate to form cations and anions) in water varies to a great deal. Some compounds are highly soluble and may even absorb moisture from the atmosphere, whereas others are highly insoluble.</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Pr>
                <w:lang w:val="en-US"/>
              </w:rPr>
              <w:t>E</w:t>
            </w:r>
          </w:p>
        </w:tc>
        <w:tc>
          <w:tcPr>
            <w:tcW w:w="9752" w:type="dxa"/>
          </w:tcPr>
          <w:p w:rsidR="002B57B2" w:rsidRDefault="00412E2C">
            <w:pPr>
              <w:cnfStyle w:val="000000100000" w:firstRow="0" w:lastRow="0" w:firstColumn="0" w:lastColumn="0" w:oddVBand="0" w:evenVBand="0" w:oddHBand="1" w:evenHBand="0" w:firstRowFirstColumn="0" w:firstRowLastColumn="0" w:lastRowFirstColumn="0" w:lastRowLastColumn="0"/>
              <w:rPr>
                <w:lang w:val="en-US"/>
              </w:rPr>
            </w:pPr>
            <w:r w:rsidRPr="00412E2C">
              <w:rPr>
                <w:lang w:val="en-US"/>
              </w:rPr>
              <w:t>electrolytic dissociation</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12E2C" w:rsidRDefault="00412E2C" w:rsidP="00412E2C">
            <w:pPr>
              <w:pStyle w:val="Heading3"/>
              <w:shd w:val="clear" w:color="auto" w:fill="FFFFFF"/>
              <w:spacing w:before="0" w:beforeAutospacing="0" w:after="210" w:afterAutospacing="0" w:line="330" w:lineRule="atLeast"/>
              <w:outlineLvl w:val="2"/>
              <w:cnfStyle w:val="000000000000" w:firstRow="0" w:lastRow="0" w:firstColumn="0" w:lastColumn="0" w:oddVBand="0" w:evenVBand="0" w:oddHBand="0" w:evenHBand="0" w:firstRowFirstColumn="0" w:firstRowLastColumn="0" w:lastRowFirstColumn="0" w:lastRowLastColumn="0"/>
              <w:rPr>
                <w:rFonts w:ascii="Manrope" w:hAnsi="Manrope"/>
                <w:color w:val="000000"/>
                <w:spacing w:val="-8"/>
                <w:sz w:val="24"/>
                <w:szCs w:val="24"/>
              </w:rPr>
            </w:pPr>
            <w:r>
              <w:rPr>
                <w:rFonts w:ascii="Manrope" w:hAnsi="Manrope"/>
                <w:color w:val="000000"/>
                <w:spacing w:val="-8"/>
                <w:sz w:val="24"/>
                <w:szCs w:val="24"/>
              </w:rPr>
              <w:t>Define Electrolytic Dissociation</w:t>
            </w:r>
          </w:p>
          <w:p w:rsidR="00412E2C" w:rsidRDefault="00412E2C" w:rsidP="00412E2C">
            <w:pPr>
              <w:pStyle w:val="Heading3"/>
              <w:shd w:val="clear" w:color="auto" w:fill="FFFFFF"/>
              <w:spacing w:before="0" w:beforeAutospacing="0" w:after="210" w:afterAutospacing="0" w:line="330" w:lineRule="atLeast"/>
              <w:outlineLvl w:val="2"/>
              <w:cnfStyle w:val="000000000000" w:firstRow="0" w:lastRow="0" w:firstColumn="0" w:lastColumn="0" w:oddVBand="0" w:evenVBand="0" w:oddHBand="0" w:evenHBand="0" w:firstRowFirstColumn="0" w:firstRowLastColumn="0" w:lastRowFirstColumn="0" w:lastRowLastColumn="0"/>
              <w:rPr>
                <w:rFonts w:ascii="Manrope" w:hAnsi="Manrope"/>
                <w:color w:val="000000"/>
                <w:spacing w:val="-8"/>
                <w:sz w:val="24"/>
                <w:szCs w:val="24"/>
              </w:rPr>
            </w:pPr>
            <w:r>
              <w:t>Dissociation is a process in which compounds separate or split into smaller particles. In electrolytic dissociation, molecules or crystals breaks into ions by addition of energy or solvent.</w:t>
            </w:r>
            <w:r>
              <w:br/>
              <w:t>Example: </w:t>
            </w:r>
            <w:r>
              <w:rPr>
                <w:rStyle w:val="mord"/>
                <w:sz w:val="21"/>
                <w:szCs w:val="21"/>
                <w:bdr w:val="none" w:sz="0" w:space="0" w:color="auto" w:frame="1"/>
              </w:rPr>
              <w:t>NaCl</w:t>
            </w:r>
            <w:r>
              <w:rPr>
                <w:rStyle w:val="mopen"/>
                <w:sz w:val="21"/>
                <w:szCs w:val="21"/>
                <w:bdr w:val="none" w:sz="0" w:space="0" w:color="auto" w:frame="1"/>
              </w:rPr>
              <w:t>(</w:t>
            </w:r>
            <w:r>
              <w:rPr>
                <w:rStyle w:val="mord"/>
                <w:sz w:val="21"/>
                <w:szCs w:val="21"/>
                <w:bdr w:val="none" w:sz="0" w:space="0" w:color="auto" w:frame="1"/>
              </w:rPr>
              <w:t>s</w:t>
            </w:r>
            <w:r>
              <w:rPr>
                <w:rStyle w:val="mclose"/>
                <w:sz w:val="21"/>
                <w:szCs w:val="21"/>
                <w:bdr w:val="none" w:sz="0" w:space="0" w:color="auto" w:frame="1"/>
              </w:rPr>
              <w:t>)      -----</w:t>
            </w:r>
            <w:r>
              <w:rPr>
                <w:rStyle w:val="mrel"/>
                <w:sz w:val="21"/>
                <w:szCs w:val="21"/>
                <w:bdr w:val="none" w:sz="0" w:space="0" w:color="auto" w:frame="1"/>
              </w:rPr>
              <w:t xml:space="preserve">→          </w:t>
            </w:r>
            <w:r>
              <w:rPr>
                <w:rStyle w:val="mord"/>
                <w:sz w:val="21"/>
                <w:szCs w:val="21"/>
                <w:bdr w:val="none" w:sz="0" w:space="0" w:color="auto" w:frame="1"/>
              </w:rPr>
              <w:t>Na</w:t>
            </w:r>
            <w:r>
              <w:rPr>
                <w:rStyle w:val="mbin"/>
                <w:sz w:val="15"/>
                <w:szCs w:val="15"/>
                <w:bdr w:val="none" w:sz="0" w:space="0" w:color="auto" w:frame="1"/>
              </w:rPr>
              <w:t>+</w:t>
            </w:r>
            <w:r>
              <w:rPr>
                <w:rStyle w:val="mopen"/>
                <w:sz w:val="21"/>
                <w:szCs w:val="21"/>
                <w:bdr w:val="none" w:sz="0" w:space="0" w:color="auto" w:frame="1"/>
              </w:rPr>
              <w:t>(</w:t>
            </w:r>
            <w:r>
              <w:rPr>
                <w:rStyle w:val="mord"/>
                <w:sz w:val="21"/>
                <w:szCs w:val="21"/>
                <w:bdr w:val="none" w:sz="0" w:space="0" w:color="auto" w:frame="1"/>
              </w:rPr>
              <w:t>aq</w:t>
            </w:r>
            <w:r>
              <w:rPr>
                <w:rStyle w:val="mclose"/>
                <w:sz w:val="21"/>
                <w:szCs w:val="21"/>
                <w:bdr w:val="none" w:sz="0" w:space="0" w:color="auto" w:frame="1"/>
              </w:rPr>
              <w:t xml:space="preserve">)   </w:t>
            </w:r>
            <w:r>
              <w:rPr>
                <w:rStyle w:val="mbin"/>
                <w:sz w:val="21"/>
                <w:szCs w:val="21"/>
                <w:bdr w:val="none" w:sz="0" w:space="0" w:color="auto" w:frame="1"/>
              </w:rPr>
              <w:t xml:space="preserve">+   </w:t>
            </w:r>
            <w:r>
              <w:rPr>
                <w:rStyle w:val="mord"/>
                <w:sz w:val="21"/>
                <w:szCs w:val="21"/>
                <w:bdr w:val="none" w:sz="0" w:space="0" w:color="auto" w:frame="1"/>
              </w:rPr>
              <w:t>Cl</w:t>
            </w:r>
            <w:r>
              <w:rPr>
                <w:rStyle w:val="mbin"/>
                <w:sz w:val="15"/>
                <w:szCs w:val="15"/>
                <w:bdr w:val="none" w:sz="0" w:space="0" w:color="auto" w:frame="1"/>
              </w:rPr>
              <w:t>−</w:t>
            </w:r>
            <w:r>
              <w:rPr>
                <w:rStyle w:val="mopen"/>
                <w:sz w:val="21"/>
                <w:szCs w:val="21"/>
                <w:bdr w:val="none" w:sz="0" w:space="0" w:color="auto" w:frame="1"/>
              </w:rPr>
              <w:t>(</w:t>
            </w:r>
            <w:r>
              <w:rPr>
                <w:rStyle w:val="mord"/>
                <w:sz w:val="21"/>
                <w:szCs w:val="21"/>
                <w:bdr w:val="none" w:sz="0" w:space="0" w:color="auto" w:frame="1"/>
              </w:rPr>
              <w:t>aq</w:t>
            </w:r>
            <w:r>
              <w:rPr>
                <w:rStyle w:val="mclose"/>
                <w:sz w:val="21"/>
                <w:szCs w:val="21"/>
                <w:bdr w:val="none" w:sz="0" w:space="0" w:color="auto" w:frame="1"/>
              </w:rPr>
              <w:t>)</w:t>
            </w:r>
            <w:r>
              <w:br/>
              <w:t>In this case, the solid </w:t>
            </w:r>
            <w:r>
              <w:rPr>
                <w:rStyle w:val="mord"/>
                <w:sz w:val="21"/>
                <w:szCs w:val="21"/>
                <w:bdr w:val="none" w:sz="0" w:space="0" w:color="auto" w:frame="1"/>
              </w:rPr>
              <w:t>NaCl</w:t>
            </w:r>
            <w:r>
              <w:t> consists of </w:t>
            </w:r>
            <w:r>
              <w:rPr>
                <w:rStyle w:val="mord"/>
                <w:sz w:val="21"/>
                <w:szCs w:val="21"/>
                <w:bdr w:val="none" w:sz="0" w:space="0" w:color="auto" w:frame="1"/>
              </w:rPr>
              <w:t>Na</w:t>
            </w:r>
            <w:r>
              <w:rPr>
                <w:rStyle w:val="mbin"/>
                <w:sz w:val="15"/>
                <w:szCs w:val="15"/>
                <w:bdr w:val="none" w:sz="0" w:space="0" w:color="auto" w:frame="1"/>
              </w:rPr>
              <w:t>+</w:t>
            </w:r>
            <w:r>
              <w:t> and </w:t>
            </w:r>
            <w:r>
              <w:rPr>
                <w:rStyle w:val="mord"/>
                <w:sz w:val="21"/>
                <w:szCs w:val="21"/>
                <w:bdr w:val="none" w:sz="0" w:space="0" w:color="auto" w:frame="1"/>
              </w:rPr>
              <w:t>Cl</w:t>
            </w:r>
            <w:r>
              <w:rPr>
                <w:rStyle w:val="mbin"/>
                <w:sz w:val="15"/>
                <w:szCs w:val="15"/>
                <w:bdr w:val="none" w:sz="0" w:space="0" w:color="auto" w:frame="1"/>
              </w:rPr>
              <w:t>−</w:t>
            </w:r>
            <w:r>
              <w:t> ions. When it is dissolved in water or melted, ions separate from each other. This process is dissociation. When the substance already contains ions, the process is often called dissociation.</w:t>
            </w:r>
          </w:p>
          <w:p w:rsidR="00412E2C" w:rsidRDefault="00412E2C" w:rsidP="00412E2C">
            <w:pPr>
              <w:pStyle w:val="Heading3"/>
              <w:shd w:val="clear" w:color="auto" w:fill="FFFFFF"/>
              <w:spacing w:before="0" w:beforeAutospacing="0" w:after="210" w:afterAutospacing="0" w:line="330" w:lineRule="atLeast"/>
              <w:outlineLvl w:val="2"/>
              <w:cnfStyle w:val="000000000000" w:firstRow="0" w:lastRow="0" w:firstColumn="0" w:lastColumn="0" w:oddVBand="0" w:evenVBand="0" w:oddHBand="0" w:evenHBand="0" w:firstRowFirstColumn="0" w:firstRowLastColumn="0" w:lastRowFirstColumn="0" w:lastRowLastColumn="0"/>
              <w:rPr>
                <w:rFonts w:ascii="Manrope" w:hAnsi="Manrope"/>
                <w:color w:val="000000"/>
                <w:spacing w:val="-8"/>
                <w:sz w:val="24"/>
                <w:szCs w:val="24"/>
              </w:rPr>
            </w:pPr>
            <w:r>
              <w:rPr>
                <w:rFonts w:ascii="Manrope" w:hAnsi="Manrope"/>
                <w:color w:val="000000"/>
                <w:spacing w:val="-8"/>
                <w:sz w:val="24"/>
                <w:szCs w:val="24"/>
              </w:rPr>
              <w:t>Discuss the evidence of Arrhenius theory of electrolytic dissociation</w:t>
            </w:r>
          </w:p>
          <w:p w:rsidR="00412E2C" w:rsidRDefault="00412E2C" w:rsidP="00412E2C">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t>A large number of experimental observations are available which support Arrhenius theory. Some of them are given below:</w:t>
            </w:r>
            <w:r>
              <w:br/>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X-ray diffraction studies have shown that electrolytes are composed of ions.</w:t>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electrolytic solutions like metallic conductors obey Ohm's law</w:t>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Evidence for the existence of ions in aqueous solutions of electrolytes is furnished by well known reactions in inorganic chemistry.</w:t>
            </w:r>
          </w:p>
          <w:p w:rsidR="00412E2C" w:rsidRDefault="00412E2C" w:rsidP="00412E2C">
            <w:pPr>
              <w:numPr>
                <w:ilvl w:val="0"/>
                <w:numId w:val="9"/>
              </w:numPr>
              <w:ind w:left="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The abnormal behaviour towards colligative properties as observed in the case of electrolytes can be explained on the basis of ionic theory. </w:t>
            </w:r>
          </w:p>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2B57B2" w:rsidRDefault="004730DB">
            <w:pPr>
              <w:rPr>
                <w:lang w:val="en-US"/>
              </w:rPr>
            </w:pPr>
            <w:r>
              <w:rPr>
                <w:lang w:val="en-US"/>
              </w:rPr>
              <w:t>3</w:t>
            </w:r>
          </w:p>
        </w:tc>
        <w:tc>
          <w:tcPr>
            <w:tcW w:w="376" w:type="dxa"/>
          </w:tcPr>
          <w:p w:rsidR="002B57B2"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A</w:t>
            </w:r>
          </w:p>
        </w:tc>
        <w:tc>
          <w:tcPr>
            <w:tcW w:w="9752" w:type="dxa"/>
          </w:tcPr>
          <w:p w:rsidR="002B57B2"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Write short note on:-   hybridization</w:t>
            </w:r>
          </w:p>
        </w:tc>
      </w:tr>
      <w:tr w:rsidR="004730DB" w:rsidTr="00C73F3C">
        <w:tc>
          <w:tcPr>
            <w:cnfStyle w:val="001000000000" w:firstRow="0" w:lastRow="0" w:firstColumn="1" w:lastColumn="0" w:oddVBand="0" w:evenVBand="0" w:oddHBand="0" w:evenHBand="0" w:firstRowFirstColumn="0" w:firstRowLastColumn="0" w:lastRowFirstColumn="0" w:lastRowLastColumn="0"/>
            <w:tcW w:w="328" w:type="dxa"/>
          </w:tcPr>
          <w:p w:rsidR="002B57B2" w:rsidRDefault="002B57B2">
            <w:pPr>
              <w:rPr>
                <w:lang w:val="en-US"/>
              </w:rPr>
            </w:pPr>
          </w:p>
        </w:tc>
        <w:tc>
          <w:tcPr>
            <w:tcW w:w="376"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2B57B2" w:rsidRDefault="002B57B2">
            <w:pPr>
              <w:cnfStyle w:val="000000000000" w:firstRow="0" w:lastRow="0" w:firstColumn="0" w:lastColumn="0" w:oddVBand="0" w:evenVBand="0" w:oddHBand="0" w:evenHBand="0" w:firstRowFirstColumn="0" w:firstRowLastColumn="0" w:lastRowFirstColumn="0" w:lastRowLastColumn="0"/>
              <w:rPr>
                <w:lang w:val="en-US"/>
              </w:rPr>
            </w:pPr>
          </w:p>
        </w:tc>
      </w:tr>
      <w:tr w:rsidR="002B57B2" w:rsidTr="00C7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B</w:t>
            </w:r>
          </w:p>
        </w:tc>
        <w:tc>
          <w:tcPr>
            <w:tcW w:w="9752" w:type="dxa"/>
          </w:tcPr>
          <w:p w:rsidR="00C73F3C"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Type of chemical bonds </w:t>
            </w:r>
          </w:p>
        </w:tc>
      </w:tr>
      <w:tr w:rsidR="002B57B2" w:rsidTr="00C73F3C">
        <w:tc>
          <w:tcPr>
            <w:cnfStyle w:val="001000000000" w:firstRow="0" w:lastRow="0" w:firstColumn="1" w:lastColumn="0" w:oddVBand="0" w:evenVBand="0" w:oddHBand="0" w:evenHBand="0" w:firstRowFirstColumn="0" w:firstRowLastColumn="0" w:lastRowFirstColumn="0" w:lastRowLastColumn="0"/>
            <w:tcW w:w="328" w:type="dxa"/>
          </w:tcPr>
          <w:p w:rsidR="00C73F3C" w:rsidRDefault="00C73F3C">
            <w:pPr>
              <w:rPr>
                <w:lang w:val="en-US"/>
              </w:rPr>
            </w:pPr>
          </w:p>
        </w:tc>
        <w:tc>
          <w:tcPr>
            <w:tcW w:w="376" w:type="dxa"/>
          </w:tcPr>
          <w:p w:rsidR="00C73F3C" w:rsidRDefault="00C73F3C">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4730DB"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444444"/>
              </w:rPr>
            </w:pPr>
            <w:r>
              <w:rPr>
                <w:rFonts w:ascii="inherit" w:hAnsi="inherit"/>
                <w:color w:val="800080"/>
              </w:rPr>
              <w:t>Types of Chemical Bonds</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When substances participate in chemical bonding and yield compounds, the stability of the resulting compound can be gauged by the type of chemical bonds it contains.</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 xml:space="preserve">The type of chemical bonds formed varies in strength and properties. There are 4 primary types of </w:t>
            </w:r>
            <w:r>
              <w:lastRenderedPageBreak/>
              <w:t>chemical bonds which are formed by </w:t>
            </w:r>
            <w:hyperlink r:id="rId18" w:history="1">
              <w:r>
                <w:rPr>
                  <w:rStyle w:val="Hyperlink"/>
                  <w:color w:val="8C69FF"/>
                </w:rPr>
                <w:t>atoms or molecules</w:t>
              </w:r>
            </w:hyperlink>
            <w:r>
              <w:t> to yield compounds. These types of chemical bonds include</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Ionic Bonds</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Covalent Bonds</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Hydrogen Bonds</w:t>
            </w:r>
          </w:p>
          <w:p w:rsidR="004730DB" w:rsidRDefault="004730DB" w:rsidP="004730DB">
            <w:pPr>
              <w:numPr>
                <w:ilvl w:val="0"/>
                <w:numId w:val="10"/>
              </w:numPr>
              <w:spacing w:before="100" w:beforeAutospacing="1" w:after="75"/>
              <w:cnfStyle w:val="000000000000" w:firstRow="0" w:lastRow="0" w:firstColumn="0" w:lastColumn="0" w:oddVBand="0" w:evenVBand="0" w:oddHBand="0" w:evenHBand="0" w:firstRowFirstColumn="0" w:firstRowLastColumn="0" w:lastRowFirstColumn="0" w:lastRowLastColumn="0"/>
            </w:pPr>
            <w:r>
              <w:t>Polar Bonds</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These types of bonds in chemical bonding are formed from the loss, gain or sharing of electrons between two atoms/molecules.</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Ionic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Ionic bonding is a type of chemical bonding which involves a transfer of electrons from one atom or molecule to another. Here, an atom loses an electron, which is, in turn, gained by another atom. When such an electron transfer takes place, one of the atoms develops a negative charge and is now called the anion.</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The other atom develops a positive charge and is called the cation. The </w:t>
            </w:r>
            <w:hyperlink r:id="rId19" w:history="1">
              <w:r>
                <w:rPr>
                  <w:rStyle w:val="Hyperlink"/>
                  <w:color w:val="8C69FF"/>
                </w:rPr>
                <w:t>ionic bond</w:t>
              </w:r>
            </w:hyperlink>
            <w:r>
              <w:t> gains strength from the difference in charge between the two atoms, i.e., the greater the charge disparity between the cation and the anion, the stronger the ionic bond.</w:t>
            </w:r>
          </w:p>
          <w:p w:rsidR="004730DB" w:rsidRDefault="004730DB" w:rsidP="004730DB">
            <w:pPr>
              <w:jc w:val="cente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extent cx="2750288" cy="788416"/>
                  <wp:effectExtent l="0" t="0" r="0" b="0"/>
                  <wp:docPr id="10" name="Picture 10" descr="Ionic bo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onic bond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4211" cy="798141"/>
                          </a:xfrm>
                          <a:prstGeom prst="rect">
                            <a:avLst/>
                          </a:prstGeom>
                          <a:noFill/>
                          <a:ln>
                            <a:noFill/>
                          </a:ln>
                        </pic:spPr>
                      </pic:pic>
                    </a:graphicData>
                  </a:graphic>
                </wp:inline>
              </w:drawing>
            </w:r>
          </w:p>
          <w:p w:rsidR="004730DB" w:rsidRDefault="004730DB" w:rsidP="004730DB">
            <w:pPr>
              <w:pStyle w:val="wp-caption-text"/>
              <w:spacing w:before="150" w:beforeAutospacing="0" w:after="0" w:afterAutospacing="0" w:line="255" w:lineRule="atLeast"/>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Types of Chemical Bonds – Ionic bonding</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Covalent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A </w:t>
            </w:r>
            <w:hyperlink r:id="rId21" w:history="1">
              <w:r>
                <w:rPr>
                  <w:rStyle w:val="Hyperlink"/>
                  <w:color w:val="8C69FF"/>
                </w:rPr>
                <w:t>covalent bond</w:t>
              </w:r>
            </w:hyperlink>
            <w:r>
              <w:t> indicates the sharing of electrons between atoms. Compounds that contain carbon (also called organic compounds) commonly exhibit this type of chemical bonding. The pair of electrons which are shared by the two atoms now extend around the nuclei of atoms, leading to the creation of a molecule.</w:t>
            </w:r>
          </w:p>
          <w:p w:rsidR="004730DB" w:rsidRDefault="004730DB" w:rsidP="004730DB">
            <w:pPr>
              <w:jc w:val="cente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extent cx="3322566" cy="1067651"/>
                  <wp:effectExtent l="0" t="0" r="0" b="0"/>
                  <wp:docPr id="9" name="Picture 9" descr="Covalent Bonding in C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alent Bonding in CH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7797" cy="1075759"/>
                          </a:xfrm>
                          <a:prstGeom prst="rect">
                            <a:avLst/>
                          </a:prstGeom>
                          <a:noFill/>
                          <a:ln>
                            <a:noFill/>
                          </a:ln>
                        </pic:spPr>
                      </pic:pic>
                    </a:graphicData>
                  </a:graphic>
                </wp:inline>
              </w:drawing>
            </w:r>
          </w:p>
          <w:p w:rsidR="004730DB" w:rsidRDefault="004730DB" w:rsidP="004730DB">
            <w:pPr>
              <w:pStyle w:val="wp-caption-text"/>
              <w:spacing w:before="150" w:beforeAutospacing="0" w:after="0" w:afterAutospacing="0" w:line="255" w:lineRule="atLeast"/>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Covalent Bonding</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Polar Covalent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 xml:space="preserve">Covalent bonds can be either polar or non-polar in nature. In polar covalent chemical bonding, electrons are shared unequally since the more electronegative atom pulls the electron pair closer to </w:t>
            </w:r>
            <w:r>
              <w:lastRenderedPageBreak/>
              <w:t>itself and away from the less electronegative atom. Water is an example of such a polar molecule.</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A difference in charge arises in different areas of the atom due to the uneven spacing of the electrons between the atoms. One end of the molecule tends to be partially positively charged, and the other end tends to be partially negatively charged.</w:t>
            </w:r>
          </w:p>
          <w:p w:rsidR="004730DB" w:rsidRDefault="004730DB" w:rsidP="004730DB">
            <w:pPr>
              <w:pStyle w:val="Heading3"/>
              <w:spacing w:before="300" w:beforeAutospacing="0" w:after="150" w:afterAutospacing="0" w:line="420" w:lineRule="atLeast"/>
              <w:outlineLvl w:val="2"/>
              <w:cnfStyle w:val="000000000000" w:firstRow="0" w:lastRow="0" w:firstColumn="0" w:lastColumn="0" w:oddVBand="0" w:evenVBand="0" w:oddHBand="0" w:evenHBand="0" w:firstRowFirstColumn="0" w:firstRowLastColumn="0" w:lastRowFirstColumn="0" w:lastRowLastColumn="0"/>
              <w:rPr>
                <w:rFonts w:ascii="inherit" w:hAnsi="inherit"/>
                <w:color w:val="444444"/>
                <w:sz w:val="30"/>
                <w:szCs w:val="30"/>
              </w:rPr>
            </w:pPr>
            <w:r>
              <w:rPr>
                <w:rFonts w:ascii="inherit" w:hAnsi="inherit"/>
                <w:color w:val="800080"/>
                <w:sz w:val="30"/>
                <w:szCs w:val="30"/>
              </w:rPr>
              <w:t>Hydrogen Bonding</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Compared to ionic and covalent bonding, Hydrogen bonding is a weaker form of chemical bonding. It is a type of polar covalent bonding between oxygen and hydrogen, wherein the hydrogen develops a partial positive charge. This implies that the electrons are pulled closer to the more electronegative oxygen atom.</w:t>
            </w:r>
          </w:p>
          <w:p w:rsidR="004730DB" w:rsidRDefault="004730DB" w:rsidP="004730DB">
            <w:pPr>
              <w:pStyle w:val="NormalWeb"/>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pPr>
            <w:r>
              <w:t>This creates a tendency for the hydrogen to be attracted towards the negative charges of any neighbouring atom. This type of chemical bonding is called a </w:t>
            </w:r>
            <w:hyperlink r:id="rId23" w:history="1">
              <w:r>
                <w:rPr>
                  <w:rStyle w:val="Hyperlink"/>
                  <w:color w:val="8C69FF"/>
                </w:rPr>
                <w:t>hydrogen bond</w:t>
              </w:r>
            </w:hyperlink>
            <w:r>
              <w:t> and is responsible for many of the properties exhibited by water.</w:t>
            </w:r>
          </w:p>
          <w:p w:rsidR="00C73F3C" w:rsidRDefault="004730DB" w:rsidP="004730DB">
            <w:pPr>
              <w:jc w:val="center"/>
              <w:cnfStyle w:val="000000000000" w:firstRow="0" w:lastRow="0" w:firstColumn="0" w:lastColumn="0" w:oddVBand="0" w:evenVBand="0" w:oddHBand="0" w:evenHBand="0" w:firstRowFirstColumn="0" w:firstRowLastColumn="0" w:lastRowFirstColumn="0" w:lastRowLastColumn="0"/>
              <w:rPr>
                <w:lang w:val="en-US"/>
              </w:rPr>
            </w:pPr>
            <w:r>
              <w:rPr>
                <w:noProof/>
                <w:lang w:eastAsia="en-IN"/>
              </w:rPr>
              <w:drawing>
                <wp:inline distT="0" distB="0" distL="0" distR="0">
                  <wp:extent cx="2969213" cy="728447"/>
                  <wp:effectExtent l="0" t="0" r="3175" b="0"/>
                  <wp:docPr id="8" name="Picture 8" descr="Hydrogen bonding in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ydrogen bonding in wat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2102" cy="746329"/>
                          </a:xfrm>
                          <a:prstGeom prst="rect">
                            <a:avLst/>
                          </a:prstGeom>
                          <a:noFill/>
                          <a:ln>
                            <a:noFill/>
                          </a:ln>
                        </pic:spPr>
                      </pic:pic>
                    </a:graphicData>
                  </a:graphic>
                </wp:inline>
              </w:drawing>
            </w: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C</w:t>
            </w:r>
          </w:p>
        </w:tc>
        <w:tc>
          <w:tcPr>
            <w:tcW w:w="9752" w:type="dxa"/>
          </w:tcPr>
          <w:p w:rsidR="004730DB" w:rsidRDefault="004730DB"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Pr>
                <w:rFonts w:ascii="inherit" w:hAnsi="inherit"/>
                <w:color w:val="800080"/>
              </w:rPr>
              <w:t xml:space="preserve">Bond order </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4730DB"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GothamSSm" w:hAnsi="GothamSSm"/>
                <w:color w:val="333333"/>
                <w:shd w:val="clear" w:color="auto" w:fill="F6FFEC"/>
              </w:rPr>
              <w:t>Bond order is the number of chemical bonds between a pair of atoms. For example, in diatomic nitrogen N≡N the bond order is 3, in acetylene H−C≡C−H the bond order between the two carbon atoms is also 3, and the C−H bond order is 1. Bond order gives an indication of the stability of a bond.</w:t>
            </w: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r>
              <w:rPr>
                <w:lang w:val="en-US"/>
              </w:rPr>
              <w:t>D</w:t>
            </w:r>
          </w:p>
        </w:tc>
        <w:tc>
          <w:tcPr>
            <w:tcW w:w="9752" w:type="dxa"/>
          </w:tcPr>
          <w:p w:rsidR="004730DB" w:rsidRDefault="004730DB"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sidRPr="004730DB">
              <w:rPr>
                <w:rFonts w:ascii="inherit" w:hAnsi="inherit"/>
                <w:color w:val="800080"/>
              </w:rPr>
              <w:t>Arrhenius theory of electrolysis.</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1.</w:t>
            </w:r>
            <w:r>
              <w:rPr>
                <w:rStyle w:val="Strong"/>
                <w:rFonts w:ascii="GothamSSm" w:hAnsi="GothamSSm"/>
                <w:color w:val="333333"/>
              </w:rPr>
              <w:t> Arrhenius theory of electrolysis</w:t>
            </w:r>
            <w:r>
              <w:rPr>
                <w:rFonts w:ascii="GothamSSm" w:hAnsi="GothamSSm"/>
                <w:color w:val="333333"/>
              </w:rPr>
              <w:t> proposed that when an electrolyte is dissolved in water, it will dissociates into its charged particles i.e. cation and anion.</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AB(aq)</w:t>
            </w:r>
            <w:r>
              <w:rPr>
                <w:rFonts w:ascii="Cambria Math" w:hAnsi="Cambria Math" w:cs="Cambria Math"/>
                <w:color w:val="333333"/>
              </w:rPr>
              <w:t>⇌</w:t>
            </w:r>
            <w:r>
              <w:rPr>
                <w:rFonts w:ascii="GothamSSm" w:hAnsi="GothamSSm"/>
                <w:color w:val="333333"/>
              </w:rPr>
              <w:t>A(aq)++B(aq)-</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Here, Compound AB undergoes electrolysis in aqueous solution will dissociate into </w:t>
            </w:r>
            <w:r>
              <w:rPr>
                <w:rFonts w:ascii="Tahoma" w:hAnsi="Tahoma" w:cs="Tahoma"/>
                <w:color w:val="333333"/>
              </w:rPr>
              <w:t>A</w:t>
            </w:r>
            <w:r>
              <w:rPr>
                <w:rFonts w:ascii="GothamSSm" w:hAnsi="GothamSSm"/>
                <w:color w:val="333333"/>
              </w:rPr>
              <w:t>+and </w:t>
            </w:r>
            <w:r>
              <w:rPr>
                <w:rFonts w:ascii="Tahoma" w:hAnsi="Tahoma" w:cs="Tahoma"/>
                <w:color w:val="333333"/>
              </w:rPr>
              <w:t>B</w:t>
            </w:r>
            <w:r>
              <w:rPr>
                <w:rFonts w:ascii="GothamSSm" w:hAnsi="GothamSSm"/>
                <w:color w:val="333333"/>
              </w:rPr>
              <w:t>- ions.</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2. In the solution, the ions formed the neutral compound by attaining the equilibrium state between the undissipated molecules and the ions.</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3. The charged ions are moving freely in the solution and show electrical conductivity in the electrolytic solution which depends on the number of ions present in the solution.</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4. Degree of dissociation shows whether an electrolyte is weak or strong. It is donated by alpha.</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Tahoma" w:hAnsi="Tahoma" w:cs="Tahoma"/>
                <w:color w:val="333333"/>
              </w:rPr>
              <w:t>alpha</w:t>
            </w:r>
            <w:r>
              <w:rPr>
                <w:rFonts w:ascii="GothamSSm" w:hAnsi="GothamSSm"/>
                <w:color w:val="333333"/>
              </w:rPr>
              <w:t> </w:t>
            </w:r>
            <w:r>
              <w:rPr>
                <w:rStyle w:val="text-big"/>
                <w:rFonts w:ascii="GothamSSm" w:hAnsi="GothamSSm"/>
                <w:color w:val="333333"/>
              </w:rPr>
              <w:t>=</w:t>
            </w:r>
            <w:r>
              <w:rPr>
                <w:rFonts w:ascii="GothamSSm" w:hAnsi="GothamSSm"/>
                <w:color w:val="333333"/>
              </w:rPr>
              <w:t>no.of moles dissociated  / initial no.of moles</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5. Strong electrolytes dissociate completely into their ions whereas weak electrolytes dissociate partially.</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E.g. NaCl (sodium chloride) is a strong electrolyte.</w:t>
            </w:r>
          </w:p>
          <w:p w:rsidR="004730DB" w:rsidRDefault="004730DB" w:rsidP="004730DB">
            <w:pPr>
              <w:pStyle w:val="NormalWeb"/>
              <w:shd w:val="clear" w:color="auto" w:fill="F6FFEC"/>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GothamSSm" w:hAnsi="GothamSSm"/>
                <w:color w:val="333333"/>
              </w:rPr>
            </w:pPr>
            <w:r>
              <w:rPr>
                <w:rFonts w:ascii="GothamSSm" w:hAnsi="GothamSSm"/>
                <w:color w:val="333333"/>
              </w:rPr>
              <w:t>CH3COOH(acetic acid) is a weak electrolyte</w:t>
            </w:r>
          </w:p>
          <w:p w:rsidR="004730DB" w:rsidRDefault="004730DB"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0E2AB8">
            <w:pPr>
              <w:rPr>
                <w:lang w:val="en-US"/>
              </w:rPr>
            </w:pPr>
            <w:r>
              <w:rPr>
                <w:lang w:val="en-US"/>
              </w:rPr>
              <w:lastRenderedPageBreak/>
              <w:t>3</w:t>
            </w: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p>
        </w:tc>
        <w:tc>
          <w:tcPr>
            <w:tcW w:w="9752" w:type="dxa"/>
          </w:tcPr>
          <w:p w:rsidR="004730DB" w:rsidRDefault="001A41EF"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sidRPr="000E2AB8">
              <w:rPr>
                <w:rFonts w:ascii="inherit" w:hAnsi="inherit"/>
              </w:rPr>
              <w:t>explain in detail vsepr and vbt and mot theory with example</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inherit" w:hAnsi="inherit"/>
                <w:color w:val="800080"/>
              </w:rPr>
              <w:t>(i)</w:t>
            </w:r>
          </w:p>
          <w:p w:rsidR="000E2AB8" w:rsidRDefault="000E2AB8" w:rsidP="000E2AB8">
            <w:pPr>
              <w:pStyle w:val="Heading2"/>
              <w:shd w:val="clear" w:color="auto" w:fill="F6FFEC"/>
              <w:spacing w:before="180" w:beforeAutospacing="0" w:after="0" w:afterAutospacing="0" w:line="420" w:lineRule="atLeast"/>
              <w:outlineLvl w:val="1"/>
              <w:cnfStyle w:val="000000000000" w:firstRow="0" w:lastRow="0" w:firstColumn="0" w:lastColumn="0" w:oddVBand="0" w:evenVBand="0" w:oddHBand="0" w:evenHBand="0" w:firstRowFirstColumn="0" w:firstRowLastColumn="0" w:lastRowFirstColumn="0" w:lastRowLastColumn="0"/>
              <w:rPr>
                <w:rFonts w:ascii="GothamSSm" w:hAnsi="GothamSSm"/>
                <w:color w:val="333333"/>
                <w:sz w:val="24"/>
                <w:szCs w:val="24"/>
              </w:rPr>
            </w:pPr>
            <w:r>
              <w:rPr>
                <w:rFonts w:ascii="GothamSSm" w:hAnsi="GothamSSm"/>
                <w:color w:val="333333"/>
                <w:sz w:val="24"/>
                <w:szCs w:val="24"/>
              </w:rPr>
              <w:t>Valence shell electron pair repulsion (VSEPR) theory is used to predict the molecular shapes of various molecules from the electron pairs that surround the central atoms of the molecule.</w:t>
            </w:r>
            <w:r>
              <w:rPr>
                <w:rFonts w:ascii="GothamSSm" w:hAnsi="GothamSSm"/>
                <w:color w:val="333333"/>
                <w:sz w:val="24"/>
                <w:szCs w:val="24"/>
              </w:rPr>
              <w:br/>
              <w:t>Some pairs of the valence electrons take part in covalent bond formation are called bond pairs. While some pairs of electrons do not participate in any bond formation, hence called lone pairs.</w:t>
            </w:r>
            <w:r>
              <w:rPr>
                <w:rFonts w:ascii="GothamSSm" w:hAnsi="GothamSSm"/>
                <w:color w:val="333333"/>
                <w:sz w:val="24"/>
                <w:szCs w:val="24"/>
              </w:rPr>
              <w:br/>
              <w:t>The theory states that the electron pairs arrange themselves in such a way that they minimize the repulsion between them.</w:t>
            </w:r>
            <w:r>
              <w:rPr>
                <w:rFonts w:ascii="GothamSSm" w:hAnsi="GothamSSm"/>
                <w:color w:val="333333"/>
                <w:sz w:val="24"/>
                <w:szCs w:val="24"/>
              </w:rPr>
              <w:br/>
            </w:r>
            <w:r>
              <w:rPr>
                <w:rFonts w:ascii="GothamSSm" w:hAnsi="GothamSSm"/>
                <w:color w:val="333333"/>
                <w:sz w:val="24"/>
                <w:szCs w:val="24"/>
              </w:rPr>
              <w:br/>
              <w:t>Decreasing order of repulsions between electron pairs are:</w:t>
            </w:r>
            <w:r>
              <w:rPr>
                <w:rFonts w:ascii="GothamSSm" w:hAnsi="GothamSSm"/>
                <w:color w:val="333333"/>
                <w:sz w:val="24"/>
                <w:szCs w:val="24"/>
              </w:rPr>
              <w:br/>
              <w:t>lone pair-lone pair &gt; lone pair-bond pair &gt; bond pair-bond pair.</w:t>
            </w:r>
            <w:r>
              <w:rPr>
                <w:rFonts w:ascii="GothamSSm" w:hAnsi="GothamSSm"/>
                <w:color w:val="333333"/>
                <w:sz w:val="24"/>
                <w:szCs w:val="24"/>
              </w:rPr>
              <w:br/>
            </w:r>
            <w:r>
              <w:rPr>
                <w:rFonts w:ascii="GothamSSm" w:hAnsi="GothamSSm"/>
                <w:color w:val="333333"/>
                <w:sz w:val="24"/>
                <w:szCs w:val="24"/>
              </w:rPr>
              <w:br/>
              <w:t>Some examples of VSEPR model of molecules are:</w:t>
            </w:r>
            <w:r>
              <w:rPr>
                <w:rFonts w:ascii="GothamSSm" w:hAnsi="GothamSSm"/>
                <w:color w:val="333333"/>
                <w:sz w:val="24"/>
                <w:szCs w:val="24"/>
              </w:rPr>
              <w:br/>
            </w:r>
            <w:r>
              <w:rPr>
                <w:rFonts w:ascii="GothamSSm" w:hAnsi="GothamSSm"/>
                <w:color w:val="333333"/>
                <w:sz w:val="24"/>
                <w:szCs w:val="24"/>
              </w:rPr>
              <w:br/>
              <w:t>1. Water (Bent shape)</w:t>
            </w:r>
            <w:r>
              <w:rPr>
                <w:rFonts w:ascii="GothamSSm" w:hAnsi="GothamSSm"/>
                <w:color w:val="333333"/>
                <w:sz w:val="24"/>
                <w:szCs w:val="24"/>
              </w:rPr>
              <w:br/>
            </w:r>
            <w:r>
              <w:rPr>
                <w:rFonts w:ascii="GothamSSm" w:hAnsi="GothamSSm"/>
                <w:color w:val="333333"/>
                <w:sz w:val="24"/>
                <w:szCs w:val="24"/>
              </w:rPr>
              <w:br/>
            </w:r>
            <w:r>
              <w:rPr>
                <w:rFonts w:ascii="GothamSSm" w:hAnsi="GothamSSm"/>
                <w:noProof/>
                <w:color w:val="333333"/>
                <w:sz w:val="24"/>
                <w:szCs w:val="24"/>
              </w:rPr>
              <w:drawing>
                <wp:inline distT="0" distB="0" distL="0" distR="0">
                  <wp:extent cx="1533525" cy="1428750"/>
                  <wp:effectExtent l="0" t="0" r="0" b="0"/>
                  <wp:docPr id="13" name="Picture 13" descr="https://df0b18phdhzpx.cloudfront.net/ckeditor_assets/pictures/1513975/original_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f0b18phdhzpx.cloudfront.net/ckeditor_assets/pictures/1513975/original_Picture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3525" cy="1428750"/>
                          </a:xfrm>
                          <a:prstGeom prst="rect">
                            <a:avLst/>
                          </a:prstGeom>
                          <a:noFill/>
                          <a:ln>
                            <a:noFill/>
                          </a:ln>
                        </pic:spPr>
                      </pic:pic>
                    </a:graphicData>
                  </a:graphic>
                </wp:inline>
              </w:drawing>
            </w:r>
            <w:r>
              <w:rPr>
                <w:rFonts w:ascii="GothamSSm" w:hAnsi="GothamSSm"/>
                <w:color w:val="333333"/>
                <w:sz w:val="24"/>
                <w:szCs w:val="24"/>
              </w:rPr>
              <w:br/>
            </w:r>
            <w:r>
              <w:rPr>
                <w:rFonts w:ascii="GothamSSm" w:hAnsi="GothamSSm"/>
                <w:color w:val="333333"/>
                <w:sz w:val="24"/>
                <w:szCs w:val="24"/>
              </w:rPr>
              <w:br/>
              <w:t>2. Ammonia (Trigonal pyramidal)</w:t>
            </w:r>
            <w:r>
              <w:rPr>
                <w:rFonts w:ascii="GothamSSm" w:hAnsi="GothamSSm"/>
                <w:color w:val="333333"/>
                <w:sz w:val="24"/>
                <w:szCs w:val="24"/>
              </w:rPr>
              <w:br/>
            </w:r>
            <w:r>
              <w:rPr>
                <w:rFonts w:ascii="GothamSSm" w:hAnsi="GothamSSm"/>
                <w:color w:val="333333"/>
                <w:sz w:val="24"/>
                <w:szCs w:val="24"/>
              </w:rPr>
              <w:br/>
            </w:r>
            <w:r>
              <w:rPr>
                <w:rFonts w:ascii="GothamSSm" w:hAnsi="GothamSSm"/>
                <w:noProof/>
                <w:color w:val="333333"/>
                <w:sz w:val="24"/>
                <w:szCs w:val="24"/>
              </w:rPr>
              <w:drawing>
                <wp:inline distT="0" distB="0" distL="0" distR="0">
                  <wp:extent cx="1485900" cy="1428750"/>
                  <wp:effectExtent l="0" t="0" r="0" b="0"/>
                  <wp:docPr id="12" name="Picture 12" descr="https://df0b18phdhzpx.cloudfront.net/ckeditor_assets/pictures/1513977/original_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f0b18phdhzpx.cloudfront.net/ckeditor_assets/pictures/1513977/original_Picture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85900" cy="1428750"/>
                          </a:xfrm>
                          <a:prstGeom prst="rect">
                            <a:avLst/>
                          </a:prstGeom>
                          <a:noFill/>
                          <a:ln>
                            <a:noFill/>
                          </a:ln>
                        </pic:spPr>
                      </pic:pic>
                    </a:graphicData>
                  </a:graphic>
                </wp:inline>
              </w:drawing>
            </w:r>
            <w:r>
              <w:rPr>
                <w:rFonts w:ascii="GothamSSm" w:hAnsi="GothamSSm"/>
                <w:color w:val="333333"/>
                <w:sz w:val="24"/>
                <w:szCs w:val="24"/>
              </w:rPr>
              <w:br/>
              <w:t>3. Boron trifluoride (Trigonal planar)</w:t>
            </w:r>
            <w:r>
              <w:rPr>
                <w:rFonts w:ascii="GothamSSm" w:hAnsi="GothamSSm"/>
                <w:color w:val="333333"/>
                <w:sz w:val="24"/>
                <w:szCs w:val="24"/>
              </w:rPr>
              <w:br/>
            </w:r>
            <w:r>
              <w:rPr>
                <w:rFonts w:ascii="GothamSSm" w:hAnsi="GothamSSm"/>
                <w:color w:val="333333"/>
                <w:sz w:val="24"/>
                <w:szCs w:val="24"/>
              </w:rPr>
              <w:lastRenderedPageBreak/>
              <w:br/>
            </w:r>
            <w:r>
              <w:rPr>
                <w:rFonts w:ascii="GothamSSm" w:hAnsi="GothamSSm"/>
                <w:noProof/>
                <w:color w:val="333333"/>
                <w:sz w:val="24"/>
                <w:szCs w:val="24"/>
              </w:rPr>
              <w:drawing>
                <wp:inline distT="0" distB="0" distL="0" distR="0">
                  <wp:extent cx="1609725" cy="1428750"/>
                  <wp:effectExtent l="0" t="0" r="9525" b="0"/>
                  <wp:docPr id="11" name="Picture 11" descr="https://df0b18phdhzpx.cloudfront.net/ckeditor_assets/pictures/1513979/original_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f0b18phdhzpx.cloudfront.net/ckeditor_assets/pictures/1513979/original_Picture6.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09725" cy="1428750"/>
                          </a:xfrm>
                          <a:prstGeom prst="rect">
                            <a:avLst/>
                          </a:prstGeom>
                          <a:noFill/>
                          <a:ln>
                            <a:noFill/>
                          </a:ln>
                        </pic:spPr>
                      </pic:pic>
                    </a:graphicData>
                  </a:graphic>
                </wp:inline>
              </w:drawing>
            </w:r>
          </w:p>
          <w:p w:rsidR="000E2AB8"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inherit" w:hAnsi="inherit"/>
                <w:color w:val="800080"/>
              </w:rPr>
              <w:t>(ii)</w:t>
            </w:r>
          </w:p>
          <w:p w:rsidR="000E2AB8" w:rsidRDefault="000E2AB8" w:rsidP="000E2AB8">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800080"/>
              </w:rPr>
              <w:t>What is Valance Bond (VB) Theory?</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According to the valence bond theory,</w:t>
            </w:r>
          </w:p>
          <w:p w:rsidR="000E2AB8" w:rsidRDefault="000E2AB8" w:rsidP="000E2AB8">
            <w:pPr>
              <w:pStyle w:val="NormalWeb"/>
              <w:shd w:val="clear" w:color="auto" w:fill="FFFFFF"/>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Electrons in a molecule occupy atomic orbitals rather than molecular orbitals. The overlapping of atomic orbitals results in the formation of a chemical bond and the electrons are localized in the bond region due to overlapping.</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metal bonding is essentially covalent in origin and metallic structure involves resonance of electron-pair bonds between each atom and its neighbors.</w:t>
            </w:r>
          </w:p>
          <w:p w:rsidR="000E2AB8"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rFonts w:ascii="inherit" w:hAnsi="inherit"/>
                <w:color w:val="800080"/>
              </w:rPr>
              <w:t>(iii)</w:t>
            </w:r>
          </w:p>
          <w:p w:rsidR="000E2AB8" w:rsidRDefault="000E2AB8" w:rsidP="000E2AB8">
            <w:pPr>
              <w:pStyle w:val="Heading2"/>
              <w:shd w:val="clear" w:color="auto" w:fill="FFFFFF"/>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800080"/>
              </w:rPr>
              <w:t>What Is Molecular Orbital Theory?</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w:t>
            </w:r>
            <w:r>
              <w:rPr>
                <w:rStyle w:val="Strong"/>
                <w:rFonts w:ascii="Arial" w:hAnsi="Arial" w:cs="Arial"/>
                <w:color w:val="444444"/>
              </w:rPr>
              <w:t>molecular orbital theory</w:t>
            </w:r>
            <w:r>
              <w:rPr>
                <w:rFonts w:ascii="Arial" w:hAnsi="Arial" w:cs="Arial"/>
                <w:color w:val="444444"/>
              </w:rPr>
              <w:t> (often abbreviated to MOT) is a theory on chemical bonding developed at the beginning of the twentieth century by F. Hund and R. S. Mulliken to describe the structure and properties of different molecules. The valence-bond theory failed to adequately explain how certain molecules contain two or more equivalent bonds whose bond orders lie between that of a single bond and that of a double bond, such as the bonds in resonance-stabilised molecules. This is where the molecular orbital theory proved to be more powerful than the valence-bond theory (since the orbitals described by the MOT reflect the geometries of the molecules to which it is applied).</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The key features of the molecular orbital theory are listed below.</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 total number of molecular orbitals formed will always be equal to the total number of atomic orbitals offered by the bonding species.</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There exist different types of molecular orbitals: bonding molecular orbitals, anti-bonding molecular orbitals and non-bonding molecular orbitals. Of these, anti-bonding molecular orbitals will always have higher energy than the parent orbitals, whereas bonding molecular orbitals will always have lower energy than the parent orbitals.</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 electrons are filled into molecular orbitals in the increasing order of orbital energy (from the orbital with the lowest energy to the orbital with the highest energy).</w:t>
            </w:r>
          </w:p>
          <w:p w:rsidR="000E2AB8" w:rsidRDefault="000E2AB8" w:rsidP="000E2AB8">
            <w:pPr>
              <w:numPr>
                <w:ilvl w:val="0"/>
                <w:numId w:val="11"/>
              </w:numPr>
              <w:shd w:val="clear" w:color="auto" w:fill="FFFFFF"/>
              <w:spacing w:before="100" w:beforeAutospacing="1" w:after="75"/>
              <w:cnfStyle w:val="000000000000" w:firstRow="0" w:lastRow="0" w:firstColumn="0" w:lastColumn="0" w:oddVBand="0" w:evenVBand="0" w:oddHBand="0" w:evenHBand="0" w:firstRowFirstColumn="0" w:firstRowLastColumn="0" w:lastRowFirstColumn="0" w:lastRowLastColumn="0"/>
              <w:rPr>
                <w:rFonts w:ascii="Arial" w:hAnsi="Arial" w:cs="Arial"/>
                <w:color w:val="444444"/>
                <w:sz w:val="21"/>
                <w:szCs w:val="21"/>
              </w:rPr>
            </w:pPr>
            <w:r>
              <w:rPr>
                <w:rFonts w:ascii="Arial" w:hAnsi="Arial" w:cs="Arial"/>
                <w:color w:val="444444"/>
                <w:sz w:val="21"/>
                <w:szCs w:val="21"/>
              </w:rPr>
              <w:t>The most effective combinations of atomic orbitals (for the formation of molecular orbitals) occur when the combining atomic orbitals have similar energies.</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 xml:space="preserve">In simple terms, the molecular orbital theory states that each atom tends to combine </w:t>
            </w:r>
            <w:r>
              <w:rPr>
                <w:rFonts w:ascii="Arial" w:hAnsi="Arial" w:cs="Arial"/>
                <w:color w:val="444444"/>
              </w:rPr>
              <w:lastRenderedPageBreak/>
              <w:t>together and form molecular orbitals. As a result of such an arrangement, electrons are found in various atomic orbitals, and they are usually associated with different nuclei. In short, an electron in a molecule can be present anywhere in the molecule.</w:t>
            </w:r>
          </w:p>
          <w:p w:rsidR="000E2AB8" w:rsidRDefault="000E2AB8" w:rsidP="000E2AB8">
            <w:pPr>
              <w:pStyle w:val="NormalWeb"/>
              <w:shd w:val="clear" w:color="auto" w:fill="FFFFFF"/>
              <w:spacing w:before="0" w:beforeAutospacing="0" w:after="240" w:afterAutospacing="0" w:line="36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44444"/>
              </w:rPr>
            </w:pPr>
            <w:r>
              <w:rPr>
                <w:rFonts w:ascii="Arial" w:hAnsi="Arial" w:cs="Arial"/>
                <w:color w:val="444444"/>
              </w:rPr>
              <w:t>One of the main impacts of the molecular orbital theory after its formulation is that it paved a new way to understand the process of bonding. With this theory, molecular orbitals are basically considered linear combinations of atomic orbitals. The approximations are further done using the Hartree–Fock (HF) or the density functional theory (DFT) models to the Schrödinger equation.</w:t>
            </w:r>
          </w:p>
          <w:p w:rsidR="000E2AB8" w:rsidRDefault="000E2AB8" w:rsidP="004730DB">
            <w:pPr>
              <w:pStyle w:val="Heading2"/>
              <w:spacing w:before="300" w:beforeAutospacing="0" w:after="150" w:afterAutospacing="0" w:line="480" w:lineRule="atLeast"/>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p>
        </w:tc>
      </w:tr>
      <w:tr w:rsidR="004730DB" w:rsidTr="004730DB">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0E2AB8">
            <w:pPr>
              <w:rPr>
                <w:lang w:val="en-US"/>
              </w:rPr>
            </w:pPr>
            <w:r>
              <w:rPr>
                <w:lang w:val="en-US"/>
              </w:rPr>
              <w:lastRenderedPageBreak/>
              <w:t>4</w:t>
            </w:r>
          </w:p>
        </w:tc>
        <w:tc>
          <w:tcPr>
            <w:tcW w:w="376" w:type="dxa"/>
          </w:tcPr>
          <w:p w:rsidR="004730DB" w:rsidRDefault="004730DB">
            <w:pPr>
              <w:cnfStyle w:val="000000100000" w:firstRow="0" w:lastRow="0" w:firstColumn="0" w:lastColumn="0" w:oddVBand="0" w:evenVBand="0" w:oddHBand="1" w:evenHBand="0" w:firstRowFirstColumn="0" w:firstRowLastColumn="0" w:lastRowFirstColumn="0" w:lastRowLastColumn="0"/>
              <w:rPr>
                <w:lang w:val="en-US"/>
              </w:rPr>
            </w:pPr>
          </w:p>
        </w:tc>
        <w:tc>
          <w:tcPr>
            <w:tcW w:w="9752" w:type="dxa"/>
          </w:tcPr>
          <w:p w:rsidR="004730DB" w:rsidRDefault="000E2AB8" w:rsidP="004730DB">
            <w:pPr>
              <w:pStyle w:val="Heading2"/>
              <w:spacing w:before="300" w:beforeAutospacing="0" w:after="150" w:afterAutospacing="0" w:line="480" w:lineRule="atLeast"/>
              <w:outlineLvl w:val="1"/>
              <w:cnfStyle w:val="000000100000" w:firstRow="0" w:lastRow="0" w:firstColumn="0" w:lastColumn="0" w:oddVBand="0" w:evenVBand="0" w:oddHBand="1" w:evenHBand="0" w:firstRowFirstColumn="0" w:firstRowLastColumn="0" w:lastRowFirstColumn="0" w:lastRowLastColumn="0"/>
              <w:rPr>
                <w:rFonts w:ascii="inherit" w:hAnsi="inherit"/>
                <w:color w:val="800080"/>
              </w:rPr>
            </w:pPr>
            <w:r>
              <w:rPr>
                <w:rFonts w:ascii="inherit" w:hAnsi="inherit"/>
                <w:color w:val="800080"/>
              </w:rPr>
              <w:t>Draw energy level digram for O2+ , N2  ,HF  ?</w:t>
            </w:r>
          </w:p>
        </w:tc>
      </w:tr>
      <w:tr w:rsidR="004730DB" w:rsidTr="004730DB">
        <w:trPr>
          <w:trHeight w:val="925"/>
        </w:trPr>
        <w:tc>
          <w:tcPr>
            <w:cnfStyle w:val="001000000000" w:firstRow="0" w:lastRow="0" w:firstColumn="1" w:lastColumn="0" w:oddVBand="0" w:evenVBand="0" w:oddHBand="0" w:evenHBand="0" w:firstRowFirstColumn="0" w:firstRowLastColumn="0" w:lastRowFirstColumn="0" w:lastRowLastColumn="0"/>
            <w:tcW w:w="328" w:type="dxa"/>
          </w:tcPr>
          <w:p w:rsidR="004730DB" w:rsidRDefault="004730DB">
            <w:pPr>
              <w:rPr>
                <w:lang w:val="en-US"/>
              </w:rPr>
            </w:pPr>
          </w:p>
        </w:tc>
        <w:tc>
          <w:tcPr>
            <w:tcW w:w="376" w:type="dxa"/>
          </w:tcPr>
          <w:p w:rsidR="004730DB" w:rsidRDefault="004730DB">
            <w:pPr>
              <w:cnfStyle w:val="000000000000" w:firstRow="0" w:lastRow="0" w:firstColumn="0" w:lastColumn="0" w:oddVBand="0" w:evenVBand="0" w:oddHBand="0" w:evenHBand="0" w:firstRowFirstColumn="0" w:firstRowLastColumn="0" w:lastRowFirstColumn="0" w:lastRowLastColumn="0"/>
              <w:rPr>
                <w:lang w:val="en-US"/>
              </w:rPr>
            </w:pPr>
          </w:p>
        </w:tc>
        <w:tc>
          <w:tcPr>
            <w:tcW w:w="9752" w:type="dxa"/>
          </w:tcPr>
          <w:p w:rsidR="004730DB" w:rsidRDefault="00C23E23" w:rsidP="00C23E23">
            <w:pPr>
              <w:pStyle w:val="Heading2"/>
              <w:spacing w:before="300" w:beforeAutospacing="0" w:after="150" w:afterAutospacing="0" w:line="480" w:lineRule="atLeast"/>
              <w:jc w:val="center"/>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noProof/>
              </w:rPr>
              <w:drawing>
                <wp:inline distT="0" distB="0" distL="0" distR="0">
                  <wp:extent cx="3915134" cy="3962400"/>
                  <wp:effectExtent l="0" t="0" r="9525" b="0"/>
                  <wp:docPr id="14" name="Picture 14" descr="Bond order of${{\\text{O}}_{\\text{2}}}$,  $\\text{O}_{\\text{2}}^{\\text{+}}$, $O_{2}^{-}$ and  \\[\\text{O}_{\\text{2}}^{\\text{2-}}\\] is in order. (A)  $\\text{O}_{\\text{2}}^{\\text{- }}\\langle \\text{ O}_{2}^{2-}\\text{  }\\langle \\text{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ond order of${{\\text{O}}_{\\text{2}}}$,  $\\text{O}_{\\text{2}}^{\\text{+}}$, $O_{2}^{-}$ and  \\[\\text{O}_{\\text{2}}^{\\text{2-}}\\] is in order. (A)  $\\text{O}_{\\text{2}}^{\\text{- }}\\langle \\text{ O}_{2}^{2-}\\text{  }\\langle \\text{ }{{\\text ..."/>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28024" cy="3975446"/>
                          </a:xfrm>
                          <a:prstGeom prst="rect">
                            <a:avLst/>
                          </a:prstGeom>
                          <a:noFill/>
                          <a:ln>
                            <a:noFill/>
                          </a:ln>
                        </pic:spPr>
                      </pic:pic>
                    </a:graphicData>
                  </a:graphic>
                </wp:inline>
              </w:drawing>
            </w:r>
          </w:p>
          <w:p w:rsidR="00C23E23" w:rsidRDefault="00C23E23" w:rsidP="00C23E23">
            <w:pPr>
              <w:pStyle w:val="Heading2"/>
              <w:spacing w:before="300" w:beforeAutospacing="0" w:after="150" w:afterAutospacing="0" w:line="480" w:lineRule="atLeast"/>
              <w:jc w:val="center"/>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noProof/>
              </w:rPr>
              <w:lastRenderedPageBreak/>
              <w:drawing>
                <wp:inline distT="0" distB="0" distL="0" distR="0">
                  <wp:extent cx="5105400" cy="4305300"/>
                  <wp:effectExtent l="0" t="0" r="0" b="0"/>
                  <wp:docPr id="15" name="Picture 15" descr="Draw a molecular orbital diagram of ${N_2}$ or ${O_2}$ with magnetic  behavior and bond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aw a molecular orbital diagram of ${N_2}$ or ${O_2}$ with magnetic  behavior and bond ord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4305300"/>
                          </a:xfrm>
                          <a:prstGeom prst="rect">
                            <a:avLst/>
                          </a:prstGeom>
                          <a:noFill/>
                          <a:ln>
                            <a:noFill/>
                          </a:ln>
                        </pic:spPr>
                      </pic:pic>
                    </a:graphicData>
                  </a:graphic>
                </wp:inline>
              </w:drawing>
            </w:r>
          </w:p>
          <w:p w:rsidR="00C23E23" w:rsidRDefault="00C23E23" w:rsidP="00C23E23">
            <w:pPr>
              <w:pStyle w:val="Heading2"/>
              <w:spacing w:before="300" w:beforeAutospacing="0" w:after="150" w:afterAutospacing="0" w:line="480" w:lineRule="atLeast"/>
              <w:jc w:val="center"/>
              <w:outlineLvl w:val="1"/>
              <w:cnfStyle w:val="000000000000" w:firstRow="0" w:lastRow="0" w:firstColumn="0" w:lastColumn="0" w:oddVBand="0" w:evenVBand="0" w:oddHBand="0" w:evenHBand="0" w:firstRowFirstColumn="0" w:firstRowLastColumn="0" w:lastRowFirstColumn="0" w:lastRowLastColumn="0"/>
              <w:rPr>
                <w:rFonts w:ascii="inherit" w:hAnsi="inherit"/>
                <w:color w:val="800080"/>
              </w:rPr>
            </w:pPr>
            <w:r>
              <w:rPr>
                <w:noProof/>
              </w:rPr>
              <w:drawing>
                <wp:inline distT="0" distB="0" distL="0" distR="0">
                  <wp:extent cx="5734050" cy="2943225"/>
                  <wp:effectExtent l="0" t="0" r="0" b="9525"/>
                  <wp:docPr id="16" name="Picture 16" descr="Which is the molecular orbital diagram for HF?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ich is the molecular orbital diagram for HF? - Quor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tc>
      </w:tr>
    </w:tbl>
    <w:p w:rsidR="00621D01" w:rsidRDefault="00621D01">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p>
    <w:p w:rsidR="00000046" w:rsidRDefault="00000046">
      <w:pPr>
        <w:rPr>
          <w:lang w:val="en-US"/>
        </w:rPr>
      </w:pPr>
      <w:r w:rsidRPr="00000046">
        <w:rPr>
          <w:highlight w:val="yellow"/>
          <w:lang w:val="en-US"/>
        </w:rPr>
        <w:lastRenderedPageBreak/>
        <w:t xml:space="preserve">.                                                                                </w:t>
      </w:r>
      <w:r w:rsidRPr="00000046">
        <w:rPr>
          <w:sz w:val="56"/>
          <w:highlight w:val="yellow"/>
          <w:lang w:val="en-US"/>
        </w:rPr>
        <w:t>UNIT 2</w:t>
      </w:r>
      <w:r w:rsidRPr="00000046">
        <w:rPr>
          <w:highlight w:val="yellow"/>
          <w:lang w:val="en-US"/>
        </w:rPr>
        <w:t>.</w:t>
      </w:r>
    </w:p>
    <w:tbl>
      <w:tblPr>
        <w:tblStyle w:val="TableGrid"/>
        <w:tblW w:w="10598" w:type="dxa"/>
        <w:tblLook w:val="04A0" w:firstRow="1" w:lastRow="0" w:firstColumn="1" w:lastColumn="0" w:noHBand="0" w:noVBand="1"/>
      </w:tblPr>
      <w:tblGrid>
        <w:gridCol w:w="321"/>
        <w:gridCol w:w="343"/>
        <w:gridCol w:w="10018"/>
      </w:tblGrid>
      <w:tr w:rsidR="00000046" w:rsidTr="00A24EEB">
        <w:trPr>
          <w:trHeight w:val="305"/>
        </w:trPr>
        <w:tc>
          <w:tcPr>
            <w:tcW w:w="426" w:type="dxa"/>
          </w:tcPr>
          <w:p w:rsidR="00000046" w:rsidRDefault="00000046">
            <w:pPr>
              <w:rPr>
                <w:lang w:val="en-US"/>
              </w:rPr>
            </w:pPr>
            <w:r>
              <w:rPr>
                <w:lang w:val="en-US"/>
              </w:rPr>
              <w:t>1</w:t>
            </w:r>
          </w:p>
        </w:tc>
        <w:tc>
          <w:tcPr>
            <w:tcW w:w="430" w:type="dxa"/>
          </w:tcPr>
          <w:p w:rsidR="00000046" w:rsidRDefault="00000046">
            <w:pPr>
              <w:rPr>
                <w:lang w:val="en-US"/>
              </w:rPr>
            </w:pPr>
          </w:p>
        </w:tc>
        <w:tc>
          <w:tcPr>
            <w:tcW w:w="9742" w:type="dxa"/>
          </w:tcPr>
          <w:p w:rsidR="00000046" w:rsidRDefault="00000046">
            <w:pPr>
              <w:rPr>
                <w:lang w:val="en-US"/>
              </w:rPr>
            </w:pPr>
            <w:r>
              <w:rPr>
                <w:lang w:val="en-US"/>
              </w:rPr>
              <w:t>Explain following Terms</w:t>
            </w:r>
          </w:p>
        </w:tc>
      </w:tr>
      <w:tr w:rsidR="00000046" w:rsidTr="00A24EEB">
        <w:trPr>
          <w:trHeight w:val="305"/>
        </w:trPr>
        <w:tc>
          <w:tcPr>
            <w:tcW w:w="426" w:type="dxa"/>
          </w:tcPr>
          <w:p w:rsidR="00000046" w:rsidRDefault="00000046">
            <w:pPr>
              <w:rPr>
                <w:lang w:val="en-US"/>
              </w:rPr>
            </w:pPr>
          </w:p>
        </w:tc>
        <w:tc>
          <w:tcPr>
            <w:tcW w:w="430" w:type="dxa"/>
          </w:tcPr>
          <w:p w:rsidR="00000046" w:rsidRDefault="00000046">
            <w:pPr>
              <w:rPr>
                <w:lang w:val="en-US"/>
              </w:rPr>
            </w:pPr>
            <w:r>
              <w:rPr>
                <w:lang w:val="en-US"/>
              </w:rPr>
              <w:t>A</w:t>
            </w:r>
          </w:p>
        </w:tc>
        <w:tc>
          <w:tcPr>
            <w:tcW w:w="9742" w:type="dxa"/>
          </w:tcPr>
          <w:p w:rsidR="00000046" w:rsidRPr="00000046" w:rsidRDefault="00000046">
            <w:r w:rsidRPr="00000046">
              <w:t>Caustic embrittlement</w:t>
            </w:r>
          </w:p>
        </w:tc>
      </w:tr>
      <w:tr w:rsidR="00000046" w:rsidTr="00A24EEB">
        <w:trPr>
          <w:trHeight w:val="569"/>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000046" w:rsidRDefault="00000046">
            <w:pPr>
              <w:rPr>
                <w:lang w:val="en-US"/>
              </w:rPr>
            </w:pPr>
            <w:r>
              <w:rPr>
                <w:rFonts w:ascii="Arial" w:hAnsi="Arial" w:cs="Arial"/>
                <w:b/>
                <w:bCs/>
                <w:color w:val="202122"/>
                <w:sz w:val="21"/>
                <w:szCs w:val="21"/>
                <w:shd w:val="clear" w:color="auto" w:fill="FFFFFF"/>
              </w:rPr>
              <w:t>Caustic embrittlement</w:t>
            </w:r>
            <w:r>
              <w:rPr>
                <w:rFonts w:ascii="Arial" w:hAnsi="Arial" w:cs="Arial"/>
                <w:color w:val="202122"/>
                <w:sz w:val="21"/>
                <w:szCs w:val="21"/>
                <w:shd w:val="clear" w:color="auto" w:fill="FFFFFF"/>
              </w:rPr>
              <w:t> is the phenomenon in which the material of a </w:t>
            </w:r>
            <w:hyperlink r:id="rId31" w:tooltip="Boiler" w:history="1">
              <w:r>
                <w:rPr>
                  <w:rStyle w:val="Hyperlink"/>
                  <w:rFonts w:ascii="Arial" w:hAnsi="Arial" w:cs="Arial"/>
                  <w:color w:val="3366CC"/>
                  <w:sz w:val="21"/>
                  <w:szCs w:val="21"/>
                  <w:shd w:val="clear" w:color="auto" w:fill="FFFFFF"/>
                </w:rPr>
                <w:t>boiler</w:t>
              </w:r>
            </w:hyperlink>
            <w:r>
              <w:rPr>
                <w:rFonts w:ascii="Arial" w:hAnsi="Arial" w:cs="Arial"/>
                <w:color w:val="202122"/>
                <w:sz w:val="21"/>
                <w:szCs w:val="21"/>
                <w:shd w:val="clear" w:color="auto" w:fill="FFFFFF"/>
              </w:rPr>
              <w:t> becomes </w:t>
            </w:r>
            <w:hyperlink r:id="rId32" w:tooltip="Brittle" w:history="1">
              <w:r>
                <w:rPr>
                  <w:rStyle w:val="Hyperlink"/>
                  <w:rFonts w:ascii="Arial" w:hAnsi="Arial" w:cs="Arial"/>
                  <w:color w:val="3366CC"/>
                  <w:sz w:val="21"/>
                  <w:szCs w:val="21"/>
                  <w:shd w:val="clear" w:color="auto" w:fill="FFFFFF"/>
                </w:rPr>
                <w:t>brittle</w:t>
              </w:r>
            </w:hyperlink>
            <w:r>
              <w:rPr>
                <w:rFonts w:ascii="Arial" w:hAnsi="Arial" w:cs="Arial"/>
                <w:color w:val="202122"/>
                <w:sz w:val="21"/>
                <w:szCs w:val="21"/>
                <w:shd w:val="clear" w:color="auto" w:fill="FFFFFF"/>
              </w:rPr>
              <w:t> due to the accumulation of caustic substances</w:t>
            </w:r>
          </w:p>
        </w:tc>
      </w:tr>
      <w:tr w:rsidR="00000046" w:rsidTr="00A24EEB">
        <w:trPr>
          <w:trHeight w:val="305"/>
        </w:trPr>
        <w:tc>
          <w:tcPr>
            <w:tcW w:w="426" w:type="dxa"/>
          </w:tcPr>
          <w:p w:rsidR="00000046" w:rsidRDefault="00000046">
            <w:pPr>
              <w:rPr>
                <w:lang w:val="en-US"/>
              </w:rPr>
            </w:pPr>
          </w:p>
        </w:tc>
        <w:tc>
          <w:tcPr>
            <w:tcW w:w="430" w:type="dxa"/>
          </w:tcPr>
          <w:p w:rsidR="00000046" w:rsidRDefault="00000046">
            <w:pPr>
              <w:rPr>
                <w:lang w:val="en-US"/>
              </w:rPr>
            </w:pPr>
            <w:r>
              <w:rPr>
                <w:lang w:val="en-US"/>
              </w:rPr>
              <w:t>B</w:t>
            </w:r>
          </w:p>
        </w:tc>
        <w:tc>
          <w:tcPr>
            <w:tcW w:w="9742" w:type="dxa"/>
          </w:tcPr>
          <w:p w:rsidR="00000046" w:rsidRDefault="00000046">
            <w:pPr>
              <w:rPr>
                <w:lang w:val="en-US"/>
              </w:rPr>
            </w:pPr>
            <w:r>
              <w:rPr>
                <w:lang w:val="en-US"/>
              </w:rPr>
              <w:t>Slug</w:t>
            </w:r>
          </w:p>
        </w:tc>
      </w:tr>
      <w:tr w:rsidR="00000046" w:rsidTr="00A24EEB">
        <w:trPr>
          <w:trHeight w:val="2223"/>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000046" w:rsidRDefault="00000046" w:rsidP="00000046">
            <w:pPr>
              <w:pStyle w:val="NormalWeb"/>
              <w:shd w:val="clear" w:color="auto" w:fill="F6FFEC"/>
              <w:spacing w:before="0" w:beforeAutospacing="0" w:after="0" w:afterAutospacing="0"/>
              <w:rPr>
                <w:rFonts w:ascii="GothamSSm" w:hAnsi="GothamSSm"/>
                <w:color w:val="333333"/>
              </w:rPr>
            </w:pPr>
            <w:r>
              <w:rPr>
                <w:rFonts w:ascii="GothamSSm" w:hAnsi="GothamSSm"/>
                <w:color w:val="333333"/>
              </w:rPr>
              <w:t>In wastewater treatment plant, the wastewater is passed through screens and then is allowed to settle down in a large tank. Semi-solids such as faeces that settle down during wastewater treatment are called sludge.</w:t>
            </w:r>
          </w:p>
          <w:p w:rsidR="00000046" w:rsidRDefault="00000046" w:rsidP="00000046">
            <w:pPr>
              <w:pStyle w:val="NormalWeb"/>
              <w:shd w:val="clear" w:color="auto" w:fill="F6FFEC"/>
              <w:spacing w:before="0" w:beforeAutospacing="0" w:after="0" w:afterAutospacing="0"/>
              <w:rPr>
                <w:rFonts w:ascii="GothamSSm" w:hAnsi="GothamSSm"/>
                <w:color w:val="333333"/>
              </w:rPr>
            </w:pPr>
            <w:r>
              <w:rPr>
                <w:rFonts w:ascii="GothamSSm" w:hAnsi="GothamSSm"/>
                <w:color w:val="333333"/>
              </w:rPr>
              <w:t>This sludge is removed using a skimmer and then is transferred to a tank where it is decomposed by anaerobic bacteria to produce biogas. This biogas is used as a low-cost fuel for heating, cooking, etc. It is also used to produce electricity.</w:t>
            </w:r>
          </w:p>
          <w:p w:rsidR="00000046" w:rsidRDefault="00000046">
            <w:pPr>
              <w:rPr>
                <w:lang w:val="en-US"/>
              </w:rPr>
            </w:pPr>
          </w:p>
        </w:tc>
      </w:tr>
      <w:tr w:rsidR="00000046" w:rsidTr="00A24EEB">
        <w:trPr>
          <w:trHeight w:val="305"/>
        </w:trPr>
        <w:tc>
          <w:tcPr>
            <w:tcW w:w="426" w:type="dxa"/>
          </w:tcPr>
          <w:p w:rsidR="00000046" w:rsidRDefault="00000046">
            <w:pPr>
              <w:rPr>
                <w:lang w:val="en-US"/>
              </w:rPr>
            </w:pPr>
          </w:p>
        </w:tc>
        <w:tc>
          <w:tcPr>
            <w:tcW w:w="430" w:type="dxa"/>
          </w:tcPr>
          <w:p w:rsidR="00000046" w:rsidRDefault="00177DF4">
            <w:pPr>
              <w:rPr>
                <w:lang w:val="en-US"/>
              </w:rPr>
            </w:pPr>
            <w:r>
              <w:rPr>
                <w:lang w:val="en-US"/>
              </w:rPr>
              <w:t>C</w:t>
            </w:r>
          </w:p>
        </w:tc>
        <w:tc>
          <w:tcPr>
            <w:tcW w:w="9742" w:type="dxa"/>
          </w:tcPr>
          <w:p w:rsidR="00000046" w:rsidRDefault="00177DF4">
            <w:pPr>
              <w:rPr>
                <w:lang w:val="en-US"/>
              </w:rPr>
            </w:pPr>
            <w:r>
              <w:rPr>
                <w:lang w:val="en-US"/>
              </w:rPr>
              <w:t>Scale</w:t>
            </w:r>
          </w:p>
        </w:tc>
      </w:tr>
      <w:tr w:rsidR="00000046" w:rsidTr="00A24EEB">
        <w:trPr>
          <w:trHeight w:val="2557"/>
        </w:trPr>
        <w:tc>
          <w:tcPr>
            <w:tcW w:w="426" w:type="dxa"/>
          </w:tcPr>
          <w:p w:rsidR="00000046" w:rsidRDefault="00000046">
            <w:pPr>
              <w:rPr>
                <w:lang w:val="en-US"/>
              </w:rPr>
            </w:pPr>
          </w:p>
        </w:tc>
        <w:tc>
          <w:tcPr>
            <w:tcW w:w="430" w:type="dxa"/>
          </w:tcPr>
          <w:p w:rsidR="00000046" w:rsidRDefault="00000046">
            <w:pPr>
              <w:rPr>
                <w:lang w:val="en-US"/>
              </w:rPr>
            </w:pPr>
          </w:p>
        </w:tc>
        <w:tc>
          <w:tcPr>
            <w:tcW w:w="9742" w:type="dxa"/>
          </w:tcPr>
          <w:p w:rsidR="00177DF4" w:rsidRDefault="00177DF4" w:rsidP="00177DF4">
            <w:pPr>
              <w:pStyle w:val="NormalWeb"/>
              <w:shd w:val="clear" w:color="auto" w:fill="FFFFFF"/>
              <w:spacing w:before="0" w:beforeAutospacing="0"/>
              <w:jc w:val="both"/>
              <w:rPr>
                <w:rFonts w:ascii="Arial" w:hAnsi="Arial" w:cs="Arial"/>
                <w:color w:val="222222"/>
              </w:rPr>
            </w:pPr>
            <w:r>
              <w:rPr>
                <w:rStyle w:val="Strong"/>
                <w:rFonts w:ascii="Arial" w:hAnsi="Arial" w:cs="Arial"/>
                <w:color w:val="222222"/>
              </w:rPr>
              <w:t>Scales:</w:t>
            </w:r>
          </w:p>
          <w:p w:rsidR="00177DF4" w:rsidRDefault="00177DF4" w:rsidP="00177DF4">
            <w:pPr>
              <w:pStyle w:val="NormalWeb"/>
              <w:shd w:val="clear" w:color="auto" w:fill="FFFFFF"/>
              <w:spacing w:before="0" w:beforeAutospacing="0"/>
              <w:jc w:val="both"/>
              <w:rPr>
                <w:rFonts w:ascii="Arial" w:hAnsi="Arial" w:cs="Arial"/>
                <w:color w:val="222222"/>
              </w:rPr>
            </w:pPr>
            <w:r>
              <w:rPr>
                <w:rFonts w:ascii="Arial" w:hAnsi="Arial" w:cs="Arial"/>
                <w:color w:val="222222"/>
              </w:rPr>
              <w:t>Definition: Scales are hared deposits firmly sticking to the inner surfaces of the boiler.</w:t>
            </w:r>
          </w:p>
          <w:p w:rsidR="00177DF4" w:rsidRDefault="00177DF4" w:rsidP="00177DF4">
            <w:pPr>
              <w:pStyle w:val="NormalWeb"/>
              <w:shd w:val="clear" w:color="auto" w:fill="FFFFFF"/>
              <w:spacing w:before="0" w:beforeAutospacing="0"/>
              <w:jc w:val="both"/>
              <w:rPr>
                <w:rFonts w:ascii="Arial" w:hAnsi="Arial" w:cs="Arial"/>
                <w:color w:val="222222"/>
              </w:rPr>
            </w:pPr>
            <w:r>
              <w:rPr>
                <w:rFonts w:ascii="Arial" w:hAnsi="Arial" w:cs="Arial"/>
                <w:color w:val="222222"/>
              </w:rPr>
              <w:t>The scales are difficult to remove, even with the help of hammer and chisel and are the main source of boiler troubles.</w:t>
            </w:r>
          </w:p>
          <w:p w:rsidR="00000046" w:rsidRDefault="00000046">
            <w:pPr>
              <w:rPr>
                <w:lang w:val="en-US"/>
              </w:rPr>
            </w:pPr>
          </w:p>
        </w:tc>
      </w:tr>
      <w:tr w:rsidR="00177DF4" w:rsidTr="00A24EEB">
        <w:trPr>
          <w:trHeight w:val="625"/>
        </w:trPr>
        <w:tc>
          <w:tcPr>
            <w:tcW w:w="426" w:type="dxa"/>
          </w:tcPr>
          <w:p w:rsidR="00177DF4" w:rsidRDefault="00177DF4">
            <w:pPr>
              <w:rPr>
                <w:lang w:val="en-US"/>
              </w:rPr>
            </w:pPr>
          </w:p>
        </w:tc>
        <w:tc>
          <w:tcPr>
            <w:tcW w:w="430" w:type="dxa"/>
          </w:tcPr>
          <w:p w:rsidR="00177DF4" w:rsidRDefault="00177DF4">
            <w:pPr>
              <w:rPr>
                <w:lang w:val="en-US"/>
              </w:rPr>
            </w:pPr>
            <w:r>
              <w:rPr>
                <w:lang w:val="en-US"/>
              </w:rPr>
              <w:t>D</w:t>
            </w:r>
          </w:p>
        </w:tc>
        <w:tc>
          <w:tcPr>
            <w:tcW w:w="9742" w:type="dxa"/>
          </w:tcPr>
          <w:p w:rsidR="00177DF4" w:rsidRPr="00177DF4" w:rsidRDefault="00177DF4" w:rsidP="00177DF4">
            <w:r w:rsidRPr="00177DF4">
              <w:t>Foaming and priming in boilers</w:t>
            </w:r>
          </w:p>
          <w:p w:rsidR="00177DF4" w:rsidRDefault="00177DF4">
            <w:pPr>
              <w:rPr>
                <w:lang w:val="en-US"/>
              </w:rPr>
            </w:pPr>
          </w:p>
        </w:tc>
      </w:tr>
      <w:tr w:rsidR="00177DF4" w:rsidTr="00A24EEB">
        <w:trPr>
          <w:trHeight w:val="3683"/>
        </w:trPr>
        <w:tc>
          <w:tcPr>
            <w:tcW w:w="426" w:type="dxa"/>
          </w:tcPr>
          <w:p w:rsidR="00177DF4" w:rsidRDefault="00177DF4">
            <w:pPr>
              <w:rPr>
                <w:lang w:val="en-US"/>
              </w:rPr>
            </w:pPr>
          </w:p>
        </w:tc>
        <w:tc>
          <w:tcPr>
            <w:tcW w:w="430" w:type="dxa"/>
          </w:tcPr>
          <w:p w:rsidR="00177DF4" w:rsidRDefault="00177DF4">
            <w:pPr>
              <w:rPr>
                <w:lang w:val="en-US"/>
              </w:rPr>
            </w:pPr>
          </w:p>
        </w:tc>
        <w:tc>
          <w:tcPr>
            <w:tcW w:w="9742" w:type="dxa"/>
          </w:tcPr>
          <w:p w:rsidR="00177DF4" w:rsidRDefault="00177DF4">
            <w:r w:rsidRPr="00177DF4">
              <w:t>Priming (foaming in North America) is a condition in the boiler of a steam locomotive in which water is carried over into the steam delivery. It may be caused by impurities in the water, which foams up as it boils, or simply too high a water leve</w:t>
            </w:r>
            <w:r>
              <w:t>l</w:t>
            </w:r>
          </w:p>
          <w:p w:rsidR="00177DF4" w:rsidRDefault="00177DF4"/>
          <w:p w:rsidR="00177DF4" w:rsidRPr="00177DF4" w:rsidRDefault="00177DF4" w:rsidP="00177DF4">
            <w:pPr>
              <w:shd w:val="clear" w:color="auto" w:fill="FFFFFF"/>
              <w:spacing w:before="100" w:beforeAutospacing="1" w:after="100" w:afterAutospacing="1"/>
              <w:rPr>
                <w:rFonts w:ascii="Segoe UI" w:eastAsia="Times New Roman" w:hAnsi="Segoe UI" w:cs="Segoe UI"/>
                <w:color w:val="1E2B33"/>
                <w:sz w:val="24"/>
                <w:szCs w:val="24"/>
                <w:lang w:eastAsia="en-IN"/>
              </w:rPr>
            </w:pPr>
            <w:r w:rsidRPr="00177DF4">
              <w:rPr>
                <w:rFonts w:ascii="Segoe UI" w:eastAsia="Times New Roman" w:hAnsi="Segoe UI" w:cs="Segoe UI"/>
                <w:color w:val="1E2B33"/>
                <w:sz w:val="24"/>
                <w:szCs w:val="24"/>
                <w:lang w:eastAsia="en-IN"/>
              </w:rPr>
              <w:t>Boiler water carry-over is the contamination of the steam with boiler-water solids. Bubbles or froth actually build up on the surface of the boiler water and pass out with the steam. This is called </w:t>
            </w:r>
            <w:r w:rsidRPr="00177DF4">
              <w:rPr>
                <w:rFonts w:ascii="Helvetica" w:eastAsia="Times New Roman" w:hAnsi="Helvetica" w:cs="Segoe UI"/>
                <w:b/>
                <w:bCs/>
                <w:color w:val="1E2B33"/>
                <w:sz w:val="24"/>
                <w:szCs w:val="24"/>
                <w:lang w:eastAsia="en-IN"/>
              </w:rPr>
              <w:t>foaming</w:t>
            </w:r>
            <w:r w:rsidRPr="00177DF4">
              <w:rPr>
                <w:rFonts w:ascii="Segoe UI" w:eastAsia="Times New Roman" w:hAnsi="Segoe UI" w:cs="Segoe UI"/>
                <w:color w:val="1E2B33"/>
                <w:sz w:val="24"/>
                <w:szCs w:val="24"/>
                <w:lang w:eastAsia="en-IN"/>
              </w:rPr>
              <w:t> and it is caused by a high concentration of any solids in the boiler water.</w:t>
            </w:r>
          </w:p>
          <w:p w:rsidR="00177DF4" w:rsidRDefault="00177DF4">
            <w:pPr>
              <w:rPr>
                <w:lang w:val="en-US"/>
              </w:rPr>
            </w:pPr>
          </w:p>
        </w:tc>
      </w:tr>
      <w:tr w:rsidR="00177DF4" w:rsidTr="00A24EEB">
        <w:trPr>
          <w:trHeight w:val="305"/>
        </w:trPr>
        <w:tc>
          <w:tcPr>
            <w:tcW w:w="426" w:type="dxa"/>
          </w:tcPr>
          <w:p w:rsidR="00177DF4" w:rsidRDefault="00177DF4">
            <w:pPr>
              <w:rPr>
                <w:lang w:val="en-US"/>
              </w:rPr>
            </w:pPr>
          </w:p>
        </w:tc>
        <w:tc>
          <w:tcPr>
            <w:tcW w:w="430" w:type="dxa"/>
          </w:tcPr>
          <w:p w:rsidR="00177DF4" w:rsidRDefault="00177DF4">
            <w:pPr>
              <w:rPr>
                <w:lang w:val="en-US"/>
              </w:rPr>
            </w:pPr>
            <w:r>
              <w:rPr>
                <w:lang w:val="en-US"/>
              </w:rPr>
              <w:t>E</w:t>
            </w:r>
          </w:p>
        </w:tc>
        <w:tc>
          <w:tcPr>
            <w:tcW w:w="9742" w:type="dxa"/>
          </w:tcPr>
          <w:p w:rsidR="00177DF4" w:rsidRDefault="00177DF4">
            <w:pPr>
              <w:rPr>
                <w:lang w:val="en-US"/>
              </w:rPr>
            </w:pPr>
            <w:r w:rsidRPr="00177DF4">
              <w:rPr>
                <w:lang w:val="en-US"/>
              </w:rPr>
              <w:t>blow down operation</w:t>
            </w:r>
          </w:p>
        </w:tc>
      </w:tr>
      <w:tr w:rsidR="00177DF4" w:rsidTr="00A24EEB">
        <w:trPr>
          <w:trHeight w:val="1223"/>
        </w:trPr>
        <w:tc>
          <w:tcPr>
            <w:tcW w:w="426" w:type="dxa"/>
          </w:tcPr>
          <w:p w:rsidR="00177DF4" w:rsidRDefault="00177DF4">
            <w:pPr>
              <w:rPr>
                <w:lang w:val="en-US"/>
              </w:rPr>
            </w:pPr>
          </w:p>
        </w:tc>
        <w:tc>
          <w:tcPr>
            <w:tcW w:w="430" w:type="dxa"/>
          </w:tcPr>
          <w:p w:rsidR="00177DF4" w:rsidRDefault="00177DF4">
            <w:pPr>
              <w:rPr>
                <w:lang w:val="en-US"/>
              </w:rPr>
            </w:pPr>
          </w:p>
        </w:tc>
        <w:tc>
          <w:tcPr>
            <w:tcW w:w="9742" w:type="dxa"/>
          </w:tcPr>
          <w:p w:rsidR="00177DF4" w:rsidRDefault="00177DF4">
            <w:pPr>
              <w:rPr>
                <w:lang w:val="en-US"/>
              </w:rPr>
            </w:pPr>
            <w:r>
              <w:rPr>
                <w:rFonts w:ascii="Arial" w:hAnsi="Arial" w:cs="Arial"/>
                <w:color w:val="2C2C2C"/>
                <w:sz w:val="23"/>
                <w:szCs w:val="23"/>
                <w:shd w:val="clear" w:color="auto" w:fill="FFFFFF"/>
              </w:rPr>
              <w:t>Boiler blowdown is the removal of water from a boiler. Its purpose is to control boiler water parameters within prescribed limits to minimize scale, corrosion, carryover, and other specific problems. Blowdown is also used to remove suspended solids present in the system</w:t>
            </w:r>
          </w:p>
        </w:tc>
      </w:tr>
      <w:tr w:rsidR="00177DF4" w:rsidTr="00A24EEB">
        <w:trPr>
          <w:trHeight w:val="305"/>
        </w:trPr>
        <w:tc>
          <w:tcPr>
            <w:tcW w:w="426" w:type="dxa"/>
          </w:tcPr>
          <w:p w:rsidR="00177DF4" w:rsidRDefault="0019437E">
            <w:pPr>
              <w:rPr>
                <w:lang w:val="en-US"/>
              </w:rPr>
            </w:pPr>
            <w:r>
              <w:rPr>
                <w:lang w:val="en-US"/>
              </w:rPr>
              <w:t>2</w:t>
            </w:r>
          </w:p>
        </w:tc>
        <w:tc>
          <w:tcPr>
            <w:tcW w:w="430" w:type="dxa"/>
          </w:tcPr>
          <w:p w:rsidR="00177DF4" w:rsidRDefault="00177DF4">
            <w:pPr>
              <w:rPr>
                <w:lang w:val="en-US"/>
              </w:rPr>
            </w:pPr>
          </w:p>
        </w:tc>
        <w:tc>
          <w:tcPr>
            <w:tcW w:w="9742" w:type="dxa"/>
          </w:tcPr>
          <w:p w:rsidR="0019437E" w:rsidRDefault="0019437E">
            <w:pPr>
              <w:rPr>
                <w:lang w:val="en-US"/>
              </w:rPr>
            </w:pPr>
            <w:r>
              <w:rPr>
                <w:lang w:val="en-US"/>
              </w:rPr>
              <w:t xml:space="preserve">Explain water softening method </w:t>
            </w:r>
          </w:p>
        </w:tc>
      </w:tr>
      <w:tr w:rsidR="00177DF4" w:rsidTr="00A24EEB">
        <w:trPr>
          <w:trHeight w:val="305"/>
        </w:trPr>
        <w:tc>
          <w:tcPr>
            <w:tcW w:w="426" w:type="dxa"/>
          </w:tcPr>
          <w:p w:rsidR="00177DF4" w:rsidRDefault="00177DF4">
            <w:pPr>
              <w:rPr>
                <w:lang w:val="en-US"/>
              </w:rPr>
            </w:pPr>
          </w:p>
        </w:tc>
        <w:tc>
          <w:tcPr>
            <w:tcW w:w="430" w:type="dxa"/>
          </w:tcPr>
          <w:p w:rsidR="00177DF4" w:rsidRDefault="0019437E">
            <w:pPr>
              <w:rPr>
                <w:lang w:val="en-US"/>
              </w:rPr>
            </w:pPr>
            <w:r>
              <w:rPr>
                <w:lang w:val="en-US"/>
              </w:rPr>
              <w:t>A</w:t>
            </w:r>
          </w:p>
        </w:tc>
        <w:tc>
          <w:tcPr>
            <w:tcW w:w="9742" w:type="dxa"/>
          </w:tcPr>
          <w:p w:rsidR="00177DF4" w:rsidRDefault="0019437E">
            <w:pPr>
              <w:rPr>
                <w:lang w:val="en-US"/>
              </w:rPr>
            </w:pPr>
            <w:r>
              <w:rPr>
                <w:lang w:val="en-US"/>
              </w:rPr>
              <w:t>Lime-soda process</w:t>
            </w:r>
          </w:p>
        </w:tc>
      </w:tr>
      <w:tr w:rsidR="0019437E" w:rsidTr="00A24EEB">
        <w:trPr>
          <w:trHeight w:val="3460"/>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9437E" w:rsidRDefault="0019437E" w:rsidP="0019437E">
            <w:pPr>
              <w:pStyle w:val="NormalWeb"/>
              <w:rPr>
                <w:color w:val="000000"/>
                <w:sz w:val="27"/>
                <w:szCs w:val="27"/>
              </w:rPr>
            </w:pPr>
            <w:r>
              <w:rPr>
                <w:color w:val="000000"/>
                <w:sz w:val="27"/>
                <w:szCs w:val="27"/>
              </w:rPr>
              <w:t>HARDNESS REMOVAL WITH LIME SODA PROCESS</w:t>
            </w:r>
          </w:p>
          <w:p w:rsidR="0019437E" w:rsidRDefault="0019437E" w:rsidP="0019437E">
            <w:pPr>
              <w:pStyle w:val="NormalWeb"/>
              <w:rPr>
                <w:color w:val="000000"/>
                <w:sz w:val="27"/>
                <w:szCs w:val="27"/>
              </w:rPr>
            </w:pPr>
            <w:r>
              <w:rPr>
                <w:color w:val="000000"/>
                <w:sz w:val="27"/>
                <w:szCs w:val="27"/>
              </w:rPr>
              <w:t>AIM</w:t>
            </w:r>
          </w:p>
          <w:p w:rsidR="0019437E" w:rsidRDefault="0019437E" w:rsidP="0019437E">
            <w:pPr>
              <w:pStyle w:val="NormalWeb"/>
              <w:rPr>
                <w:color w:val="000000"/>
                <w:sz w:val="27"/>
                <w:szCs w:val="27"/>
              </w:rPr>
            </w:pPr>
            <w:r>
              <w:rPr>
                <w:color w:val="000000"/>
                <w:sz w:val="27"/>
                <w:szCs w:val="27"/>
              </w:rPr>
              <w:t>The amount of lime and soda required to soften a hard water sample.</w:t>
            </w:r>
          </w:p>
          <w:p w:rsidR="0019437E" w:rsidRDefault="0019437E" w:rsidP="0019437E">
            <w:pPr>
              <w:pStyle w:val="NormalWeb"/>
              <w:rPr>
                <w:color w:val="000000"/>
                <w:sz w:val="27"/>
                <w:szCs w:val="27"/>
              </w:rPr>
            </w:pPr>
            <w:r>
              <w:rPr>
                <w:color w:val="000000"/>
                <w:sz w:val="27"/>
                <w:szCs w:val="27"/>
              </w:rPr>
              <w:t>THEORY</w:t>
            </w:r>
          </w:p>
          <w:p w:rsidR="0019437E" w:rsidRDefault="0019437E" w:rsidP="0019437E">
            <w:pPr>
              <w:pStyle w:val="NormalWeb"/>
              <w:rPr>
                <w:color w:val="000000"/>
                <w:sz w:val="27"/>
                <w:szCs w:val="27"/>
              </w:rPr>
            </w:pPr>
            <w:r>
              <w:rPr>
                <w:color w:val="000000"/>
                <w:sz w:val="27"/>
                <w:szCs w:val="27"/>
              </w:rPr>
              <w:t>The hardness of a water is defined as soap settling property of that water. The soap is sedimented by the presence of Ca+2 and Mg+2 ions in the water. Ions such as Fe+ 2, Zn+2, and Al+3 also help settling. However, the presence of high amounts of Ca+ 2 and Mg+ 2 ions in water usually leads to water hardness. This is the most common type of hardness in natural waters. The hardness caused by these materials is known as total hardness. The part of the total hardness corresponding to carbonate and bicarbonate ions in the water is defined as carbonate hardness. These ions also determine water alkalinity.</w:t>
            </w:r>
          </w:p>
          <w:p w:rsidR="0019437E" w:rsidRDefault="0019437E" w:rsidP="0019437E">
            <w:pPr>
              <w:pStyle w:val="NormalWeb"/>
              <w:rPr>
                <w:color w:val="000000"/>
                <w:sz w:val="27"/>
                <w:szCs w:val="27"/>
              </w:rPr>
            </w:pPr>
            <w:r>
              <w:rPr>
                <w:color w:val="000000"/>
                <w:sz w:val="27"/>
                <w:szCs w:val="27"/>
              </w:rPr>
              <w:t>Waters are classified according to hardness grades as follows.</w:t>
            </w:r>
          </w:p>
          <w:p w:rsidR="0019437E" w:rsidRPr="0019437E" w:rsidRDefault="0019437E" w:rsidP="0019437E">
            <w:pPr>
              <w:pStyle w:val="NormalWeb"/>
              <w:jc w:val="center"/>
              <w:rPr>
                <w:color w:val="FF0000"/>
                <w:sz w:val="27"/>
                <w:szCs w:val="27"/>
                <w:u w:val="single"/>
              </w:rPr>
            </w:pPr>
            <w:r w:rsidRPr="0019437E">
              <w:rPr>
                <w:color w:val="FF0000"/>
                <w:sz w:val="27"/>
                <w:szCs w:val="27"/>
                <w:u w:val="single"/>
              </w:rPr>
              <w:t>(mg/L) CaCO3 Degree of Hardness</w:t>
            </w:r>
          </w:p>
          <w:p w:rsidR="0019437E" w:rsidRDefault="0019437E" w:rsidP="0019437E">
            <w:pPr>
              <w:pStyle w:val="NormalWeb"/>
              <w:jc w:val="center"/>
              <w:rPr>
                <w:color w:val="000000"/>
                <w:sz w:val="27"/>
                <w:szCs w:val="27"/>
              </w:rPr>
            </w:pPr>
            <w:r>
              <w:rPr>
                <w:color w:val="000000"/>
                <w:sz w:val="27"/>
                <w:szCs w:val="27"/>
              </w:rPr>
              <w:t>0-75            Soft</w:t>
            </w:r>
          </w:p>
          <w:p w:rsidR="0019437E" w:rsidRDefault="0019437E" w:rsidP="0019437E">
            <w:pPr>
              <w:pStyle w:val="NormalWeb"/>
              <w:jc w:val="center"/>
              <w:rPr>
                <w:color w:val="000000"/>
                <w:sz w:val="27"/>
                <w:szCs w:val="27"/>
              </w:rPr>
            </w:pPr>
            <w:r>
              <w:rPr>
                <w:color w:val="000000"/>
                <w:sz w:val="27"/>
                <w:szCs w:val="27"/>
              </w:rPr>
              <w:t>75-150               Middle</w:t>
            </w:r>
          </w:p>
          <w:p w:rsidR="0019437E" w:rsidRDefault="0019437E" w:rsidP="0019437E">
            <w:pPr>
              <w:pStyle w:val="NormalWeb"/>
              <w:jc w:val="center"/>
              <w:rPr>
                <w:color w:val="000000"/>
                <w:sz w:val="27"/>
                <w:szCs w:val="27"/>
              </w:rPr>
            </w:pPr>
            <w:r>
              <w:rPr>
                <w:color w:val="000000"/>
                <w:sz w:val="27"/>
                <w:szCs w:val="27"/>
              </w:rPr>
              <w:t>150-300          Hard</w:t>
            </w:r>
          </w:p>
          <w:p w:rsidR="0019437E" w:rsidRDefault="0019437E" w:rsidP="0019437E">
            <w:pPr>
              <w:pStyle w:val="NormalWeb"/>
              <w:jc w:val="center"/>
              <w:rPr>
                <w:color w:val="000000"/>
                <w:sz w:val="27"/>
                <w:szCs w:val="27"/>
              </w:rPr>
            </w:pPr>
            <w:r>
              <w:rPr>
                <w:color w:val="000000"/>
                <w:sz w:val="27"/>
                <w:szCs w:val="27"/>
              </w:rPr>
              <w:t>300 and over          Very hard</w:t>
            </w:r>
          </w:p>
          <w:p w:rsidR="0019437E" w:rsidRDefault="0019437E" w:rsidP="0019437E">
            <w:pPr>
              <w:pStyle w:val="NormalWeb"/>
              <w:jc w:val="center"/>
              <w:rPr>
                <w:color w:val="000000"/>
                <w:sz w:val="27"/>
                <w:szCs w:val="27"/>
              </w:rPr>
            </w:pPr>
            <w:r>
              <w:rPr>
                <w:color w:val="000000"/>
                <w:sz w:val="27"/>
                <w:szCs w:val="27"/>
              </w:rPr>
              <w:t>The Aim of Softening:</w:t>
            </w:r>
          </w:p>
          <w:p w:rsidR="0019437E" w:rsidRDefault="0019437E" w:rsidP="0019437E">
            <w:pPr>
              <w:pStyle w:val="NormalWeb"/>
              <w:rPr>
                <w:color w:val="000000"/>
                <w:sz w:val="27"/>
                <w:szCs w:val="27"/>
              </w:rPr>
            </w:pPr>
            <w:r>
              <w:rPr>
                <w:color w:val="000000"/>
                <w:sz w:val="27"/>
                <w:szCs w:val="27"/>
              </w:rPr>
              <w:t>Hard water can cause various problems. The problems created by hard waters are as follows;</w:t>
            </w:r>
          </w:p>
          <w:p w:rsidR="0019437E" w:rsidRDefault="0019437E" w:rsidP="0019437E">
            <w:pPr>
              <w:pStyle w:val="NormalWeb"/>
              <w:rPr>
                <w:color w:val="000000"/>
                <w:sz w:val="27"/>
                <w:szCs w:val="27"/>
              </w:rPr>
            </w:pPr>
            <w:r>
              <w:rPr>
                <w:color w:val="000000"/>
                <w:sz w:val="27"/>
                <w:szCs w:val="27"/>
              </w:rPr>
              <w:t>- They cause excessive soap consumption.</w:t>
            </w:r>
          </w:p>
          <w:p w:rsidR="0019437E" w:rsidRDefault="0019437E" w:rsidP="0019437E">
            <w:pPr>
              <w:pStyle w:val="NormalWeb"/>
              <w:rPr>
                <w:color w:val="000000"/>
                <w:sz w:val="27"/>
                <w:szCs w:val="27"/>
              </w:rPr>
            </w:pPr>
            <w:r>
              <w:rPr>
                <w:color w:val="000000"/>
                <w:sz w:val="27"/>
                <w:szCs w:val="27"/>
              </w:rPr>
              <w:t>- They cause to skin irritation.</w:t>
            </w:r>
          </w:p>
          <w:p w:rsidR="0019437E" w:rsidRDefault="0019437E" w:rsidP="0019437E">
            <w:pPr>
              <w:pStyle w:val="NormalWeb"/>
              <w:rPr>
                <w:color w:val="000000"/>
                <w:sz w:val="27"/>
                <w:szCs w:val="27"/>
              </w:rPr>
            </w:pPr>
            <w:r>
              <w:rPr>
                <w:color w:val="000000"/>
                <w:sz w:val="27"/>
                <w:szCs w:val="27"/>
              </w:rPr>
              <w:t>- They cause lime accumulation in boilers, hot water pipes and heaters.</w:t>
            </w:r>
          </w:p>
          <w:p w:rsidR="0019437E" w:rsidRDefault="0019437E" w:rsidP="0019437E">
            <w:pPr>
              <w:pStyle w:val="NormalWeb"/>
              <w:rPr>
                <w:color w:val="000000"/>
                <w:sz w:val="27"/>
                <w:szCs w:val="27"/>
              </w:rPr>
            </w:pPr>
            <w:r>
              <w:rPr>
                <w:color w:val="000000"/>
                <w:sz w:val="27"/>
                <w:szCs w:val="27"/>
              </w:rPr>
              <w:t>- They cause discoloration in porcelain. Especially in homes, the white color of the sinks and bathtubs are discolored.</w:t>
            </w:r>
          </w:p>
          <w:p w:rsidR="0019437E" w:rsidRDefault="0019437E" w:rsidP="0019437E">
            <w:pPr>
              <w:pStyle w:val="NormalWeb"/>
              <w:rPr>
                <w:color w:val="000000"/>
                <w:sz w:val="27"/>
                <w:szCs w:val="27"/>
              </w:rPr>
            </w:pPr>
            <w:r>
              <w:rPr>
                <w:color w:val="000000"/>
                <w:sz w:val="27"/>
                <w:szCs w:val="27"/>
              </w:rPr>
              <w:t>- They reduce the life of fabrics and cause them to wear out.</w:t>
            </w:r>
          </w:p>
          <w:p w:rsidR="0019437E" w:rsidRDefault="0019437E" w:rsidP="0019437E">
            <w:pPr>
              <w:pStyle w:val="NormalWeb"/>
              <w:rPr>
                <w:color w:val="000000"/>
                <w:sz w:val="27"/>
                <w:szCs w:val="27"/>
              </w:rPr>
            </w:pPr>
            <w:r>
              <w:rPr>
                <w:color w:val="000000"/>
                <w:sz w:val="27"/>
                <w:szCs w:val="27"/>
              </w:rPr>
              <w:t>- They cause problems in canned food industr</w:t>
            </w:r>
          </w:p>
          <w:p w:rsidR="0019437E" w:rsidRDefault="0019437E">
            <w:pPr>
              <w:rPr>
                <w:lang w:val="en-US"/>
              </w:rPr>
            </w:pPr>
          </w:p>
        </w:tc>
      </w:tr>
      <w:tr w:rsidR="0019437E" w:rsidTr="00A24EEB">
        <w:trPr>
          <w:trHeight w:val="166"/>
        </w:trPr>
        <w:tc>
          <w:tcPr>
            <w:tcW w:w="426" w:type="dxa"/>
          </w:tcPr>
          <w:p w:rsidR="0019437E" w:rsidRDefault="0019437E">
            <w:pPr>
              <w:rPr>
                <w:lang w:val="en-US"/>
              </w:rPr>
            </w:pPr>
          </w:p>
        </w:tc>
        <w:tc>
          <w:tcPr>
            <w:tcW w:w="430" w:type="dxa"/>
          </w:tcPr>
          <w:p w:rsidR="0019437E" w:rsidRDefault="0019437E">
            <w:pPr>
              <w:rPr>
                <w:lang w:val="en-US"/>
              </w:rPr>
            </w:pPr>
            <w:r>
              <w:rPr>
                <w:lang w:val="en-US"/>
              </w:rPr>
              <w:t>B</w:t>
            </w:r>
          </w:p>
        </w:tc>
        <w:tc>
          <w:tcPr>
            <w:tcW w:w="9742" w:type="dxa"/>
          </w:tcPr>
          <w:p w:rsidR="0019437E" w:rsidRDefault="0019437E">
            <w:pPr>
              <w:rPr>
                <w:lang w:val="en-US"/>
              </w:rPr>
            </w:pPr>
            <w:r>
              <w:rPr>
                <w:lang w:val="en-US"/>
              </w:rPr>
              <w:t>Ion – Exchange process</w:t>
            </w:r>
          </w:p>
        </w:tc>
      </w:tr>
      <w:tr w:rsidR="0019437E" w:rsidTr="00A24EEB">
        <w:trPr>
          <w:trHeight w:val="166"/>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9437E" w:rsidRPr="0019437E" w:rsidRDefault="002B26F2" w:rsidP="0019437E">
            <w:pPr>
              <w:shd w:val="clear" w:color="auto" w:fill="FFFFFF"/>
              <w:textAlignment w:val="baseline"/>
              <w:rPr>
                <w:rFonts w:ascii="Helvetica" w:eastAsia="Times New Roman" w:hAnsi="Helvetica" w:cs="Times New Roman"/>
                <w:color w:val="415363"/>
                <w:sz w:val="24"/>
                <w:szCs w:val="24"/>
                <w:lang w:eastAsia="en-IN"/>
              </w:rPr>
            </w:pPr>
            <w:hyperlink r:id="rId33" w:tgtFrame="_blank" w:history="1">
              <w:r w:rsidR="0019437E" w:rsidRPr="0019437E">
                <w:rPr>
                  <w:rFonts w:ascii="Helvetica" w:eastAsia="Times New Roman" w:hAnsi="Helvetica" w:cs="Times New Roman"/>
                  <w:color w:val="29BBAE"/>
                  <w:sz w:val="24"/>
                  <w:szCs w:val="24"/>
                  <w:u w:val="single"/>
                  <w:bdr w:val="none" w:sz="0" w:space="0" w:color="auto" w:frame="1"/>
                  <w:lang w:eastAsia="en-IN"/>
                </w:rPr>
                <w:t>Ion exchange</w:t>
              </w:r>
            </w:hyperlink>
            <w:r w:rsidR="0019437E" w:rsidRPr="0019437E">
              <w:rPr>
                <w:rFonts w:ascii="Helvetica" w:eastAsia="Times New Roman" w:hAnsi="Helvetica" w:cs="Times New Roman"/>
                <w:color w:val="415363"/>
                <w:sz w:val="24"/>
                <w:szCs w:val="24"/>
                <w:lang w:eastAsia="en-IN"/>
              </w:rPr>
              <w:t> describes a specific chemical process in which unwanted dissolved ions in water and wastewater — like nitrate, fluoride, sulfate, and arsenic — are exchanged for other ions with a similar charge. Ions are atoms or molecules containing a total number of electrons that are not equal to the total number of protons.</w:t>
            </w:r>
          </w:p>
          <w:p w:rsidR="0019437E" w:rsidRPr="0019437E" w:rsidRDefault="0019437E" w:rsidP="0019437E">
            <w:pPr>
              <w:shd w:val="clear" w:color="auto" w:fill="FFFFFF"/>
              <w:textAlignment w:val="baseline"/>
              <w:rPr>
                <w:rFonts w:ascii="Helvetica" w:eastAsia="Times New Roman" w:hAnsi="Helvetica" w:cs="Times New Roman"/>
                <w:color w:val="415363"/>
                <w:sz w:val="24"/>
                <w:szCs w:val="24"/>
                <w:lang w:eastAsia="en-IN"/>
              </w:rPr>
            </w:pPr>
            <w:r w:rsidRPr="0019437E">
              <w:rPr>
                <w:rFonts w:ascii="Helvetica" w:eastAsia="Times New Roman" w:hAnsi="Helvetica" w:cs="Times New Roman"/>
                <w:color w:val="415363"/>
                <w:sz w:val="24"/>
                <w:szCs w:val="24"/>
                <w:lang w:eastAsia="en-IN"/>
              </w:rPr>
              <w:lastRenderedPageBreak/>
              <w:t>There are two different groups of ions:</w:t>
            </w:r>
          </w:p>
          <w:p w:rsidR="0019437E" w:rsidRPr="00110AA5" w:rsidRDefault="0019437E" w:rsidP="00110AA5">
            <w:pPr>
              <w:pStyle w:val="ListParagraph"/>
              <w:numPr>
                <w:ilvl w:val="0"/>
                <w:numId w:val="14"/>
              </w:numPr>
              <w:spacing w:line="360" w:lineRule="atLeast"/>
              <w:textAlignment w:val="baseline"/>
              <w:rPr>
                <w:rFonts w:ascii="Helvetica" w:eastAsia="Times New Roman" w:hAnsi="Helvetica" w:cs="Times New Roman"/>
                <w:color w:val="415363"/>
                <w:sz w:val="24"/>
                <w:szCs w:val="24"/>
                <w:lang w:eastAsia="en-IN"/>
              </w:rPr>
            </w:pPr>
            <w:r w:rsidRPr="00110AA5">
              <w:rPr>
                <w:rFonts w:ascii="Helvetica" w:eastAsia="Times New Roman" w:hAnsi="Helvetica" w:cs="Times New Roman"/>
                <w:color w:val="415363"/>
                <w:sz w:val="24"/>
                <w:szCs w:val="24"/>
                <w:lang w:eastAsia="en-IN"/>
              </w:rPr>
              <w:t>Positively charged cations</w:t>
            </w:r>
          </w:p>
          <w:p w:rsidR="0019437E" w:rsidRPr="00110AA5" w:rsidRDefault="0019437E" w:rsidP="00110AA5">
            <w:pPr>
              <w:pStyle w:val="ListParagraph"/>
              <w:numPr>
                <w:ilvl w:val="0"/>
                <w:numId w:val="14"/>
              </w:numPr>
              <w:spacing w:line="360" w:lineRule="atLeast"/>
              <w:textAlignment w:val="baseline"/>
              <w:rPr>
                <w:rFonts w:ascii="Helvetica" w:eastAsia="Times New Roman" w:hAnsi="Helvetica" w:cs="Times New Roman"/>
                <w:color w:val="415363"/>
                <w:sz w:val="24"/>
                <w:szCs w:val="24"/>
                <w:lang w:eastAsia="en-IN"/>
              </w:rPr>
            </w:pPr>
            <w:r w:rsidRPr="00110AA5">
              <w:rPr>
                <w:rFonts w:ascii="Helvetica" w:eastAsia="Times New Roman" w:hAnsi="Helvetica" w:cs="Times New Roman"/>
                <w:color w:val="415363"/>
                <w:sz w:val="24"/>
                <w:szCs w:val="24"/>
                <w:lang w:eastAsia="en-IN"/>
              </w:rPr>
              <w:t>Negatively charged anions</w:t>
            </w:r>
          </w:p>
          <w:p w:rsidR="0019437E" w:rsidRPr="0019437E" w:rsidRDefault="0019437E" w:rsidP="0019437E">
            <w:pPr>
              <w:shd w:val="clear" w:color="auto" w:fill="FFFFFF"/>
              <w:textAlignment w:val="baseline"/>
              <w:rPr>
                <w:rFonts w:ascii="Helvetica" w:eastAsia="Times New Roman" w:hAnsi="Helvetica" w:cs="Times New Roman"/>
                <w:color w:val="415363"/>
                <w:sz w:val="24"/>
                <w:szCs w:val="24"/>
                <w:lang w:eastAsia="en-IN"/>
              </w:rPr>
            </w:pPr>
            <w:r w:rsidRPr="0019437E">
              <w:rPr>
                <w:rFonts w:ascii="Helvetica" w:eastAsia="Times New Roman" w:hAnsi="Helvetica" w:cs="Times New Roman"/>
                <w:color w:val="415363"/>
                <w:sz w:val="24"/>
                <w:szCs w:val="24"/>
                <w:lang w:eastAsia="en-IN"/>
              </w:rPr>
              <w:t>We have Michael Faraday to thank for these names, which he devised based on cations’ attraction to cathodes and anions’ attraction to anodes in a galvanic device.</w:t>
            </w:r>
          </w:p>
          <w:p w:rsidR="0019437E" w:rsidRDefault="0019437E">
            <w:pPr>
              <w:rPr>
                <w:lang w:val="en-US"/>
              </w:rPr>
            </w:pPr>
          </w:p>
        </w:tc>
      </w:tr>
      <w:tr w:rsidR="00000046" w:rsidTr="00A24EEB">
        <w:trPr>
          <w:trHeight w:val="166"/>
        </w:trPr>
        <w:tc>
          <w:tcPr>
            <w:tcW w:w="426" w:type="dxa"/>
          </w:tcPr>
          <w:p w:rsidR="00000046" w:rsidRDefault="00000046">
            <w:pPr>
              <w:rPr>
                <w:lang w:val="en-US"/>
              </w:rPr>
            </w:pPr>
          </w:p>
        </w:tc>
        <w:tc>
          <w:tcPr>
            <w:tcW w:w="430" w:type="dxa"/>
          </w:tcPr>
          <w:p w:rsidR="00000046" w:rsidRDefault="0019437E">
            <w:pPr>
              <w:rPr>
                <w:lang w:val="en-US"/>
              </w:rPr>
            </w:pPr>
            <w:r>
              <w:rPr>
                <w:lang w:val="en-US"/>
              </w:rPr>
              <w:t>C</w:t>
            </w:r>
          </w:p>
        </w:tc>
        <w:tc>
          <w:tcPr>
            <w:tcW w:w="9742" w:type="dxa"/>
          </w:tcPr>
          <w:p w:rsidR="00000046" w:rsidRDefault="0019437E">
            <w:pPr>
              <w:rPr>
                <w:lang w:val="en-US"/>
              </w:rPr>
            </w:pPr>
            <w:r>
              <w:rPr>
                <w:lang w:val="en-US"/>
              </w:rPr>
              <w:t xml:space="preserve">Zeolite process </w:t>
            </w:r>
          </w:p>
        </w:tc>
      </w:tr>
      <w:tr w:rsidR="0019437E" w:rsidTr="00A24EEB">
        <w:trPr>
          <w:trHeight w:val="611"/>
        </w:trPr>
        <w:tc>
          <w:tcPr>
            <w:tcW w:w="426" w:type="dxa"/>
          </w:tcPr>
          <w:p w:rsidR="0019437E" w:rsidRDefault="0019437E">
            <w:pPr>
              <w:rPr>
                <w:lang w:val="en-US"/>
              </w:rPr>
            </w:pPr>
          </w:p>
        </w:tc>
        <w:tc>
          <w:tcPr>
            <w:tcW w:w="430" w:type="dxa"/>
          </w:tcPr>
          <w:p w:rsidR="0019437E" w:rsidRDefault="0019437E">
            <w:pPr>
              <w:rPr>
                <w:lang w:val="en-US"/>
              </w:rPr>
            </w:pPr>
          </w:p>
        </w:tc>
        <w:tc>
          <w:tcPr>
            <w:tcW w:w="9742" w:type="dxa"/>
          </w:tcPr>
          <w:p w:rsidR="00110AA5" w:rsidRPr="00110AA5" w:rsidRDefault="00110AA5" w:rsidP="00110AA5">
            <w:r w:rsidRPr="00110AA5">
              <w:rPr>
                <w:b/>
                <w:bCs/>
              </w:rPr>
              <w:t>Zeolite softening process:</w:t>
            </w:r>
          </w:p>
          <w:p w:rsidR="00110AA5" w:rsidRPr="00110AA5" w:rsidRDefault="00110AA5" w:rsidP="00110AA5">
            <w:pPr>
              <w:numPr>
                <w:ilvl w:val="0"/>
                <w:numId w:val="15"/>
              </w:numPr>
            </w:pPr>
            <w:r w:rsidRPr="00110AA5">
              <w:t>It is a method of removing the permanent as well as temporary hardness of the water.</w:t>
            </w:r>
          </w:p>
          <w:p w:rsidR="00110AA5" w:rsidRPr="00110AA5" w:rsidRDefault="00110AA5" w:rsidP="00110AA5">
            <w:pPr>
              <w:numPr>
                <w:ilvl w:val="0"/>
                <w:numId w:val="15"/>
              </w:numPr>
            </w:pPr>
            <w:r w:rsidRPr="00110AA5">
              <w:t>It involves the precipitation of Calcium and Magnesium ions present in water.</w:t>
            </w:r>
          </w:p>
          <w:p w:rsidR="00110AA5" w:rsidRPr="00110AA5" w:rsidRDefault="00110AA5" w:rsidP="00110AA5">
            <w:pPr>
              <w:numPr>
                <w:ilvl w:val="0"/>
                <w:numId w:val="15"/>
              </w:numPr>
            </w:pPr>
            <w:r w:rsidRPr="00110AA5">
              <w:t>The exchange of Ca2+ and Mg2+ ions occurs with the help of zeolite and therefore, it is known as Zeolite softening process.</w:t>
            </w:r>
          </w:p>
          <w:p w:rsidR="00110AA5" w:rsidRPr="00110AA5" w:rsidRDefault="00110AA5" w:rsidP="00110AA5">
            <w:r w:rsidRPr="00110AA5">
              <w:rPr>
                <w:b/>
                <w:bCs/>
              </w:rPr>
              <w:t>Example:</w:t>
            </w:r>
          </w:p>
          <w:p w:rsidR="00110AA5" w:rsidRPr="00110AA5" w:rsidRDefault="00110AA5" w:rsidP="00110AA5">
            <w:pPr>
              <w:numPr>
                <w:ilvl w:val="0"/>
                <w:numId w:val="16"/>
              </w:numPr>
            </w:pPr>
            <w:r w:rsidRPr="00110AA5">
              <w:t>Hydrated zeolites are commonly utilized as ion exchangers in the process of hard-water softening.</w:t>
            </w:r>
          </w:p>
          <w:p w:rsidR="0019437E" w:rsidRDefault="0019437E">
            <w:pPr>
              <w:rPr>
                <w:lang w:val="en-US"/>
              </w:rPr>
            </w:pPr>
          </w:p>
        </w:tc>
      </w:tr>
      <w:tr w:rsidR="0019437E" w:rsidTr="00A24EEB">
        <w:trPr>
          <w:trHeight w:val="166"/>
        </w:trPr>
        <w:tc>
          <w:tcPr>
            <w:tcW w:w="426" w:type="dxa"/>
          </w:tcPr>
          <w:p w:rsidR="0019437E" w:rsidRDefault="00A24EEB">
            <w:pPr>
              <w:rPr>
                <w:lang w:val="en-US"/>
              </w:rPr>
            </w:pPr>
            <w:r>
              <w:rPr>
                <w:lang w:val="en-US"/>
              </w:rPr>
              <w:t>3</w:t>
            </w:r>
          </w:p>
        </w:tc>
        <w:tc>
          <w:tcPr>
            <w:tcW w:w="430" w:type="dxa"/>
          </w:tcPr>
          <w:p w:rsidR="0019437E" w:rsidRDefault="0019437E">
            <w:pPr>
              <w:rPr>
                <w:lang w:val="en-US"/>
              </w:rPr>
            </w:pPr>
          </w:p>
        </w:tc>
        <w:tc>
          <w:tcPr>
            <w:tcW w:w="9742" w:type="dxa"/>
          </w:tcPr>
          <w:p w:rsidR="0019437E" w:rsidRDefault="00A24EEB">
            <w:pPr>
              <w:rPr>
                <w:lang w:val="en-US"/>
              </w:rPr>
            </w:pPr>
            <w:r>
              <w:rPr>
                <w:lang w:val="en-US"/>
              </w:rPr>
              <w:t>Write short note on :-</w:t>
            </w:r>
          </w:p>
        </w:tc>
      </w:tr>
      <w:tr w:rsidR="00110AA5" w:rsidTr="00A24EEB">
        <w:trPr>
          <w:trHeight w:val="166"/>
        </w:trPr>
        <w:tc>
          <w:tcPr>
            <w:tcW w:w="426" w:type="dxa"/>
          </w:tcPr>
          <w:p w:rsidR="00110AA5" w:rsidRDefault="00110AA5">
            <w:pPr>
              <w:rPr>
                <w:lang w:val="en-US"/>
              </w:rPr>
            </w:pPr>
          </w:p>
        </w:tc>
        <w:tc>
          <w:tcPr>
            <w:tcW w:w="430" w:type="dxa"/>
          </w:tcPr>
          <w:p w:rsidR="00110AA5" w:rsidRDefault="00A24EEB">
            <w:pPr>
              <w:rPr>
                <w:lang w:val="en-US"/>
              </w:rPr>
            </w:pPr>
            <w:r>
              <w:rPr>
                <w:lang w:val="en-US"/>
              </w:rPr>
              <w:t>A</w:t>
            </w:r>
          </w:p>
        </w:tc>
        <w:tc>
          <w:tcPr>
            <w:tcW w:w="9742" w:type="dxa"/>
          </w:tcPr>
          <w:p w:rsidR="00110AA5" w:rsidRDefault="00A24EEB">
            <w:pPr>
              <w:rPr>
                <w:lang w:val="en-US"/>
              </w:rPr>
            </w:pPr>
            <w:r>
              <w:rPr>
                <w:lang w:val="en-US"/>
              </w:rPr>
              <w:t>Alkalinity</w:t>
            </w:r>
          </w:p>
        </w:tc>
      </w:tr>
      <w:tr w:rsidR="00110AA5" w:rsidTr="00A24EEB">
        <w:trPr>
          <w:trHeight w:val="166"/>
        </w:trPr>
        <w:tc>
          <w:tcPr>
            <w:tcW w:w="426" w:type="dxa"/>
          </w:tcPr>
          <w:p w:rsidR="00110AA5" w:rsidRDefault="00110AA5">
            <w:pPr>
              <w:rPr>
                <w:lang w:val="en-US"/>
              </w:rPr>
            </w:pPr>
          </w:p>
        </w:tc>
        <w:tc>
          <w:tcPr>
            <w:tcW w:w="430" w:type="dxa"/>
          </w:tcPr>
          <w:p w:rsidR="00110AA5" w:rsidRDefault="00110AA5">
            <w:pPr>
              <w:rPr>
                <w:lang w:val="en-US"/>
              </w:rPr>
            </w:pPr>
          </w:p>
        </w:tc>
        <w:tc>
          <w:tcPr>
            <w:tcW w:w="9742" w:type="dxa"/>
          </w:tcPr>
          <w:p w:rsidR="00110AA5" w:rsidRDefault="00110AA5">
            <w:pPr>
              <w:rPr>
                <w:lang w:val="en-US"/>
              </w:rPr>
            </w:pPr>
          </w:p>
        </w:tc>
      </w:tr>
      <w:tr w:rsidR="00110AA5" w:rsidTr="00A24EEB">
        <w:trPr>
          <w:trHeight w:val="166"/>
        </w:trPr>
        <w:tc>
          <w:tcPr>
            <w:tcW w:w="426" w:type="dxa"/>
          </w:tcPr>
          <w:p w:rsidR="00110AA5" w:rsidRDefault="00110AA5">
            <w:pPr>
              <w:rPr>
                <w:lang w:val="en-US"/>
              </w:rPr>
            </w:pPr>
          </w:p>
        </w:tc>
        <w:tc>
          <w:tcPr>
            <w:tcW w:w="430" w:type="dxa"/>
          </w:tcPr>
          <w:p w:rsidR="00110AA5" w:rsidRDefault="00A24EEB">
            <w:pPr>
              <w:rPr>
                <w:lang w:val="en-US"/>
              </w:rPr>
            </w:pPr>
            <w:r>
              <w:rPr>
                <w:lang w:val="en-US"/>
              </w:rPr>
              <w:t>B</w:t>
            </w:r>
          </w:p>
        </w:tc>
        <w:tc>
          <w:tcPr>
            <w:tcW w:w="9742" w:type="dxa"/>
          </w:tcPr>
          <w:p w:rsidR="00110AA5" w:rsidRDefault="00A24EEB">
            <w:pPr>
              <w:rPr>
                <w:lang w:val="en-US"/>
              </w:rPr>
            </w:pPr>
            <w:r>
              <w:rPr>
                <w:lang w:val="en-US"/>
              </w:rPr>
              <w:t>Hardness</w:t>
            </w:r>
          </w:p>
        </w:tc>
      </w:tr>
      <w:tr w:rsidR="00110AA5" w:rsidTr="00A24EEB">
        <w:trPr>
          <w:trHeight w:val="166"/>
        </w:trPr>
        <w:tc>
          <w:tcPr>
            <w:tcW w:w="426" w:type="dxa"/>
          </w:tcPr>
          <w:p w:rsidR="00110AA5" w:rsidRDefault="00110AA5">
            <w:pPr>
              <w:rPr>
                <w:lang w:val="en-US"/>
              </w:rPr>
            </w:pPr>
          </w:p>
        </w:tc>
        <w:tc>
          <w:tcPr>
            <w:tcW w:w="430" w:type="dxa"/>
          </w:tcPr>
          <w:p w:rsidR="00110AA5" w:rsidRDefault="00110AA5">
            <w:pPr>
              <w:rPr>
                <w:lang w:val="en-US"/>
              </w:rPr>
            </w:pPr>
          </w:p>
        </w:tc>
        <w:tc>
          <w:tcPr>
            <w:tcW w:w="9742" w:type="dxa"/>
          </w:tcPr>
          <w:p w:rsidR="00110AA5" w:rsidRDefault="00110AA5">
            <w:pPr>
              <w:rPr>
                <w:lang w:val="en-US"/>
              </w:rPr>
            </w:pPr>
          </w:p>
        </w:tc>
      </w:tr>
      <w:tr w:rsidR="00110AA5" w:rsidTr="00A24EEB">
        <w:trPr>
          <w:trHeight w:val="305"/>
        </w:trPr>
        <w:tc>
          <w:tcPr>
            <w:tcW w:w="426" w:type="dxa"/>
          </w:tcPr>
          <w:p w:rsidR="00110AA5" w:rsidRDefault="00110AA5">
            <w:pPr>
              <w:rPr>
                <w:lang w:val="en-US"/>
              </w:rPr>
            </w:pPr>
          </w:p>
        </w:tc>
        <w:tc>
          <w:tcPr>
            <w:tcW w:w="430" w:type="dxa"/>
          </w:tcPr>
          <w:p w:rsidR="00110AA5" w:rsidRDefault="00A24EEB">
            <w:pPr>
              <w:rPr>
                <w:lang w:val="en-US"/>
              </w:rPr>
            </w:pPr>
            <w:r>
              <w:rPr>
                <w:lang w:val="en-US"/>
              </w:rPr>
              <w:t>C</w:t>
            </w:r>
          </w:p>
        </w:tc>
        <w:tc>
          <w:tcPr>
            <w:tcW w:w="9742" w:type="dxa"/>
          </w:tcPr>
          <w:p w:rsidR="00110AA5" w:rsidRDefault="00A24EEB">
            <w:pPr>
              <w:rPr>
                <w:lang w:val="en-US"/>
              </w:rPr>
            </w:pPr>
            <w:r>
              <w:rPr>
                <w:lang w:val="en-US"/>
              </w:rPr>
              <w:t>COD</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r>
              <w:rPr>
                <w:lang w:val="en-US"/>
              </w:rPr>
              <w:t>D</w:t>
            </w:r>
          </w:p>
        </w:tc>
        <w:tc>
          <w:tcPr>
            <w:tcW w:w="9742" w:type="dxa"/>
          </w:tcPr>
          <w:p w:rsidR="00A24EEB" w:rsidRDefault="00A24EEB">
            <w:pPr>
              <w:rPr>
                <w:lang w:val="en-US"/>
              </w:rPr>
            </w:pPr>
            <w:r>
              <w:rPr>
                <w:lang w:val="en-US"/>
              </w:rPr>
              <w:t>BOD</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4</w:t>
            </w:r>
          </w:p>
        </w:tc>
        <w:tc>
          <w:tcPr>
            <w:tcW w:w="430" w:type="dxa"/>
          </w:tcPr>
          <w:p w:rsidR="00A24EEB" w:rsidRDefault="00A24EEB">
            <w:pPr>
              <w:rPr>
                <w:lang w:val="en-US"/>
              </w:rPr>
            </w:pPr>
          </w:p>
        </w:tc>
        <w:tc>
          <w:tcPr>
            <w:tcW w:w="9742" w:type="dxa"/>
          </w:tcPr>
          <w:p w:rsidR="00A24EEB" w:rsidRDefault="00A24EEB">
            <w:pPr>
              <w:rPr>
                <w:lang w:val="en-US"/>
              </w:rPr>
            </w:pPr>
            <w:r>
              <w:rPr>
                <w:lang w:val="en-US"/>
              </w:rPr>
              <w:t>Explain ibn detailed Boiler Feed Water Problem.</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5</w:t>
            </w:r>
          </w:p>
        </w:tc>
        <w:tc>
          <w:tcPr>
            <w:tcW w:w="430" w:type="dxa"/>
          </w:tcPr>
          <w:p w:rsidR="00A24EEB" w:rsidRDefault="00A24EEB">
            <w:pPr>
              <w:rPr>
                <w:lang w:val="en-US"/>
              </w:rPr>
            </w:pPr>
          </w:p>
        </w:tc>
        <w:tc>
          <w:tcPr>
            <w:tcW w:w="9742" w:type="dxa"/>
          </w:tcPr>
          <w:p w:rsidR="00A24EEB" w:rsidRDefault="00A24EEB">
            <w:pPr>
              <w:rPr>
                <w:lang w:val="en-US"/>
              </w:rPr>
            </w:pPr>
            <w:r>
              <w:rPr>
                <w:lang w:val="en-US"/>
              </w:rPr>
              <w:t>All numericals problems related water hardness ,Alkalinity, Solubility product</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6</w:t>
            </w:r>
          </w:p>
        </w:tc>
        <w:tc>
          <w:tcPr>
            <w:tcW w:w="430" w:type="dxa"/>
          </w:tcPr>
          <w:p w:rsidR="00A24EEB" w:rsidRDefault="00A24EEB">
            <w:pPr>
              <w:rPr>
                <w:lang w:val="en-US"/>
              </w:rPr>
            </w:pPr>
          </w:p>
        </w:tc>
        <w:tc>
          <w:tcPr>
            <w:tcW w:w="9742" w:type="dxa"/>
          </w:tcPr>
          <w:p w:rsidR="00A24EEB" w:rsidRDefault="00A24EEB">
            <w:pPr>
              <w:rPr>
                <w:lang w:val="en-US"/>
              </w:rPr>
            </w:pPr>
            <w:r>
              <w:rPr>
                <w:lang w:val="en-US"/>
              </w:rPr>
              <w:t>Give units of water hardness.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Pr="00A24EEB" w:rsidRDefault="00A24EEB">
            <w:pPr>
              <w:rPr>
                <w:sz w:val="52"/>
                <w:szCs w:val="52"/>
                <w:lang w:val="en-US"/>
              </w:rPr>
            </w:pPr>
            <w:r w:rsidRPr="00A24EEB">
              <w:rPr>
                <w:sz w:val="52"/>
                <w:szCs w:val="52"/>
                <w:lang w:val="en-US"/>
              </w:rPr>
              <w:t xml:space="preserve">UNIT </w:t>
            </w:r>
            <w:r>
              <w:rPr>
                <w:sz w:val="52"/>
                <w:szCs w:val="52"/>
                <w:lang w:val="en-US"/>
              </w:rPr>
              <w:t>–</w:t>
            </w:r>
            <w:r w:rsidRPr="00A24EEB">
              <w:rPr>
                <w:sz w:val="52"/>
                <w:szCs w:val="52"/>
                <w:lang w:val="en-US"/>
              </w:rPr>
              <w:t xml:space="preserve"> 3</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1</w:t>
            </w:r>
          </w:p>
        </w:tc>
        <w:tc>
          <w:tcPr>
            <w:tcW w:w="430" w:type="dxa"/>
          </w:tcPr>
          <w:p w:rsidR="00A24EEB" w:rsidRDefault="00A24EEB">
            <w:pPr>
              <w:rPr>
                <w:lang w:val="en-US"/>
              </w:rPr>
            </w:pPr>
          </w:p>
        </w:tc>
        <w:tc>
          <w:tcPr>
            <w:tcW w:w="9742" w:type="dxa"/>
          </w:tcPr>
          <w:p w:rsidR="00A24EEB" w:rsidRDefault="00A24EEB">
            <w:pPr>
              <w:rPr>
                <w:lang w:val="en-US"/>
              </w:rPr>
            </w:pPr>
            <w:r>
              <w:rPr>
                <w:lang w:val="en-US"/>
              </w:rPr>
              <w:t>What is polymerization. Give its types with examples.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2</w:t>
            </w:r>
          </w:p>
        </w:tc>
        <w:tc>
          <w:tcPr>
            <w:tcW w:w="430" w:type="dxa"/>
          </w:tcPr>
          <w:p w:rsidR="00A24EEB" w:rsidRDefault="00A24EEB">
            <w:pPr>
              <w:rPr>
                <w:lang w:val="en-US"/>
              </w:rPr>
            </w:pPr>
          </w:p>
        </w:tc>
        <w:tc>
          <w:tcPr>
            <w:tcW w:w="9742" w:type="dxa"/>
          </w:tcPr>
          <w:p w:rsidR="00A24EEB" w:rsidRDefault="00A24EEB">
            <w:pPr>
              <w:rPr>
                <w:lang w:val="en-US"/>
              </w:rPr>
            </w:pPr>
            <w:r>
              <w:rPr>
                <w:lang w:val="en-US"/>
              </w:rPr>
              <w:t>Define types of polymer with example.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3</w:t>
            </w:r>
          </w:p>
        </w:tc>
        <w:tc>
          <w:tcPr>
            <w:tcW w:w="430" w:type="dxa"/>
          </w:tcPr>
          <w:p w:rsidR="00A24EEB" w:rsidRDefault="00A24EEB">
            <w:pPr>
              <w:rPr>
                <w:lang w:val="en-US"/>
              </w:rPr>
            </w:pPr>
          </w:p>
        </w:tc>
        <w:tc>
          <w:tcPr>
            <w:tcW w:w="9742" w:type="dxa"/>
          </w:tcPr>
          <w:p w:rsidR="00A24EEB" w:rsidRDefault="00A24EEB">
            <w:pPr>
              <w:rPr>
                <w:lang w:val="en-US"/>
              </w:rPr>
            </w:pPr>
            <w:r>
              <w:rPr>
                <w:lang w:val="en-US"/>
              </w:rPr>
              <w:t>Write a short note on Natural and Synthetic rubber.</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4</w:t>
            </w:r>
          </w:p>
        </w:tc>
        <w:tc>
          <w:tcPr>
            <w:tcW w:w="430" w:type="dxa"/>
          </w:tcPr>
          <w:p w:rsidR="00A24EEB" w:rsidRDefault="00A24EEB">
            <w:pPr>
              <w:rPr>
                <w:lang w:val="en-US"/>
              </w:rPr>
            </w:pPr>
          </w:p>
        </w:tc>
        <w:tc>
          <w:tcPr>
            <w:tcW w:w="9742" w:type="dxa"/>
          </w:tcPr>
          <w:p w:rsidR="00A24EEB" w:rsidRDefault="00A24EEB">
            <w:pPr>
              <w:rPr>
                <w:lang w:val="en-US"/>
              </w:rPr>
            </w:pPr>
            <w:r>
              <w:rPr>
                <w:lang w:val="en-US"/>
              </w:rPr>
              <w:t>Classify the polymers with example.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r>
              <w:rPr>
                <w:lang w:val="en-US"/>
              </w:rPr>
              <w:t>5</w:t>
            </w:r>
          </w:p>
        </w:tc>
        <w:tc>
          <w:tcPr>
            <w:tcW w:w="430" w:type="dxa"/>
          </w:tcPr>
          <w:p w:rsidR="00A24EEB" w:rsidRDefault="00A24EEB">
            <w:pPr>
              <w:rPr>
                <w:lang w:val="en-US"/>
              </w:rPr>
            </w:pPr>
          </w:p>
        </w:tc>
        <w:tc>
          <w:tcPr>
            <w:tcW w:w="9742" w:type="dxa"/>
          </w:tcPr>
          <w:p w:rsidR="00A24EEB" w:rsidRDefault="0098650A">
            <w:pPr>
              <w:rPr>
                <w:lang w:val="en-US"/>
              </w:rPr>
            </w:pPr>
            <w:r>
              <w:rPr>
                <w:lang w:val="en-US"/>
              </w:rPr>
              <w:t>Give process of vulcanization with example in detail.</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98650A">
            <w:pPr>
              <w:rPr>
                <w:lang w:val="en-US"/>
              </w:rPr>
            </w:pPr>
            <w:r>
              <w:rPr>
                <w:lang w:val="en-US"/>
              </w:rPr>
              <w:t>6</w:t>
            </w:r>
          </w:p>
        </w:tc>
        <w:tc>
          <w:tcPr>
            <w:tcW w:w="430" w:type="dxa"/>
          </w:tcPr>
          <w:p w:rsidR="00A24EEB" w:rsidRDefault="00A24EEB">
            <w:pPr>
              <w:rPr>
                <w:lang w:val="en-US"/>
              </w:rPr>
            </w:pPr>
          </w:p>
        </w:tc>
        <w:tc>
          <w:tcPr>
            <w:tcW w:w="9742" w:type="dxa"/>
          </w:tcPr>
          <w:p w:rsidR="00A24EEB" w:rsidRDefault="0098650A">
            <w:pPr>
              <w:rPr>
                <w:lang w:val="en-US"/>
              </w:rPr>
            </w:pPr>
            <w:r>
              <w:rPr>
                <w:lang w:val="en-US"/>
              </w:rPr>
              <w:t>Give chemical reactions ,properties ,preparation and applications of</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A</w:t>
            </w:r>
          </w:p>
        </w:tc>
        <w:tc>
          <w:tcPr>
            <w:tcW w:w="9742" w:type="dxa"/>
          </w:tcPr>
          <w:p w:rsidR="00A24EEB" w:rsidRDefault="0098650A">
            <w:pPr>
              <w:rPr>
                <w:lang w:val="en-US"/>
              </w:rPr>
            </w:pPr>
            <w:r>
              <w:rPr>
                <w:lang w:val="en-US"/>
              </w:rPr>
              <w:t>Nylon 66</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B</w:t>
            </w:r>
          </w:p>
        </w:tc>
        <w:tc>
          <w:tcPr>
            <w:tcW w:w="9742" w:type="dxa"/>
          </w:tcPr>
          <w:p w:rsidR="00A24EEB" w:rsidRDefault="0098650A">
            <w:pPr>
              <w:rPr>
                <w:lang w:val="en-US"/>
              </w:rPr>
            </w:pPr>
            <w:r>
              <w:rPr>
                <w:lang w:val="en-US"/>
              </w:rPr>
              <w:t>Bakelite</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C</w:t>
            </w:r>
          </w:p>
        </w:tc>
        <w:tc>
          <w:tcPr>
            <w:tcW w:w="9742" w:type="dxa"/>
          </w:tcPr>
          <w:p w:rsidR="00A24EEB" w:rsidRDefault="0098650A">
            <w:pPr>
              <w:rPr>
                <w:lang w:val="en-US"/>
              </w:rPr>
            </w:pPr>
            <w:r>
              <w:rPr>
                <w:lang w:val="en-US"/>
              </w:rPr>
              <w:t>Teflon</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D</w:t>
            </w:r>
          </w:p>
        </w:tc>
        <w:tc>
          <w:tcPr>
            <w:tcW w:w="9742" w:type="dxa"/>
          </w:tcPr>
          <w:p w:rsidR="00A24EEB" w:rsidRDefault="0098650A">
            <w:pPr>
              <w:rPr>
                <w:lang w:val="en-US"/>
              </w:rPr>
            </w:pPr>
            <w:r>
              <w:rPr>
                <w:lang w:val="en-US"/>
              </w:rPr>
              <w:t>Decron</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E</w:t>
            </w:r>
          </w:p>
        </w:tc>
        <w:tc>
          <w:tcPr>
            <w:tcW w:w="9742" w:type="dxa"/>
          </w:tcPr>
          <w:p w:rsidR="00A24EEB" w:rsidRDefault="0098650A">
            <w:pPr>
              <w:rPr>
                <w:lang w:val="en-US"/>
              </w:rPr>
            </w:pPr>
            <w:r>
              <w:rPr>
                <w:lang w:val="en-US"/>
              </w:rPr>
              <w:t>PAN</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F</w:t>
            </w:r>
          </w:p>
        </w:tc>
        <w:tc>
          <w:tcPr>
            <w:tcW w:w="9742" w:type="dxa"/>
          </w:tcPr>
          <w:p w:rsidR="00A24EEB" w:rsidRDefault="0098650A">
            <w:pPr>
              <w:rPr>
                <w:lang w:val="en-US"/>
              </w:rPr>
            </w:pPr>
            <w:r>
              <w:rPr>
                <w:lang w:val="en-US"/>
              </w:rPr>
              <w:t>PVC</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98650A" w:rsidRPr="0098650A" w:rsidRDefault="0098650A">
            <w:pPr>
              <w:rPr>
                <w:sz w:val="56"/>
                <w:szCs w:val="56"/>
                <w:lang w:val="en-US"/>
              </w:rPr>
            </w:pPr>
            <w:r w:rsidRPr="0098650A">
              <w:rPr>
                <w:sz w:val="56"/>
                <w:szCs w:val="56"/>
                <w:lang w:val="en-US"/>
              </w:rPr>
              <w:t>UNIT-4</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24EEB">
            <w:pPr>
              <w:rPr>
                <w:lang w:val="en-US"/>
              </w:rPr>
            </w:pPr>
          </w:p>
        </w:tc>
      </w:tr>
      <w:tr w:rsidR="00A24EEB" w:rsidTr="00A24EEB">
        <w:trPr>
          <w:trHeight w:val="305"/>
        </w:trPr>
        <w:tc>
          <w:tcPr>
            <w:tcW w:w="426" w:type="dxa"/>
          </w:tcPr>
          <w:p w:rsidR="00A24EEB" w:rsidRDefault="0098650A">
            <w:pPr>
              <w:rPr>
                <w:lang w:val="en-US"/>
              </w:rPr>
            </w:pPr>
            <w:r>
              <w:rPr>
                <w:lang w:val="en-US"/>
              </w:rPr>
              <w:t>1</w:t>
            </w:r>
          </w:p>
        </w:tc>
        <w:tc>
          <w:tcPr>
            <w:tcW w:w="430" w:type="dxa"/>
          </w:tcPr>
          <w:p w:rsidR="00A24EEB" w:rsidRDefault="00A24EEB">
            <w:pPr>
              <w:rPr>
                <w:lang w:val="en-US"/>
              </w:rPr>
            </w:pPr>
          </w:p>
        </w:tc>
        <w:tc>
          <w:tcPr>
            <w:tcW w:w="9742" w:type="dxa"/>
          </w:tcPr>
          <w:p w:rsidR="00A24EEB" w:rsidRDefault="0098650A">
            <w:pPr>
              <w:rPr>
                <w:lang w:val="en-US"/>
              </w:rPr>
            </w:pPr>
            <w:r>
              <w:rPr>
                <w:lang w:val="en-US"/>
              </w:rPr>
              <w:t>What is lubrication ? Give functions and classification of lubricans.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0A5EFC">
            <w:r w:rsidRPr="000A5EFC">
              <w:t>A lubricant may be defined as a substance which reduces the friction when introduced between two surfaces and the phenomenon is known as lubrication.</w:t>
            </w:r>
            <w:r>
              <w:t xml:space="preserve"> </w:t>
            </w:r>
          </w:p>
          <w:p w:rsidR="000A5EFC" w:rsidRDefault="000A5EFC"/>
          <w:p w:rsidR="000A5EFC" w:rsidRPr="00F239FD" w:rsidRDefault="000A5EFC">
            <w:pPr>
              <w:rPr>
                <w:sz w:val="32"/>
                <w:szCs w:val="32"/>
              </w:rPr>
            </w:pPr>
            <w:r w:rsidRPr="00F239FD">
              <w:rPr>
                <w:sz w:val="32"/>
                <w:szCs w:val="32"/>
              </w:rPr>
              <w:t>FUNCTIONS OF LUBRICANTS</w:t>
            </w:r>
          </w:p>
          <w:p w:rsidR="000A5EFC" w:rsidRDefault="000A5EFC"/>
          <w:p w:rsidR="000A5EFC" w:rsidRDefault="000A5EFC" w:rsidP="000A5EFC">
            <w:pPr>
              <w:pStyle w:val="ListParagraph"/>
              <w:numPr>
                <w:ilvl w:val="0"/>
                <w:numId w:val="17"/>
              </w:numPr>
            </w:pPr>
            <w:r>
              <w:t>R</w:t>
            </w:r>
            <w:r w:rsidRPr="000A5EFC">
              <w:t>educe friction.</w:t>
            </w:r>
          </w:p>
          <w:p w:rsidR="000A5EFC" w:rsidRDefault="000A5EFC" w:rsidP="000A5EFC">
            <w:pPr>
              <w:pStyle w:val="ListParagraph"/>
              <w:numPr>
                <w:ilvl w:val="0"/>
                <w:numId w:val="17"/>
              </w:numPr>
            </w:pPr>
            <w:r w:rsidRPr="000A5EFC">
              <w:t>reduce wear, tear and</w:t>
            </w:r>
            <w:r>
              <w:t xml:space="preserve"> surface</w:t>
            </w:r>
            <w:r w:rsidRPr="000A5EFC">
              <w:t xml:space="preserve"> deformation</w:t>
            </w:r>
          </w:p>
          <w:p w:rsidR="000A5EFC" w:rsidRDefault="000A5EFC" w:rsidP="000A5EFC">
            <w:pPr>
              <w:pStyle w:val="ListParagraph"/>
              <w:numPr>
                <w:ilvl w:val="0"/>
                <w:numId w:val="17"/>
              </w:numPr>
            </w:pPr>
            <w:r>
              <w:t>A</w:t>
            </w:r>
            <w:r w:rsidRPr="000A5EFC">
              <w:t>ct as coolant to carry away heat.</w:t>
            </w:r>
          </w:p>
          <w:p w:rsidR="000A5EFC" w:rsidRDefault="000A5EFC" w:rsidP="000A5EFC">
            <w:pPr>
              <w:pStyle w:val="ListParagraph"/>
              <w:numPr>
                <w:ilvl w:val="0"/>
                <w:numId w:val="17"/>
              </w:numPr>
            </w:pPr>
            <w:r w:rsidRPr="000A5EFC">
              <w:t>keep out dirt.</w:t>
            </w:r>
          </w:p>
          <w:p w:rsidR="000A5EFC" w:rsidRDefault="000A5EFC" w:rsidP="000A5EFC">
            <w:pPr>
              <w:pStyle w:val="ListParagraph"/>
              <w:numPr>
                <w:ilvl w:val="0"/>
                <w:numId w:val="17"/>
              </w:numPr>
            </w:pPr>
            <w:r>
              <w:t xml:space="preserve">Lubricants act as a seal. </w:t>
            </w:r>
          </w:p>
          <w:p w:rsidR="000A5EFC" w:rsidRDefault="000A5EFC" w:rsidP="000A5EFC">
            <w:pPr>
              <w:pStyle w:val="ListParagraph"/>
              <w:numPr>
                <w:ilvl w:val="0"/>
                <w:numId w:val="17"/>
              </w:numPr>
            </w:pPr>
            <w:r w:rsidRPr="000A5EFC">
              <w:t>Lubricants prevents corrosion</w:t>
            </w:r>
            <w:r>
              <w:t>.</w:t>
            </w:r>
          </w:p>
          <w:p w:rsidR="000A5EFC" w:rsidRDefault="000A5EFC" w:rsidP="000A5EFC">
            <w:pPr>
              <w:pStyle w:val="ListParagraph"/>
              <w:numPr>
                <w:ilvl w:val="0"/>
                <w:numId w:val="17"/>
              </w:numPr>
            </w:pPr>
            <w:r w:rsidRPr="000A5EFC">
              <w:t>Lubricants improve the machine efficiency</w:t>
            </w:r>
            <w:r w:rsidR="00F239FD">
              <w:t>.</w:t>
            </w:r>
          </w:p>
          <w:p w:rsidR="000A5EFC" w:rsidRDefault="000A5EFC" w:rsidP="000A5EFC">
            <w:pPr>
              <w:pStyle w:val="ListParagraph"/>
              <w:numPr>
                <w:ilvl w:val="0"/>
                <w:numId w:val="17"/>
              </w:numPr>
            </w:pPr>
            <w:r w:rsidRPr="000A5EFC">
              <w:t>Lubricants transmit fluid power</w:t>
            </w:r>
            <w:r w:rsidR="00F239FD">
              <w:t>.</w:t>
            </w:r>
          </w:p>
          <w:p w:rsidR="00F239FD" w:rsidRDefault="00F239FD" w:rsidP="00F239FD"/>
          <w:p w:rsidR="00F239FD" w:rsidRPr="00F239FD" w:rsidRDefault="00F239FD" w:rsidP="00F239FD">
            <w:pPr>
              <w:rPr>
                <w:sz w:val="32"/>
                <w:szCs w:val="32"/>
              </w:rPr>
            </w:pPr>
            <w:r w:rsidRPr="00F239FD">
              <w:rPr>
                <w:sz w:val="32"/>
                <w:szCs w:val="32"/>
              </w:rPr>
              <w:t>CLASSIFICATION OF LUBRICANTS</w:t>
            </w:r>
          </w:p>
          <w:p w:rsidR="00F239FD" w:rsidRDefault="00F239FD" w:rsidP="00F239FD"/>
          <w:p w:rsidR="00F239FD" w:rsidRDefault="00F239FD" w:rsidP="00F239FD">
            <w:r w:rsidRPr="00F239FD">
              <w:t>On the basis of their physical state, lubricants can be classified as</w:t>
            </w:r>
          </w:p>
          <w:p w:rsidR="00F239FD" w:rsidRDefault="00F239FD" w:rsidP="00F239FD"/>
          <w:p w:rsidR="00F239FD" w:rsidRDefault="00F239FD" w:rsidP="004B4F78">
            <w:pPr>
              <w:pStyle w:val="ListParagraph"/>
              <w:numPr>
                <w:ilvl w:val="0"/>
                <w:numId w:val="18"/>
              </w:numPr>
            </w:pPr>
            <w:r w:rsidRPr="00F239FD">
              <w:t>Lubricating</w:t>
            </w:r>
            <w:r>
              <w:t xml:space="preserve"> oils (or liquid lubricants)</w:t>
            </w:r>
          </w:p>
          <w:p w:rsidR="00F239FD" w:rsidRDefault="00F239FD" w:rsidP="00F239FD">
            <w:pPr>
              <w:pStyle w:val="ListParagraph"/>
              <w:numPr>
                <w:ilvl w:val="0"/>
                <w:numId w:val="18"/>
              </w:numPr>
            </w:pPr>
            <w:r w:rsidRPr="00F239FD">
              <w:t>Gre</w:t>
            </w:r>
            <w:r>
              <w:t xml:space="preserve">ases (or Semi-solid lubricants)- </w:t>
            </w:r>
          </w:p>
          <w:p w:rsidR="00F239FD" w:rsidRDefault="00F239FD" w:rsidP="00F239FD">
            <w:pPr>
              <w:pStyle w:val="ListParagraph"/>
              <w:numPr>
                <w:ilvl w:val="0"/>
                <w:numId w:val="18"/>
              </w:numPr>
            </w:pPr>
            <w:r>
              <w:t xml:space="preserve">Solid lubricants </w:t>
            </w:r>
          </w:p>
          <w:p w:rsidR="00F239FD" w:rsidRDefault="00F239FD" w:rsidP="00F239FD">
            <w:pPr>
              <w:pStyle w:val="ListParagraph"/>
              <w:numPr>
                <w:ilvl w:val="0"/>
                <w:numId w:val="18"/>
              </w:numPr>
            </w:pPr>
            <w:r>
              <w:t xml:space="preserve">Emulsion lubricants </w:t>
            </w:r>
          </w:p>
          <w:p w:rsidR="00F239FD" w:rsidRDefault="00F239FD" w:rsidP="00F239FD">
            <w:pPr>
              <w:pStyle w:val="ListParagraph"/>
              <w:numPr>
                <w:ilvl w:val="0"/>
                <w:numId w:val="18"/>
              </w:numPr>
            </w:pPr>
            <w:r>
              <w:t xml:space="preserve">Synthetic lubricants </w:t>
            </w:r>
          </w:p>
          <w:p w:rsidR="000A5EFC" w:rsidRDefault="00F239FD" w:rsidP="00F239FD">
            <w:pPr>
              <w:pStyle w:val="ListParagraph"/>
              <w:numPr>
                <w:ilvl w:val="0"/>
                <w:numId w:val="18"/>
              </w:numPr>
            </w:pPr>
            <w:r w:rsidRPr="00F239FD">
              <w:t>Biodegradable lubricants.</w:t>
            </w:r>
          </w:p>
          <w:p w:rsidR="000A5EFC" w:rsidRDefault="000A5EFC"/>
          <w:p w:rsidR="000A5EFC" w:rsidRDefault="000A5EFC">
            <w:pPr>
              <w:rPr>
                <w:lang w:val="en-US"/>
              </w:rPr>
            </w:pPr>
          </w:p>
        </w:tc>
      </w:tr>
      <w:tr w:rsidR="00A24EEB" w:rsidTr="00A24EEB">
        <w:trPr>
          <w:trHeight w:val="305"/>
        </w:trPr>
        <w:tc>
          <w:tcPr>
            <w:tcW w:w="426" w:type="dxa"/>
          </w:tcPr>
          <w:p w:rsidR="00A24EEB" w:rsidRDefault="0098650A">
            <w:pPr>
              <w:rPr>
                <w:lang w:val="en-US"/>
              </w:rPr>
            </w:pPr>
            <w:r>
              <w:rPr>
                <w:lang w:val="en-US"/>
              </w:rPr>
              <w:t>2</w:t>
            </w:r>
          </w:p>
        </w:tc>
        <w:tc>
          <w:tcPr>
            <w:tcW w:w="430" w:type="dxa"/>
          </w:tcPr>
          <w:p w:rsidR="00A24EEB" w:rsidRDefault="00A24EEB">
            <w:pPr>
              <w:rPr>
                <w:lang w:val="en-US"/>
              </w:rPr>
            </w:pPr>
          </w:p>
        </w:tc>
        <w:tc>
          <w:tcPr>
            <w:tcW w:w="9742" w:type="dxa"/>
          </w:tcPr>
          <w:p w:rsidR="00A24EEB" w:rsidRDefault="0098650A">
            <w:pPr>
              <w:rPr>
                <w:lang w:val="en-US"/>
              </w:rPr>
            </w:pPr>
            <w:r>
              <w:rPr>
                <w:lang w:val="en-US"/>
              </w:rPr>
              <w:t xml:space="preserve">Write a short note on </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A</w:t>
            </w:r>
          </w:p>
        </w:tc>
        <w:tc>
          <w:tcPr>
            <w:tcW w:w="9742" w:type="dxa"/>
          </w:tcPr>
          <w:p w:rsidR="00A24EEB" w:rsidRDefault="0098650A">
            <w:pPr>
              <w:rPr>
                <w:lang w:val="en-US"/>
              </w:rPr>
            </w:pPr>
            <w:r>
              <w:rPr>
                <w:lang w:val="en-US"/>
              </w:rPr>
              <w:t>Solid lubricants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A24EEB" w:rsidRDefault="00A67169">
            <w:r w:rsidRPr="00A67169">
              <w:t>Solid lubricants reduce friction by separating two moving surfaces under boundary conditions. They are used either in the dry powder form or mixed with oil or water.</w:t>
            </w:r>
          </w:p>
          <w:p w:rsidR="00A67169" w:rsidRDefault="00A67169"/>
          <w:p w:rsidR="00A67169" w:rsidRDefault="00A67169">
            <w:r>
              <w:t>t</w:t>
            </w:r>
            <w:r w:rsidRPr="00A67169">
              <w:t>he fwo most commonly used solid lubricants ar</w:t>
            </w:r>
            <w:r>
              <w:t>e</w:t>
            </w:r>
          </w:p>
          <w:p w:rsidR="00A67169" w:rsidRDefault="00A67169">
            <w:r w:rsidRPr="00A67169">
              <w:t xml:space="preserve"> Graphite </w:t>
            </w:r>
          </w:p>
          <w:p w:rsidR="00A67169" w:rsidRDefault="00A67169">
            <w:pPr>
              <w:rPr>
                <w:lang w:val="en-US"/>
              </w:rPr>
            </w:pPr>
            <w:r>
              <w:t>.</w:t>
            </w:r>
            <w:r w:rsidRPr="00A67169">
              <w:t>Molybdenum disulphide</w:t>
            </w:r>
          </w:p>
        </w:tc>
      </w:tr>
      <w:tr w:rsidR="00A24EEB" w:rsidTr="00A24EEB">
        <w:trPr>
          <w:trHeight w:val="305"/>
        </w:trPr>
        <w:tc>
          <w:tcPr>
            <w:tcW w:w="426" w:type="dxa"/>
          </w:tcPr>
          <w:p w:rsidR="00A24EEB" w:rsidRDefault="00A24EEB">
            <w:pPr>
              <w:rPr>
                <w:lang w:val="en-US"/>
              </w:rPr>
            </w:pPr>
          </w:p>
        </w:tc>
        <w:tc>
          <w:tcPr>
            <w:tcW w:w="430" w:type="dxa"/>
          </w:tcPr>
          <w:p w:rsidR="00A24EEB" w:rsidRDefault="0098650A">
            <w:pPr>
              <w:rPr>
                <w:lang w:val="en-US"/>
              </w:rPr>
            </w:pPr>
            <w:r>
              <w:rPr>
                <w:lang w:val="en-US"/>
              </w:rPr>
              <w:t>B</w:t>
            </w:r>
          </w:p>
        </w:tc>
        <w:tc>
          <w:tcPr>
            <w:tcW w:w="9742" w:type="dxa"/>
          </w:tcPr>
          <w:p w:rsidR="00A24EEB" w:rsidRDefault="0098650A">
            <w:pPr>
              <w:rPr>
                <w:lang w:val="en-US"/>
              </w:rPr>
            </w:pPr>
            <w:r>
              <w:rPr>
                <w:lang w:val="en-US"/>
              </w:rPr>
              <w:t>Liquid lubricants</w:t>
            </w:r>
          </w:p>
        </w:tc>
      </w:tr>
      <w:tr w:rsidR="00A24EEB" w:rsidTr="00A24EEB">
        <w:trPr>
          <w:trHeight w:val="305"/>
        </w:trPr>
        <w:tc>
          <w:tcPr>
            <w:tcW w:w="426" w:type="dxa"/>
          </w:tcPr>
          <w:p w:rsidR="00A24EEB" w:rsidRDefault="00A24EEB">
            <w:pPr>
              <w:rPr>
                <w:lang w:val="en-US"/>
              </w:rPr>
            </w:pPr>
          </w:p>
        </w:tc>
        <w:tc>
          <w:tcPr>
            <w:tcW w:w="430" w:type="dxa"/>
          </w:tcPr>
          <w:p w:rsidR="00A24EEB" w:rsidRDefault="00A24EEB">
            <w:pPr>
              <w:rPr>
                <w:lang w:val="en-US"/>
              </w:rPr>
            </w:pPr>
          </w:p>
        </w:tc>
        <w:tc>
          <w:tcPr>
            <w:tcW w:w="9742" w:type="dxa"/>
          </w:tcPr>
          <w:p w:rsidR="004B4F78" w:rsidRDefault="004B4F78" w:rsidP="004B4F78">
            <w:r w:rsidRPr="004B4F78">
              <w:t>Lubricating oils are also known as liquid lubricants Characteristics of good lubricating oils is High boiling point, low freezing point, adequate viscosity for proper functioning in service, high resistance to oxidation and heat, non-corrosive properties, and stability to decomposition at the operating temperatures. They are further clas</w:t>
            </w:r>
            <w:r w:rsidR="00EA40B4">
              <w:t>sified into three categories</w:t>
            </w:r>
            <w:r w:rsidRPr="004B4F78">
              <w:t>.</w:t>
            </w:r>
            <w:r>
              <w:t xml:space="preserve"> </w:t>
            </w:r>
          </w:p>
          <w:p w:rsidR="004B4F78" w:rsidRPr="004B4F78" w:rsidRDefault="004B4F78" w:rsidP="004B4F78"/>
          <w:p w:rsidR="004B4F78" w:rsidRPr="004B4F78" w:rsidRDefault="004B4F78" w:rsidP="004B4F78">
            <w:pPr>
              <w:numPr>
                <w:ilvl w:val="0"/>
                <w:numId w:val="19"/>
              </w:numPr>
            </w:pPr>
            <w:r w:rsidRPr="004B4F78">
              <w:t>Animal and Vegetable oils,</w:t>
            </w:r>
          </w:p>
          <w:p w:rsidR="004B4F78" w:rsidRPr="004B4F78" w:rsidRDefault="004B4F78" w:rsidP="004B4F78">
            <w:pPr>
              <w:numPr>
                <w:ilvl w:val="0"/>
                <w:numId w:val="19"/>
              </w:numPr>
            </w:pPr>
            <w:r w:rsidRPr="004B4F78">
              <w:t xml:space="preserve">Mineral or Petroleum oils </w:t>
            </w:r>
          </w:p>
          <w:p w:rsidR="004B4F78" w:rsidRPr="004B4F78" w:rsidRDefault="004B4F78" w:rsidP="004B4F78">
            <w:pPr>
              <w:numPr>
                <w:ilvl w:val="0"/>
                <w:numId w:val="19"/>
              </w:numPr>
            </w:pPr>
            <w:r w:rsidRPr="004B4F78">
              <w:t>Blended oils.</w:t>
            </w:r>
          </w:p>
          <w:p w:rsidR="00A24EEB" w:rsidRDefault="00A24EEB">
            <w:pPr>
              <w:rPr>
                <w:lang w:val="en-US"/>
              </w:rPr>
            </w:pP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C</w:t>
            </w:r>
          </w:p>
        </w:tc>
        <w:tc>
          <w:tcPr>
            <w:tcW w:w="9742" w:type="dxa"/>
          </w:tcPr>
          <w:p w:rsidR="0098650A" w:rsidRDefault="0098650A">
            <w:pPr>
              <w:rPr>
                <w:lang w:val="en-US"/>
              </w:rPr>
            </w:pPr>
            <w:r>
              <w:rPr>
                <w:lang w:val="en-US"/>
              </w:rPr>
              <w:t>Semi-solid lubricants</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98650A" w:rsidRDefault="00EA40B4">
            <w:r>
              <w:t>A semi-solid l</w:t>
            </w:r>
            <w:r w:rsidR="004B4F78" w:rsidRPr="004B4F78">
              <w:t>ubricant obta</w:t>
            </w:r>
            <w:r>
              <w:t>ined by combining lubricating oi</w:t>
            </w:r>
            <w:r w:rsidR="004B4F78" w:rsidRPr="004B4F78">
              <w:t>l with thickening agent i</w:t>
            </w:r>
            <w:r>
              <w:t>s</w:t>
            </w:r>
            <w:r w:rsidR="004B4F78" w:rsidRPr="004B4F78">
              <w:t xml:space="preserve"> termed as "Grease".</w:t>
            </w:r>
          </w:p>
          <w:p w:rsidR="004B4F78" w:rsidRDefault="00EA40B4">
            <w:r>
              <w:t>g</w:t>
            </w:r>
            <w:r w:rsidR="004B4F78" w:rsidRPr="004B4F78">
              <w:t>reases are made by saponification of fat with alkali (like Caustic hot soda) followed by adding lubricating oils with constant mixing. Consistency of the finished grease is governed by the total amount of the mineral oil</w:t>
            </w:r>
          </w:p>
          <w:p w:rsidR="004B4F78" w:rsidRDefault="004B4F78"/>
          <w:p w:rsidR="004B4F78" w:rsidRDefault="004B4F78">
            <w:r w:rsidRPr="004B4F78">
              <w:t>Classification of Greases</w:t>
            </w:r>
            <w:r>
              <w:t>-</w:t>
            </w:r>
          </w:p>
          <w:p w:rsidR="004B4F78" w:rsidRDefault="004B4F78" w:rsidP="004B4F78">
            <w:pPr>
              <w:pStyle w:val="ListParagraph"/>
              <w:numPr>
                <w:ilvl w:val="0"/>
                <w:numId w:val="20"/>
              </w:numPr>
            </w:pPr>
            <w:r w:rsidRPr="004B4F78">
              <w:t>Soda-based greases</w:t>
            </w:r>
          </w:p>
          <w:p w:rsidR="004B4F78" w:rsidRDefault="004B4F78" w:rsidP="004B4F78">
            <w:pPr>
              <w:pStyle w:val="ListParagraph"/>
              <w:numPr>
                <w:ilvl w:val="0"/>
                <w:numId w:val="20"/>
              </w:numPr>
            </w:pPr>
            <w:r w:rsidRPr="004B4F78">
              <w:t>Lithium-based greases</w:t>
            </w:r>
          </w:p>
          <w:p w:rsidR="004B4F78" w:rsidRDefault="004B4F78" w:rsidP="004B4F78">
            <w:pPr>
              <w:pStyle w:val="ListParagraph"/>
              <w:numPr>
                <w:ilvl w:val="0"/>
                <w:numId w:val="20"/>
              </w:numPr>
            </w:pPr>
            <w:r w:rsidRPr="004B4F78">
              <w:t>Calcium-based greases</w:t>
            </w:r>
          </w:p>
          <w:p w:rsidR="004B4F78" w:rsidRPr="004B4F78" w:rsidRDefault="004B4F78" w:rsidP="004B4F78">
            <w:pPr>
              <w:pStyle w:val="ListParagraph"/>
              <w:numPr>
                <w:ilvl w:val="0"/>
                <w:numId w:val="20"/>
              </w:numPr>
            </w:pPr>
            <w:r w:rsidRPr="004B4F78">
              <w:t xml:space="preserve">Axle greases </w:t>
            </w:r>
          </w:p>
        </w:tc>
      </w:tr>
      <w:tr w:rsidR="0098650A" w:rsidTr="00A24EEB">
        <w:trPr>
          <w:trHeight w:val="305"/>
        </w:trPr>
        <w:tc>
          <w:tcPr>
            <w:tcW w:w="426" w:type="dxa"/>
          </w:tcPr>
          <w:p w:rsidR="0098650A" w:rsidRDefault="0098650A">
            <w:pPr>
              <w:rPr>
                <w:lang w:val="en-US"/>
              </w:rPr>
            </w:pPr>
            <w:r>
              <w:rPr>
                <w:lang w:val="en-US"/>
              </w:rPr>
              <w:t>3</w:t>
            </w:r>
          </w:p>
        </w:tc>
        <w:tc>
          <w:tcPr>
            <w:tcW w:w="430" w:type="dxa"/>
          </w:tcPr>
          <w:p w:rsidR="0098650A" w:rsidRDefault="0098650A">
            <w:pPr>
              <w:rPr>
                <w:lang w:val="en-US"/>
              </w:rPr>
            </w:pPr>
          </w:p>
        </w:tc>
        <w:tc>
          <w:tcPr>
            <w:tcW w:w="9742" w:type="dxa"/>
          </w:tcPr>
          <w:p w:rsidR="0098650A" w:rsidRDefault="0098650A">
            <w:pPr>
              <w:rPr>
                <w:lang w:val="en-US"/>
              </w:rPr>
            </w:pPr>
            <w:r>
              <w:rPr>
                <w:lang w:val="en-US"/>
              </w:rPr>
              <w:t>Give terms :-</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A</w:t>
            </w:r>
          </w:p>
        </w:tc>
        <w:tc>
          <w:tcPr>
            <w:tcW w:w="9742" w:type="dxa"/>
          </w:tcPr>
          <w:p w:rsidR="0098650A" w:rsidRDefault="0098650A">
            <w:pPr>
              <w:rPr>
                <w:lang w:val="en-US"/>
              </w:rPr>
            </w:pPr>
            <w:r>
              <w:rPr>
                <w:lang w:val="en-US"/>
              </w:rPr>
              <w:t>Cloud and pour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EA40B4" w:rsidRDefault="00EA40B4" w:rsidP="00EA40B4">
            <w:r w:rsidRPr="00EA40B4">
              <w:t>Cloud point is the minimum temperature at which the first crystal formation starts. </w:t>
            </w:r>
          </w:p>
          <w:p w:rsidR="00EA40B4" w:rsidRDefault="00EA40B4" w:rsidP="00EA40B4"/>
          <w:p w:rsidR="0098650A" w:rsidRDefault="00EA40B4" w:rsidP="00EA40B4">
            <w:pPr>
              <w:rPr>
                <w:lang w:val="en-US"/>
              </w:rPr>
            </w:pPr>
            <w:r w:rsidRPr="00EA40B4">
              <w:t>Pour point is the minimum temperature below which a liquid loses its flow characteristics.</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B</w:t>
            </w:r>
          </w:p>
        </w:tc>
        <w:tc>
          <w:tcPr>
            <w:tcW w:w="9742" w:type="dxa"/>
          </w:tcPr>
          <w:p w:rsidR="0098650A" w:rsidRDefault="0098650A">
            <w:pPr>
              <w:rPr>
                <w:lang w:val="en-US"/>
              </w:rPr>
            </w:pPr>
            <w:r>
              <w:rPr>
                <w:lang w:val="en-US"/>
              </w:rPr>
              <w:t>Flash and Fire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C246CA" w:rsidRPr="00C246CA" w:rsidRDefault="00C246CA" w:rsidP="00C246CA">
            <w:pPr>
              <w:rPr>
                <w:lang w:val="en-US"/>
              </w:rPr>
            </w:pPr>
            <w:r w:rsidRPr="00C246CA">
              <w:rPr>
                <w:lang w:val="en-US"/>
              </w:rPr>
              <w:t>The flash point of an oil is the lowest temperature at which it gives off vapours that will ignite</w:t>
            </w:r>
          </w:p>
          <w:p w:rsidR="00C246CA" w:rsidRDefault="00C246CA" w:rsidP="00C246CA">
            <w:pPr>
              <w:rPr>
                <w:lang w:val="en-US"/>
              </w:rPr>
            </w:pPr>
            <w:r w:rsidRPr="00C246CA">
              <w:rPr>
                <w:lang w:val="en-US"/>
              </w:rPr>
              <w:t xml:space="preserve">for a moment when a small flame is brought near it. </w:t>
            </w:r>
          </w:p>
          <w:p w:rsidR="00C246CA" w:rsidRDefault="00C246CA" w:rsidP="00C246CA">
            <w:pPr>
              <w:rPr>
                <w:lang w:val="en-US"/>
              </w:rPr>
            </w:pPr>
          </w:p>
          <w:p w:rsidR="0098650A" w:rsidRDefault="00C246CA" w:rsidP="00C246CA">
            <w:pPr>
              <w:rPr>
                <w:lang w:val="en-US"/>
              </w:rPr>
            </w:pPr>
            <w:r w:rsidRPr="00C246CA">
              <w:rPr>
                <w:lang w:val="en-US"/>
              </w:rPr>
              <w:t>The fire point of an oil is the lowest temperature at which the vapours of the oil burn continuously for at least 5 seconds when a small flame is brought near it.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r>
              <w:rPr>
                <w:lang w:val="en-US"/>
              </w:rPr>
              <w:t>C</w:t>
            </w:r>
          </w:p>
        </w:tc>
        <w:tc>
          <w:tcPr>
            <w:tcW w:w="9742" w:type="dxa"/>
          </w:tcPr>
          <w:p w:rsidR="0098650A" w:rsidRDefault="0098650A">
            <w:pPr>
              <w:rPr>
                <w:lang w:val="en-US"/>
              </w:rPr>
            </w:pPr>
            <w:r>
              <w:rPr>
                <w:lang w:val="en-US"/>
              </w:rPr>
              <w:t>Aniline point</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98650A" w:rsidRDefault="00C246CA">
            <w:pPr>
              <w:rPr>
                <w:lang w:val="en-US"/>
              </w:rPr>
            </w:pPr>
            <w:r w:rsidRPr="00C246CA">
              <w:t>The aniline point of an oil is defined as the minimum temperature at which equal volumes of aniline (C6H5NH2 ) and lubricant oil are miscible, i.e. form a single phase upon mixing..</w:t>
            </w:r>
          </w:p>
        </w:tc>
      </w:tr>
      <w:tr w:rsidR="0098650A" w:rsidTr="00A24EEB">
        <w:trPr>
          <w:trHeight w:val="305"/>
        </w:trPr>
        <w:tc>
          <w:tcPr>
            <w:tcW w:w="426" w:type="dxa"/>
          </w:tcPr>
          <w:p w:rsidR="0098650A" w:rsidRDefault="0098650A">
            <w:pPr>
              <w:rPr>
                <w:lang w:val="en-US"/>
              </w:rPr>
            </w:pPr>
            <w:r>
              <w:rPr>
                <w:lang w:val="en-US"/>
              </w:rPr>
              <w:t>4</w:t>
            </w:r>
          </w:p>
        </w:tc>
        <w:tc>
          <w:tcPr>
            <w:tcW w:w="430" w:type="dxa"/>
          </w:tcPr>
          <w:p w:rsidR="0098650A" w:rsidRDefault="0098650A">
            <w:pPr>
              <w:rPr>
                <w:lang w:val="en-US"/>
              </w:rPr>
            </w:pPr>
          </w:p>
        </w:tc>
        <w:tc>
          <w:tcPr>
            <w:tcW w:w="9742" w:type="dxa"/>
          </w:tcPr>
          <w:p w:rsidR="0098650A" w:rsidRDefault="0098650A">
            <w:pPr>
              <w:rPr>
                <w:lang w:val="en-US"/>
              </w:rPr>
            </w:pPr>
            <w:r>
              <w:rPr>
                <w:lang w:val="en-US"/>
              </w:rPr>
              <w:t>Explain the terms Refractories a</w:t>
            </w:r>
            <w:r w:rsidR="00523F6E">
              <w:rPr>
                <w:lang w:val="en-US"/>
              </w:rPr>
              <w:t>nd its classification.</w:t>
            </w:r>
          </w:p>
        </w:tc>
      </w:tr>
      <w:tr w:rsidR="0098650A" w:rsidTr="00A24EEB">
        <w:trPr>
          <w:trHeight w:val="305"/>
        </w:trPr>
        <w:tc>
          <w:tcPr>
            <w:tcW w:w="426" w:type="dxa"/>
          </w:tcPr>
          <w:p w:rsidR="0098650A" w:rsidRDefault="0098650A">
            <w:pPr>
              <w:rPr>
                <w:lang w:val="en-US"/>
              </w:rPr>
            </w:pPr>
          </w:p>
        </w:tc>
        <w:tc>
          <w:tcPr>
            <w:tcW w:w="430" w:type="dxa"/>
          </w:tcPr>
          <w:p w:rsidR="0098650A" w:rsidRDefault="0098650A">
            <w:pPr>
              <w:rPr>
                <w:lang w:val="en-US"/>
              </w:rPr>
            </w:pPr>
          </w:p>
        </w:tc>
        <w:tc>
          <w:tcPr>
            <w:tcW w:w="9742" w:type="dxa"/>
          </w:tcPr>
          <w:p w:rsidR="00C246CA" w:rsidRDefault="00C246CA">
            <w:r w:rsidRPr="00C246CA">
              <w:t>A substance that is difficult to fuse is call</w:t>
            </w:r>
            <w:r>
              <w:t xml:space="preserve">ed a refractory. It </w:t>
            </w:r>
            <w:r w:rsidRPr="00C246CA">
              <w:t>is a material which does not melt easily and its fus</w:t>
            </w:r>
            <w:r>
              <w:t xml:space="preserve">ion temperature is very high. </w:t>
            </w:r>
          </w:p>
          <w:p w:rsidR="00C246CA" w:rsidRDefault="00C246CA"/>
          <w:p w:rsidR="00C246CA" w:rsidRDefault="00C246CA">
            <w:r>
              <w:t>They a</w:t>
            </w:r>
            <w:r w:rsidRPr="00C246CA">
              <w:t>re used in indu</w:t>
            </w:r>
            <w:r w:rsidR="00E3752F">
              <w:t>stries like glass, ceramic, oil-</w:t>
            </w:r>
            <w:r w:rsidRPr="00C246CA">
              <w:t>refining, power generation and cement.</w:t>
            </w:r>
          </w:p>
          <w:p w:rsidR="00C246CA" w:rsidRDefault="00C246CA"/>
          <w:p w:rsidR="0098650A" w:rsidRDefault="00C246CA">
            <w:r w:rsidRPr="00C246CA">
              <w:t>The main role of a refractory is to confine heat in it</w:t>
            </w:r>
            <w:r w:rsidR="00E3752F">
              <w:t>.</w:t>
            </w:r>
          </w:p>
          <w:p w:rsidR="00E3752F" w:rsidRDefault="00E3752F"/>
          <w:p w:rsidR="00E3752F" w:rsidRPr="00E3752F" w:rsidRDefault="00E3752F" w:rsidP="00E3752F">
            <w:pPr>
              <w:rPr>
                <w:lang w:val="en-US"/>
              </w:rPr>
            </w:pPr>
            <w:r w:rsidRPr="00E3752F">
              <w:rPr>
                <w:lang w:val="en-US"/>
              </w:rPr>
              <w:t>Classification</w:t>
            </w:r>
          </w:p>
          <w:p w:rsidR="00E3752F" w:rsidRPr="00E3752F" w:rsidRDefault="00E3752F" w:rsidP="00E3752F">
            <w:pPr>
              <w:rPr>
                <w:lang w:val="en-US"/>
              </w:rPr>
            </w:pPr>
            <w:r w:rsidRPr="00E3752F">
              <w:rPr>
                <w:lang w:val="en-US"/>
              </w:rPr>
              <w:t>1. On the basis of fusion temperature</w:t>
            </w:r>
          </w:p>
          <w:p w:rsidR="00E3752F" w:rsidRPr="00E3752F" w:rsidRDefault="00E3752F" w:rsidP="00E3752F">
            <w:pPr>
              <w:rPr>
                <w:lang w:val="en-US"/>
              </w:rPr>
            </w:pPr>
            <w:r w:rsidRPr="00E3752F">
              <w:rPr>
                <w:lang w:val="en-US"/>
              </w:rPr>
              <w:t xml:space="preserve">(a) Normal refractories:-They have fusion temperature in the range of </w:t>
            </w:r>
          </w:p>
          <w:p w:rsidR="00E3752F" w:rsidRPr="00E3752F" w:rsidRDefault="00E3752F" w:rsidP="00E3752F">
            <w:pPr>
              <w:rPr>
                <w:lang w:val="en-US"/>
              </w:rPr>
            </w:pPr>
            <w:r w:rsidRPr="00E3752F">
              <w:rPr>
                <w:lang w:val="en-US"/>
              </w:rPr>
              <w:t>1580-1780 degree Celsius.</w:t>
            </w:r>
          </w:p>
          <w:p w:rsidR="00E3752F" w:rsidRDefault="00E3752F" w:rsidP="00E3752F">
            <w:pPr>
              <w:rPr>
                <w:lang w:val="en-US"/>
              </w:rPr>
            </w:pPr>
            <w:r w:rsidRPr="00E3752F">
              <w:rPr>
                <w:lang w:val="en-US"/>
              </w:rPr>
              <w:t>Eg:- fire clay</w:t>
            </w:r>
          </w:p>
          <w:p w:rsidR="00E3752F" w:rsidRPr="00E3752F" w:rsidRDefault="00E3752F" w:rsidP="00E3752F">
            <w:pPr>
              <w:rPr>
                <w:lang w:val="en-US"/>
              </w:rPr>
            </w:pPr>
          </w:p>
          <w:p w:rsidR="00E3752F" w:rsidRPr="00E3752F" w:rsidRDefault="00E3752F" w:rsidP="00E3752F">
            <w:pPr>
              <w:rPr>
                <w:lang w:val="en-US"/>
              </w:rPr>
            </w:pPr>
            <w:r w:rsidRPr="00E3752F">
              <w:rPr>
                <w:lang w:val="en-US"/>
              </w:rPr>
              <w:t xml:space="preserve">(b) High refractories:- They have fusion temperature in the range of </w:t>
            </w:r>
          </w:p>
          <w:p w:rsidR="00E3752F" w:rsidRPr="00E3752F" w:rsidRDefault="00E3752F" w:rsidP="00E3752F">
            <w:pPr>
              <w:rPr>
                <w:lang w:val="en-US"/>
              </w:rPr>
            </w:pPr>
            <w:r w:rsidRPr="00E3752F">
              <w:rPr>
                <w:lang w:val="en-US"/>
              </w:rPr>
              <w:t xml:space="preserve">1780-2000 degree Celsius. </w:t>
            </w:r>
          </w:p>
          <w:p w:rsidR="00E3752F" w:rsidRPr="00E3752F" w:rsidRDefault="00E3752F" w:rsidP="00E3752F">
            <w:pPr>
              <w:rPr>
                <w:lang w:val="en-US"/>
              </w:rPr>
            </w:pPr>
            <w:r w:rsidRPr="00E3752F">
              <w:rPr>
                <w:lang w:val="en-US"/>
              </w:rPr>
              <w:t>Eg:- chromite</w:t>
            </w:r>
          </w:p>
          <w:p w:rsidR="00E3752F" w:rsidRPr="00E3752F" w:rsidRDefault="00E3752F" w:rsidP="00E3752F">
            <w:pPr>
              <w:rPr>
                <w:lang w:val="en-US"/>
              </w:rPr>
            </w:pPr>
          </w:p>
          <w:p w:rsidR="00E3752F" w:rsidRPr="00E3752F" w:rsidRDefault="00E3752F" w:rsidP="00E3752F">
            <w:pPr>
              <w:rPr>
                <w:lang w:val="en-US"/>
              </w:rPr>
            </w:pPr>
            <w:r w:rsidRPr="00E3752F">
              <w:rPr>
                <w:lang w:val="en-US"/>
              </w:rPr>
              <w:t xml:space="preserve">(c) Super refractories:- They have fusion temperature in the range of </w:t>
            </w:r>
          </w:p>
          <w:p w:rsidR="00E3752F" w:rsidRPr="00E3752F" w:rsidRDefault="00E3752F" w:rsidP="00E3752F">
            <w:pPr>
              <w:rPr>
                <w:lang w:val="en-US"/>
              </w:rPr>
            </w:pPr>
            <w:r w:rsidRPr="00E3752F">
              <w:rPr>
                <w:lang w:val="en-US"/>
              </w:rPr>
              <w:t xml:space="preserve">about 2000 degree Celsius. </w:t>
            </w:r>
          </w:p>
          <w:p w:rsidR="00E3752F" w:rsidRDefault="00E3752F" w:rsidP="00E3752F">
            <w:pPr>
              <w:rPr>
                <w:lang w:val="en-US"/>
              </w:rPr>
            </w:pPr>
            <w:r w:rsidRPr="00E3752F">
              <w:rPr>
                <w:lang w:val="en-US"/>
              </w:rPr>
              <w:t>Eg:- zircon</w:t>
            </w:r>
          </w:p>
          <w:p w:rsidR="00E3752F" w:rsidRDefault="00E3752F" w:rsidP="00E3752F">
            <w:pPr>
              <w:rPr>
                <w:lang w:val="en-US"/>
              </w:rPr>
            </w:pPr>
          </w:p>
          <w:p w:rsidR="00E3752F" w:rsidRDefault="00E3752F" w:rsidP="00E3752F">
            <w:r w:rsidRPr="00E3752F">
              <w:t>2. Based on Chemical Composition</w:t>
            </w:r>
          </w:p>
          <w:p w:rsidR="00E3752F" w:rsidRPr="00E3752F" w:rsidRDefault="00E3752F" w:rsidP="00E3752F">
            <w:pPr>
              <w:pStyle w:val="ListParagraph"/>
              <w:numPr>
                <w:ilvl w:val="0"/>
                <w:numId w:val="21"/>
              </w:numPr>
              <w:rPr>
                <w:lang w:val="en-US"/>
              </w:rPr>
            </w:pPr>
            <w:r w:rsidRPr="00E3752F">
              <w:t>Acidic refractories</w:t>
            </w:r>
            <w:r>
              <w:t xml:space="preserve">- </w:t>
            </w:r>
            <w:r w:rsidRPr="00E3752F">
              <w:t>They consists of acidic materials like alumina and silica.</w:t>
            </w:r>
          </w:p>
          <w:p w:rsidR="00E3752F" w:rsidRPr="00E3752F" w:rsidRDefault="00E3752F" w:rsidP="00E3752F">
            <w:pPr>
              <w:pStyle w:val="ListParagraph"/>
              <w:numPr>
                <w:ilvl w:val="0"/>
                <w:numId w:val="21"/>
              </w:numPr>
              <w:rPr>
                <w:lang w:val="en-US"/>
              </w:rPr>
            </w:pPr>
            <w:r>
              <w:t xml:space="preserve">Basic refractories - </w:t>
            </w:r>
            <w:r w:rsidRPr="00E3752F">
              <w:t>They consist of basic materials like CaO, MgO etc</w:t>
            </w:r>
            <w:r>
              <w:t>.</w:t>
            </w:r>
          </w:p>
          <w:p w:rsidR="00E3752F" w:rsidRPr="00E3752F" w:rsidRDefault="00E3752F" w:rsidP="00E3752F">
            <w:pPr>
              <w:pStyle w:val="ListParagraph"/>
              <w:numPr>
                <w:ilvl w:val="0"/>
                <w:numId w:val="21"/>
              </w:numPr>
              <w:rPr>
                <w:lang w:val="en-US"/>
              </w:rPr>
            </w:pPr>
            <w:r>
              <w:t>Neutral refractories -</w:t>
            </w:r>
            <w:r w:rsidRPr="00E3752F">
              <w:t>They are made from weakly basic or acidic materials like carbon, zirconia and chromite</w:t>
            </w:r>
          </w:p>
          <w:p w:rsidR="00E3752F" w:rsidRDefault="00E3752F" w:rsidP="00E3752F">
            <w:pPr>
              <w:rPr>
                <w:lang w:val="en-US"/>
              </w:rPr>
            </w:pPr>
          </w:p>
          <w:p w:rsidR="00E3752F" w:rsidRDefault="00E3752F" w:rsidP="00E3752F">
            <w:r w:rsidRPr="00E3752F">
              <w:t xml:space="preserve">3. Based on Oxide Content </w:t>
            </w:r>
          </w:p>
          <w:p w:rsidR="00E3752F" w:rsidRDefault="00E3752F" w:rsidP="00E3752F">
            <w:r w:rsidRPr="00E3752F">
              <w:t xml:space="preserve">(a) </w:t>
            </w:r>
            <w:r>
              <w:t>Single oxide refractories</w:t>
            </w:r>
          </w:p>
          <w:p w:rsidR="00E3752F" w:rsidRDefault="00E3752F" w:rsidP="00E3752F">
            <w:r w:rsidRPr="00E3752F">
              <w:lastRenderedPageBreak/>
              <w:t>(b) Mixed oxide</w:t>
            </w:r>
            <w:r>
              <w:t xml:space="preserve"> refractories</w:t>
            </w:r>
          </w:p>
          <w:p w:rsidR="00E3752F" w:rsidRPr="00E3752F" w:rsidRDefault="00E3752F" w:rsidP="00E3752F">
            <w:pPr>
              <w:rPr>
                <w:lang w:val="en-US"/>
              </w:rPr>
            </w:pPr>
            <w:r w:rsidRPr="00E3752F">
              <w:t>(c) Non ox</w:t>
            </w:r>
            <w:r>
              <w:t>ide refractories</w:t>
            </w:r>
          </w:p>
          <w:p w:rsidR="00E3752F" w:rsidRPr="00E3752F" w:rsidRDefault="00E3752F" w:rsidP="00E3752F">
            <w:pPr>
              <w:rPr>
                <w:lang w:val="en-US"/>
              </w:rPr>
            </w:pPr>
          </w:p>
        </w:tc>
      </w:tr>
      <w:tr w:rsidR="00523F6E" w:rsidTr="00A24EEB">
        <w:trPr>
          <w:trHeight w:val="305"/>
        </w:trPr>
        <w:tc>
          <w:tcPr>
            <w:tcW w:w="426" w:type="dxa"/>
          </w:tcPr>
          <w:p w:rsidR="00523F6E" w:rsidRDefault="00523F6E">
            <w:pPr>
              <w:rPr>
                <w:lang w:val="en-US"/>
              </w:rPr>
            </w:pPr>
            <w:r>
              <w:rPr>
                <w:lang w:val="en-US"/>
              </w:rPr>
              <w:lastRenderedPageBreak/>
              <w:t>5</w:t>
            </w:r>
          </w:p>
        </w:tc>
        <w:tc>
          <w:tcPr>
            <w:tcW w:w="430" w:type="dxa"/>
          </w:tcPr>
          <w:p w:rsidR="00523F6E" w:rsidRDefault="00523F6E">
            <w:pPr>
              <w:rPr>
                <w:lang w:val="en-US"/>
              </w:rPr>
            </w:pPr>
          </w:p>
        </w:tc>
        <w:tc>
          <w:tcPr>
            <w:tcW w:w="9742" w:type="dxa"/>
          </w:tcPr>
          <w:p w:rsidR="00523F6E" w:rsidRDefault="00523F6E">
            <w:pPr>
              <w:rPr>
                <w:lang w:val="en-US"/>
              </w:rPr>
            </w:pPr>
            <w:r>
              <w:rPr>
                <w:lang w:val="en-US"/>
              </w:rPr>
              <w:t>Explain the process of setting and hardness of cement.</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73064D" w:rsidRPr="0073064D" w:rsidRDefault="0073064D" w:rsidP="0073064D">
            <w:pPr>
              <w:rPr>
                <w:lang w:val="en-US"/>
              </w:rPr>
            </w:pPr>
            <w:r w:rsidRPr="0073064D">
              <w:rPr>
                <w:lang w:val="en-US"/>
              </w:rPr>
              <w:t>Cement when mixed with water forms a plastic mass called cement paste. During hydration reaction, gel and crystalline products are formed. The inter-locking of the crystals binds the inert particles of the aggregates into a compact rock like material.</w:t>
            </w:r>
          </w:p>
          <w:p w:rsidR="0073064D" w:rsidRPr="0073064D" w:rsidRDefault="0073064D" w:rsidP="0073064D">
            <w:pPr>
              <w:rPr>
                <w:lang w:val="en-US"/>
              </w:rPr>
            </w:pPr>
          </w:p>
          <w:p w:rsidR="0073064D" w:rsidRPr="0073064D" w:rsidRDefault="0073064D" w:rsidP="0073064D">
            <w:pPr>
              <w:rPr>
                <w:lang w:val="en-US"/>
              </w:rPr>
            </w:pPr>
            <w:r w:rsidRPr="0073064D">
              <w:rPr>
                <w:lang w:val="en-US"/>
              </w:rPr>
              <w:t>This process of solidification comprises of</w:t>
            </w:r>
          </w:p>
          <w:p w:rsidR="0073064D" w:rsidRPr="0073064D" w:rsidRDefault="0073064D" w:rsidP="0073064D">
            <w:pPr>
              <w:rPr>
                <w:lang w:val="en-US"/>
              </w:rPr>
            </w:pPr>
          </w:p>
          <w:p w:rsidR="0073064D" w:rsidRPr="0073064D" w:rsidRDefault="0073064D" w:rsidP="0073064D">
            <w:pPr>
              <w:rPr>
                <w:lang w:val="en-US"/>
              </w:rPr>
            </w:pPr>
            <w:r w:rsidRPr="0073064D">
              <w:rPr>
                <w:lang w:val="en-US"/>
              </w:rPr>
              <w:t>(i) setting and then</w:t>
            </w:r>
          </w:p>
          <w:p w:rsidR="0073064D" w:rsidRPr="0073064D" w:rsidRDefault="0073064D" w:rsidP="0073064D">
            <w:pPr>
              <w:rPr>
                <w:lang w:val="en-US"/>
              </w:rPr>
            </w:pPr>
          </w:p>
          <w:p w:rsidR="0073064D" w:rsidRPr="0073064D" w:rsidRDefault="0073064D" w:rsidP="0073064D">
            <w:pPr>
              <w:rPr>
                <w:lang w:val="en-US"/>
              </w:rPr>
            </w:pPr>
            <w:r w:rsidRPr="0073064D">
              <w:rPr>
                <w:lang w:val="en-US"/>
              </w:rPr>
              <w:t>(ii) hardening</w:t>
            </w:r>
          </w:p>
          <w:p w:rsidR="0073064D" w:rsidRPr="0073064D" w:rsidRDefault="0073064D" w:rsidP="0073064D">
            <w:pPr>
              <w:rPr>
                <w:lang w:val="en-US"/>
              </w:rPr>
            </w:pPr>
          </w:p>
          <w:p w:rsidR="0073064D" w:rsidRPr="0073064D" w:rsidRDefault="0073064D" w:rsidP="0073064D">
            <w:pPr>
              <w:rPr>
                <w:lang w:val="en-US"/>
              </w:rPr>
            </w:pPr>
            <w:r w:rsidRPr="0073064D">
              <w:rPr>
                <w:lang w:val="en-US"/>
              </w:rPr>
              <w:t>Setting is defined as stiffening of the original plastic mass due to initial gel formation. Hardening is development of strength, due to crystallization.</w:t>
            </w:r>
          </w:p>
          <w:p w:rsidR="0073064D" w:rsidRPr="0073064D" w:rsidRDefault="0073064D" w:rsidP="0073064D">
            <w:pPr>
              <w:rPr>
                <w:lang w:val="en-US"/>
              </w:rPr>
            </w:pPr>
          </w:p>
          <w:p w:rsidR="0073064D" w:rsidRPr="0073064D" w:rsidRDefault="0073064D" w:rsidP="0073064D">
            <w:pPr>
              <w:rPr>
                <w:lang w:val="en-US"/>
              </w:rPr>
            </w:pPr>
            <w:r w:rsidRPr="0073064D">
              <w:rPr>
                <w:lang w:val="en-US"/>
              </w:rPr>
              <w:t>Due to the gradual progress of crystallization in the interior mass of cement, hardening starts after setting. The strength developed by cement paste at any time depends upon the amount of gel formed and the extent of crystallization. The setting and hardening of cement is due to the formation of inter locking crystals reinforced by rigid gels formed by the hydration and hydrolysis of the constitutional compounds.</w:t>
            </w:r>
          </w:p>
          <w:p w:rsidR="00523F6E" w:rsidRDefault="00523F6E">
            <w:pPr>
              <w:rPr>
                <w:lang w:val="en-US"/>
              </w:rPr>
            </w:pPr>
          </w:p>
          <w:p w:rsidR="0073064D" w:rsidRPr="0073064D" w:rsidRDefault="0073064D" w:rsidP="0073064D">
            <w:pPr>
              <w:rPr>
                <w:lang w:val="en-US"/>
              </w:rPr>
            </w:pPr>
            <w:r w:rsidRPr="0073064D">
              <w:rPr>
                <w:lang w:val="en-US"/>
              </w:rPr>
              <w:t>Reactions involved in setting and hardening of cement:- When cement is mixed with water, the paste becomes rigid within a short time which is known as initial setting. This is due to the hydration of tricalcium aluminates and gel formation of tetra calcium alumina ferrite.</w:t>
            </w:r>
          </w:p>
          <w:p w:rsidR="0073064D" w:rsidRPr="0073064D" w:rsidRDefault="0073064D" w:rsidP="0073064D">
            <w:pPr>
              <w:rPr>
                <w:lang w:val="en-US"/>
              </w:rPr>
            </w:pPr>
            <w:r w:rsidRPr="0073064D">
              <w:rPr>
                <w:noProof/>
                <w:lang w:eastAsia="en-IN"/>
              </w:rPr>
              <w:drawing>
                <wp:inline distT="0" distB="0" distL="0" distR="0">
                  <wp:extent cx="6438900" cy="1775460"/>
                  <wp:effectExtent l="19050" t="0" r="0" b="0"/>
                  <wp:docPr id="21" name="Picture 1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ter image description here"/>
                          <pic:cNvPicPr>
                            <a:picLocks noChangeAspect="1" noChangeArrowheads="1"/>
                          </pic:cNvPicPr>
                        </pic:nvPicPr>
                        <pic:blipFill>
                          <a:blip r:embed="rId34"/>
                          <a:srcRect/>
                          <a:stretch>
                            <a:fillRect/>
                          </a:stretch>
                        </pic:blipFill>
                        <pic:spPr bwMode="auto">
                          <a:xfrm>
                            <a:off x="0" y="0"/>
                            <a:ext cx="6438900" cy="177546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Dicalcium silicate also hydrolyses to tobermonite gel which contributes to initial setting.</w:t>
            </w:r>
          </w:p>
          <w:p w:rsidR="0073064D" w:rsidRPr="0073064D" w:rsidRDefault="0073064D" w:rsidP="0073064D">
            <w:pPr>
              <w:rPr>
                <w:lang w:val="en-US"/>
              </w:rPr>
            </w:pPr>
            <w:r w:rsidRPr="0073064D">
              <w:rPr>
                <w:noProof/>
                <w:lang w:eastAsia="en-IN"/>
              </w:rPr>
              <w:drawing>
                <wp:inline distT="0" distB="0" distL="0" distR="0">
                  <wp:extent cx="6621780" cy="655320"/>
                  <wp:effectExtent l="19050" t="0" r="7620" b="0"/>
                  <wp:docPr id="20"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er image description here"/>
                          <pic:cNvPicPr>
                            <a:picLocks noChangeAspect="1" noChangeArrowheads="1"/>
                          </pic:cNvPicPr>
                        </pic:nvPicPr>
                        <pic:blipFill>
                          <a:blip r:embed="rId35"/>
                          <a:srcRect/>
                          <a:stretch>
                            <a:fillRect/>
                          </a:stretch>
                        </pic:blipFill>
                        <pic:spPr bwMode="auto">
                          <a:xfrm>
                            <a:off x="0" y="0"/>
                            <a:ext cx="6621780" cy="65532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Final setting and hardening of cement paste is due to the formation of tobermonite gel and crystallization of calcium hydroxide and hydrated tricalcium aluminate.</w:t>
            </w:r>
          </w:p>
          <w:p w:rsidR="0073064D" w:rsidRPr="0073064D" w:rsidRDefault="0073064D" w:rsidP="0073064D">
            <w:pPr>
              <w:rPr>
                <w:lang w:val="en-US"/>
              </w:rPr>
            </w:pPr>
            <w:r w:rsidRPr="0073064D">
              <w:rPr>
                <w:noProof/>
                <w:lang w:eastAsia="en-IN"/>
              </w:rPr>
              <w:drawing>
                <wp:inline distT="0" distB="0" distL="0" distR="0">
                  <wp:extent cx="6438900" cy="967740"/>
                  <wp:effectExtent l="19050" t="0" r="0" b="0"/>
                  <wp:docPr id="19" name="Picture 1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er image description here"/>
                          <pic:cNvPicPr>
                            <a:picLocks noChangeAspect="1" noChangeArrowheads="1"/>
                          </pic:cNvPicPr>
                        </pic:nvPicPr>
                        <pic:blipFill>
                          <a:blip r:embed="rId36"/>
                          <a:srcRect/>
                          <a:stretch>
                            <a:fillRect/>
                          </a:stretch>
                        </pic:blipFill>
                        <pic:spPr bwMode="auto">
                          <a:xfrm>
                            <a:off x="0" y="0"/>
                            <a:ext cx="6438900" cy="96774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During setting and hardening of cement, some amount of heat is liberated due to hydration and hydrolysis reactions. The quantity of heat evolved during Complete hydration of cement is 500 KJ/Kg.</w:t>
            </w:r>
          </w:p>
          <w:p w:rsidR="0073064D" w:rsidRPr="0073064D" w:rsidRDefault="0073064D" w:rsidP="0073064D">
            <w:pPr>
              <w:rPr>
                <w:lang w:val="en-US"/>
              </w:rPr>
            </w:pPr>
            <w:r w:rsidRPr="0073064D">
              <w:rPr>
                <w:b/>
                <w:bCs/>
                <w:lang w:val="en-US"/>
              </w:rPr>
              <w:t>Function of gypsum in cement :-</w:t>
            </w:r>
          </w:p>
          <w:p w:rsidR="0073064D" w:rsidRPr="0073064D" w:rsidRDefault="0073064D" w:rsidP="0073064D">
            <w:pPr>
              <w:rPr>
                <w:lang w:val="en-US"/>
              </w:rPr>
            </w:pPr>
            <w:r w:rsidRPr="0073064D">
              <w:rPr>
                <w:lang w:val="en-US"/>
              </w:rPr>
              <w:t>Tri calcium aluminate (C3A) combines with water very rapidly.</w:t>
            </w:r>
          </w:p>
          <w:p w:rsidR="0073064D" w:rsidRPr="0073064D" w:rsidRDefault="0073064D" w:rsidP="0073064D">
            <w:pPr>
              <w:rPr>
                <w:lang w:val="en-US"/>
              </w:rPr>
            </w:pPr>
            <w:r w:rsidRPr="0073064D">
              <w:rPr>
                <w:noProof/>
                <w:lang w:eastAsia="en-IN"/>
              </w:rPr>
              <w:drawing>
                <wp:inline distT="0" distB="0" distL="0" distR="0">
                  <wp:extent cx="4663440" cy="373380"/>
                  <wp:effectExtent l="19050" t="0" r="3810" b="0"/>
                  <wp:docPr id="48" name="Picture 4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ter image description here"/>
                          <pic:cNvPicPr>
                            <a:picLocks noChangeAspect="1" noChangeArrowheads="1"/>
                          </pic:cNvPicPr>
                        </pic:nvPicPr>
                        <pic:blipFill>
                          <a:blip r:embed="rId37"/>
                          <a:srcRect/>
                          <a:stretch>
                            <a:fillRect/>
                          </a:stretch>
                        </pic:blipFill>
                        <pic:spPr bwMode="auto">
                          <a:xfrm>
                            <a:off x="0" y="0"/>
                            <a:ext cx="4663440" cy="373380"/>
                          </a:xfrm>
                          <a:prstGeom prst="rect">
                            <a:avLst/>
                          </a:prstGeom>
                          <a:noFill/>
                          <a:ln w="9525">
                            <a:noFill/>
                            <a:miter lim="800000"/>
                            <a:headEnd/>
                            <a:tailEnd/>
                          </a:ln>
                        </pic:spPr>
                      </pic:pic>
                    </a:graphicData>
                  </a:graphic>
                </wp:inline>
              </w:drawing>
            </w:r>
          </w:p>
          <w:p w:rsidR="0073064D" w:rsidRPr="0073064D" w:rsidRDefault="0073064D" w:rsidP="0073064D">
            <w:pPr>
              <w:rPr>
                <w:lang w:val="en-US"/>
              </w:rPr>
            </w:pPr>
            <w:r w:rsidRPr="0073064D">
              <w:rPr>
                <w:lang w:val="en-US"/>
              </w:rPr>
              <w:t>After the initial setting, the paste becomes soft and the added gypsum retards the dissolution of C3A by forming insoluble calcium sulpho aluminate.</w:t>
            </w:r>
          </w:p>
          <w:p w:rsidR="0073064D" w:rsidRDefault="0073064D">
            <w:pPr>
              <w:rPr>
                <w:lang w:val="en-US"/>
              </w:rPr>
            </w:pPr>
          </w:p>
        </w:tc>
      </w:tr>
      <w:tr w:rsidR="00523F6E" w:rsidTr="00A24EEB">
        <w:trPr>
          <w:trHeight w:val="305"/>
        </w:trPr>
        <w:tc>
          <w:tcPr>
            <w:tcW w:w="426" w:type="dxa"/>
          </w:tcPr>
          <w:p w:rsidR="00523F6E" w:rsidRDefault="00523F6E">
            <w:pPr>
              <w:rPr>
                <w:lang w:val="en-US"/>
              </w:rPr>
            </w:pPr>
            <w:r>
              <w:rPr>
                <w:lang w:val="en-US"/>
              </w:rPr>
              <w:lastRenderedPageBreak/>
              <w:t>6</w:t>
            </w:r>
          </w:p>
        </w:tc>
        <w:tc>
          <w:tcPr>
            <w:tcW w:w="430" w:type="dxa"/>
          </w:tcPr>
          <w:p w:rsidR="00523F6E" w:rsidRDefault="00523F6E">
            <w:pPr>
              <w:rPr>
                <w:lang w:val="en-US"/>
              </w:rPr>
            </w:pPr>
          </w:p>
        </w:tc>
        <w:tc>
          <w:tcPr>
            <w:tcW w:w="9742" w:type="dxa"/>
          </w:tcPr>
          <w:p w:rsidR="00523F6E" w:rsidRDefault="00523F6E">
            <w:pPr>
              <w:rPr>
                <w:lang w:val="en-US"/>
              </w:rPr>
            </w:pPr>
            <w:r>
              <w:rPr>
                <w:lang w:val="en-US"/>
              </w:rPr>
              <w:t>Explain the process of manufacturing of cement.</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523F6E" w:rsidRDefault="00AD5043">
            <w:pPr>
              <w:rPr>
                <w:lang w:val="en-US"/>
              </w:rPr>
            </w:pPr>
            <w:r w:rsidRPr="00AD5043">
              <w:rPr>
                <w:lang w:val="en-US"/>
              </w:rPr>
              <w:t>Cement manufacturing process involves various raw materials and processes. Cement is a greenish grey coloured powder, made of calcined mixtures of clay and limestone. When mixed with water becomes a hard and strong building material.</w:t>
            </w:r>
          </w:p>
          <w:p w:rsidR="00AD5043" w:rsidRDefault="00AD5043">
            <w:pPr>
              <w:rPr>
                <w:lang w:val="en-US"/>
              </w:rPr>
            </w:pPr>
          </w:p>
          <w:p w:rsidR="00AD5043" w:rsidRPr="00AD5043" w:rsidRDefault="00AD5043" w:rsidP="00AD5043">
            <w:pPr>
              <w:rPr>
                <w:lang w:val="en-US"/>
              </w:rPr>
            </w:pPr>
            <w:r w:rsidRPr="00AD5043">
              <w:rPr>
                <w:b/>
                <w:bCs/>
                <w:lang w:val="en-US"/>
              </w:rPr>
              <w:t>Manufacturing Process of Cement</w:t>
            </w:r>
          </w:p>
          <w:p w:rsidR="00AD5043" w:rsidRPr="00AD5043" w:rsidRDefault="00AD5043" w:rsidP="00AD5043">
            <w:pPr>
              <w:rPr>
                <w:lang w:val="en-US"/>
              </w:rPr>
            </w:pPr>
            <w:r w:rsidRPr="00AD5043">
              <w:rPr>
                <w:lang w:val="en-US"/>
              </w:rPr>
              <w:t>There are four stages in this whole process.</w:t>
            </w:r>
            <w:r w:rsidRPr="00AD5043">
              <w:rPr>
                <w:lang w:val="en-US"/>
              </w:rPr>
              <w:br/>
              <w:t>• Mixing of raw material</w:t>
            </w:r>
            <w:r w:rsidRPr="00AD5043">
              <w:rPr>
                <w:lang w:val="en-US"/>
              </w:rPr>
              <w:br/>
              <w:t>• Burning</w:t>
            </w:r>
            <w:r w:rsidRPr="00AD5043">
              <w:rPr>
                <w:lang w:val="en-US"/>
              </w:rPr>
              <w:br/>
              <w:t>• Grinding</w:t>
            </w:r>
          </w:p>
          <w:p w:rsidR="00AD5043" w:rsidRDefault="00AD5043">
            <w:pPr>
              <w:rPr>
                <w:lang w:val="en-US"/>
              </w:rPr>
            </w:pPr>
          </w:p>
          <w:p w:rsidR="00AD5043" w:rsidRPr="00AD5043" w:rsidRDefault="00AD5043" w:rsidP="00AD5043">
            <w:pPr>
              <w:rPr>
                <w:lang w:val="en-US"/>
              </w:rPr>
            </w:pPr>
            <w:r w:rsidRPr="00AD5043">
              <w:rPr>
                <w:b/>
                <w:bCs/>
                <w:lang w:val="en-US"/>
              </w:rPr>
              <w:t>Mixing of raw material</w:t>
            </w:r>
          </w:p>
          <w:p w:rsidR="00AD5043" w:rsidRPr="00AD5043" w:rsidRDefault="00AD5043" w:rsidP="00AD5043">
            <w:pPr>
              <w:rPr>
                <w:lang w:val="en-US"/>
              </w:rPr>
            </w:pPr>
            <w:r w:rsidRPr="00AD5043">
              <w:rPr>
                <w:lang w:val="en-US"/>
              </w:rPr>
              <w:t>Calcium, Silicon, Iron and Aluminium are the raw materials used majorly in manufacture of cement. There are two methods of mixing. Dry Process and Wet Process.</w:t>
            </w:r>
          </w:p>
          <w:p w:rsidR="00AD5043" w:rsidRPr="00AD5043" w:rsidRDefault="00AD5043" w:rsidP="00AD5043">
            <w:pPr>
              <w:numPr>
                <w:ilvl w:val="0"/>
                <w:numId w:val="22"/>
              </w:numPr>
              <w:rPr>
                <w:lang w:val="en-US"/>
              </w:rPr>
            </w:pPr>
            <w:r w:rsidRPr="00AD5043">
              <w:rPr>
                <w:b/>
                <w:bCs/>
                <w:lang w:val="en-US"/>
              </w:rPr>
              <w:t>Dry Process: </w:t>
            </w:r>
            <w:r w:rsidRPr="00AD5043">
              <w:rPr>
                <w:lang w:val="en-US"/>
              </w:rPr>
              <w:t>The both calcareous and argillaceous raw materials are firstly crushed in the gyratory crushers to get 2-5cm size pieces separately. The crushed materials are again grinded to get fine particles into ball or tube mill. After screening this finely grinded materials are stored in hopper. Then powdered minerals are mixed and dry raw mix is stored in silos and ready to be sent into rotary kiln.</w:t>
            </w:r>
          </w:p>
          <w:p w:rsidR="00AD5043" w:rsidRPr="00AD5043" w:rsidRDefault="00AD5043" w:rsidP="00AD5043">
            <w:pPr>
              <w:numPr>
                <w:ilvl w:val="0"/>
                <w:numId w:val="22"/>
              </w:numPr>
              <w:rPr>
                <w:lang w:val="en-US"/>
              </w:rPr>
            </w:pPr>
            <w:r w:rsidRPr="00AD5043">
              <w:rPr>
                <w:b/>
                <w:bCs/>
                <w:lang w:val="en-US"/>
              </w:rPr>
              <w:t>Wet Process : </w:t>
            </w:r>
            <w:r w:rsidRPr="00AD5043">
              <w:rPr>
                <w:lang w:val="en-US"/>
              </w:rPr>
              <w:t>In this process first raw materials are crushed and made into powdered form and stored in silos. Then clay is washed and sticky organic matters are removed. Then powdered limestone and water washed clay are sent to flow in the channels and transfer to grinding mills where they are completely mixed and the paste is formed. Then grinding process is done in a ball or tube mill or even both. Then the slurry is led into collecting basin where composition can be adjusted. The slurry contains around 38-40% water that is stored in storage tanks and kept ready for the rotary kiln.</w:t>
            </w:r>
          </w:p>
          <w:p w:rsidR="00AD5043" w:rsidRDefault="00AD5043">
            <w:pPr>
              <w:rPr>
                <w:lang w:val="en-US"/>
              </w:rPr>
            </w:pPr>
          </w:p>
          <w:p w:rsidR="00AD5043" w:rsidRDefault="00AD5043" w:rsidP="00AD5043">
            <w:pPr>
              <w:rPr>
                <w:lang w:val="en-US"/>
              </w:rPr>
            </w:pPr>
            <w:r w:rsidRPr="00AD5043">
              <w:rPr>
                <w:b/>
                <w:bCs/>
                <w:lang w:val="en-US"/>
              </w:rPr>
              <w:t>Burning of Raw Materials</w:t>
            </w:r>
            <w:r w:rsidRPr="00AD5043">
              <w:rPr>
                <w:lang w:val="en-US"/>
              </w:rPr>
              <w:br/>
              <w:t>This process is carried out in rotary kiln while the raw materials are rotated at 1-2rpm at its longitudinal axis. The raw mix of dry process of corrected slurry of wet process is injected into the kiln from the upper end. Powdered coal or oil or hot gases are used to be heated up from the lower end of the kiln so that the long hot flames is produced. The lower part (clinkering zone) have temperature in between 1500-1700 degree Celsius where lime and clay are reacts to yielding calcium aluminates and calcium silicates. This aluminates and silicates of calcium fuse to gather to form small and hard stones are known as clinkers. The size of the clinker is varies from 5-10mm. The clinker coming from the burning zone are very hot. To bring down the temperature of clinkers, air is admitted in counter current direction at the base of the rotary kiln. The cooled clinkers are collected in small trolleys.</w:t>
            </w:r>
          </w:p>
          <w:p w:rsidR="00AD5043" w:rsidRPr="00AD5043" w:rsidRDefault="00AD5043" w:rsidP="00AD5043">
            <w:pPr>
              <w:rPr>
                <w:lang w:val="en-US"/>
              </w:rPr>
            </w:pPr>
          </w:p>
          <w:p w:rsidR="00AD5043" w:rsidRPr="00AD5043" w:rsidRDefault="00AD5043" w:rsidP="00AD5043">
            <w:pPr>
              <w:rPr>
                <w:lang w:val="en-US"/>
              </w:rPr>
            </w:pPr>
            <w:r w:rsidRPr="00AD5043">
              <w:rPr>
                <w:b/>
                <w:bCs/>
                <w:lang w:val="en-US"/>
              </w:rPr>
              <w:t>Grinding of clinkers</w:t>
            </w:r>
            <w:r w:rsidRPr="00AD5043">
              <w:rPr>
                <w:lang w:val="en-US"/>
              </w:rPr>
              <w:br/>
              <w:t>The cooled clinkers are received from the cooling pans and sent into mills. The clinkers are grinded finely into powder in ball mill or tube mill. Powdered gypsum is added around 2-3% as retarding agent during final grinding. The final obtained product is cement that does not settle quickly when comes in contact with water. After the initial setting time of the cement, the cement becomes stiff and the gypsum retards the dissolution of tri-calcium aluminates by forming tricalciumsulfoaluminate which is insoluble and prevents too early further reactions of setting and hardening.</w:t>
            </w:r>
          </w:p>
          <w:p w:rsidR="00AD5043" w:rsidRDefault="00AD5043">
            <w:pPr>
              <w:rPr>
                <w:lang w:val="en-US"/>
              </w:rPr>
            </w:pPr>
          </w:p>
        </w:tc>
      </w:tr>
      <w:tr w:rsidR="00523F6E" w:rsidTr="00A24EEB">
        <w:trPr>
          <w:trHeight w:val="305"/>
        </w:trPr>
        <w:tc>
          <w:tcPr>
            <w:tcW w:w="426" w:type="dxa"/>
          </w:tcPr>
          <w:p w:rsidR="00523F6E" w:rsidRDefault="00523F6E">
            <w:pPr>
              <w:rPr>
                <w:lang w:val="en-US"/>
              </w:rPr>
            </w:pPr>
            <w:r>
              <w:rPr>
                <w:lang w:val="en-US"/>
              </w:rPr>
              <w:t>7</w:t>
            </w:r>
          </w:p>
        </w:tc>
        <w:tc>
          <w:tcPr>
            <w:tcW w:w="430" w:type="dxa"/>
          </w:tcPr>
          <w:p w:rsidR="00523F6E" w:rsidRDefault="00523F6E">
            <w:pPr>
              <w:rPr>
                <w:lang w:val="en-US"/>
              </w:rPr>
            </w:pPr>
          </w:p>
        </w:tc>
        <w:tc>
          <w:tcPr>
            <w:tcW w:w="9742" w:type="dxa"/>
          </w:tcPr>
          <w:p w:rsidR="00523F6E" w:rsidRDefault="00523F6E">
            <w:pPr>
              <w:rPr>
                <w:lang w:val="en-US"/>
              </w:rPr>
            </w:pPr>
            <w:r>
              <w:rPr>
                <w:lang w:val="en-US"/>
              </w:rPr>
              <w:t>All numericals solve in viscosity.</w:t>
            </w:r>
          </w:p>
        </w:tc>
      </w:tr>
      <w:tr w:rsidR="00523F6E" w:rsidTr="00A24EEB">
        <w:trPr>
          <w:trHeight w:val="305"/>
        </w:trPr>
        <w:tc>
          <w:tcPr>
            <w:tcW w:w="426" w:type="dxa"/>
          </w:tcPr>
          <w:p w:rsidR="00523F6E" w:rsidRDefault="00523F6E">
            <w:pPr>
              <w:rPr>
                <w:lang w:val="en-US"/>
              </w:rPr>
            </w:pPr>
          </w:p>
        </w:tc>
        <w:tc>
          <w:tcPr>
            <w:tcW w:w="430" w:type="dxa"/>
          </w:tcPr>
          <w:p w:rsidR="00523F6E" w:rsidRDefault="00523F6E">
            <w:pPr>
              <w:rPr>
                <w:lang w:val="en-US"/>
              </w:rPr>
            </w:pPr>
          </w:p>
        </w:tc>
        <w:tc>
          <w:tcPr>
            <w:tcW w:w="9742" w:type="dxa"/>
          </w:tcPr>
          <w:p w:rsidR="00523F6E" w:rsidRDefault="00523F6E">
            <w:pPr>
              <w:rPr>
                <w:lang w:val="en-US"/>
              </w:rPr>
            </w:pPr>
          </w:p>
        </w:tc>
      </w:tr>
      <w:tr w:rsidR="00523F6E" w:rsidTr="00A24EEB">
        <w:trPr>
          <w:trHeight w:val="305"/>
        </w:trPr>
        <w:tc>
          <w:tcPr>
            <w:tcW w:w="426" w:type="dxa"/>
          </w:tcPr>
          <w:p w:rsidR="00523F6E" w:rsidRDefault="00523F6E" w:rsidP="00523F6E">
            <w:pPr>
              <w:rPr>
                <w:lang w:val="en-US"/>
              </w:rPr>
            </w:pPr>
            <w:r>
              <w:rPr>
                <w:lang w:val="en-US"/>
              </w:rPr>
              <w:t>8</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Important functions of lubricants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AD5043" w:rsidRPr="00AD5043" w:rsidRDefault="00AD5043" w:rsidP="00AD5043">
            <w:pPr>
              <w:rPr>
                <w:lang w:val="en-US"/>
              </w:rPr>
            </w:pPr>
            <w:r w:rsidRPr="00AD5043">
              <w:rPr>
                <w:b/>
                <w:bCs/>
                <w:lang w:val="en-US"/>
              </w:rPr>
              <w:t>Function of lubrication:</w:t>
            </w:r>
          </w:p>
          <w:p w:rsidR="00AD5043" w:rsidRDefault="00AD5043" w:rsidP="00AD5043">
            <w:pPr>
              <w:rPr>
                <w:lang w:val="en-US"/>
              </w:rPr>
            </w:pPr>
          </w:p>
          <w:p w:rsidR="00AD5043" w:rsidRDefault="00AD5043" w:rsidP="00AD5043">
            <w:pPr>
              <w:rPr>
                <w:lang w:val="en-US"/>
              </w:rPr>
            </w:pPr>
            <w:r w:rsidRPr="00AD5043">
              <w:rPr>
                <w:lang w:val="en-US"/>
              </w:rPr>
              <w:t xml:space="preserve">a) Reducing frictional effect: the primary purpose of the lubrication is to reduce friction and wear between two rubbing surfaces. Two rubbing surfaces always produce friction. This continuous friction produce heat which causes wearing of parts and loss of power. In order to avoid friction, the contact of two sliding surfaces must be reduced as far as possible. This can be done by proper lubrication only. Lubrication forms an oil film between two moving surfaces. Lubrication also reduces noise produced by the movement of two metals </w:t>
            </w:r>
            <w:r w:rsidRPr="00AD5043">
              <w:rPr>
                <w:lang w:val="en-US"/>
              </w:rPr>
              <w:lastRenderedPageBreak/>
              <w:t>surfaces over each other.</w:t>
            </w:r>
          </w:p>
          <w:p w:rsidR="00AD5043" w:rsidRPr="00AD5043" w:rsidRDefault="00AD5043" w:rsidP="00AD5043">
            <w:pPr>
              <w:rPr>
                <w:lang w:val="en-US"/>
              </w:rPr>
            </w:pPr>
          </w:p>
          <w:p w:rsidR="00AD5043" w:rsidRDefault="00AD5043" w:rsidP="00AD5043">
            <w:pPr>
              <w:rPr>
                <w:lang w:val="en-US"/>
              </w:rPr>
            </w:pPr>
            <w:r w:rsidRPr="00AD5043">
              <w:rPr>
                <w:lang w:val="en-US"/>
              </w:rPr>
              <w:t>b) Cooling effect: the heat, generated by piston, cylinder, and bearing is removed by lubrication to a great extent. Lubrication creates cooling effect on the engine parts.</w:t>
            </w:r>
          </w:p>
          <w:p w:rsidR="00AD5043" w:rsidRDefault="00AD5043" w:rsidP="00AD5043">
            <w:pPr>
              <w:rPr>
                <w:lang w:val="en-US"/>
              </w:rPr>
            </w:pPr>
          </w:p>
          <w:p w:rsidR="00AD5043" w:rsidRPr="00AD5043" w:rsidRDefault="00AD5043" w:rsidP="00AD5043">
            <w:pPr>
              <w:rPr>
                <w:lang w:val="en-US"/>
              </w:rPr>
            </w:pPr>
            <w:r w:rsidRPr="00AD5043">
              <w:rPr>
                <w:lang w:val="en-US"/>
              </w:rPr>
              <w:t>c) Sealing effect: the lubricant enters into the gap between the cylinder liner, piston and piston rings thus; it prevents leakage of gases from engine cylinder.</w:t>
            </w:r>
          </w:p>
          <w:p w:rsidR="00AD5043" w:rsidRPr="00AD5043" w:rsidRDefault="00AD5043" w:rsidP="00AD5043">
            <w:pPr>
              <w:rPr>
                <w:lang w:val="en-US"/>
              </w:rPr>
            </w:pPr>
          </w:p>
          <w:p w:rsidR="00AD5043" w:rsidRPr="00AD5043" w:rsidRDefault="00AD5043" w:rsidP="00AD5043">
            <w:pPr>
              <w:rPr>
                <w:lang w:val="en-US"/>
              </w:rPr>
            </w:pPr>
            <w:r w:rsidRPr="00AD5043">
              <w:rPr>
                <w:lang w:val="en-US"/>
              </w:rPr>
              <w:t>d) Cleaning effect: lubrication keeps the engine clean by removing dirt or carbon from inside of the engine with the oil.</w:t>
            </w:r>
          </w:p>
          <w:p w:rsidR="00523F6E" w:rsidRDefault="00523F6E" w:rsidP="00523F6E">
            <w:pPr>
              <w:rPr>
                <w:lang w:val="en-US"/>
              </w:rPr>
            </w:pPr>
          </w:p>
        </w:tc>
      </w:tr>
      <w:tr w:rsidR="00523F6E" w:rsidTr="00523F6E">
        <w:trPr>
          <w:trHeight w:val="305"/>
        </w:trPr>
        <w:tc>
          <w:tcPr>
            <w:tcW w:w="10598" w:type="dxa"/>
            <w:gridSpan w:val="3"/>
          </w:tcPr>
          <w:p w:rsidR="00523F6E" w:rsidRDefault="00523F6E" w:rsidP="00523F6E">
            <w:pPr>
              <w:jc w:val="center"/>
              <w:rPr>
                <w:lang w:val="en-US"/>
              </w:rPr>
            </w:pPr>
            <w:r w:rsidRPr="00523F6E">
              <w:rPr>
                <w:sz w:val="56"/>
                <w:szCs w:val="56"/>
                <w:highlight w:val="yellow"/>
                <w:lang w:val="en-US"/>
              </w:rPr>
              <w:lastRenderedPageBreak/>
              <w:t>UNIT-5</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1</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Give different types of electronic excitation</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2</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in brief I.R.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3</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in brief U.V.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4</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Define:-</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A</w:t>
            </w:r>
          </w:p>
        </w:tc>
        <w:tc>
          <w:tcPr>
            <w:tcW w:w="9742" w:type="dxa"/>
          </w:tcPr>
          <w:p w:rsidR="00523F6E" w:rsidRDefault="00523F6E" w:rsidP="00523F6E">
            <w:pPr>
              <w:rPr>
                <w:lang w:val="en-US"/>
              </w:rPr>
            </w:pPr>
            <w:r>
              <w:rPr>
                <w:lang w:val="en-US"/>
              </w:rPr>
              <w:t>Hypsochromic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B</w:t>
            </w:r>
          </w:p>
        </w:tc>
        <w:tc>
          <w:tcPr>
            <w:tcW w:w="9742" w:type="dxa"/>
          </w:tcPr>
          <w:p w:rsidR="00523F6E" w:rsidRDefault="00523F6E" w:rsidP="00523F6E">
            <w:pPr>
              <w:rPr>
                <w:lang w:val="en-US"/>
              </w:rPr>
            </w:pPr>
            <w:r>
              <w:rPr>
                <w:lang w:val="en-US"/>
              </w:rPr>
              <w:t>Hypochromic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C</w:t>
            </w:r>
          </w:p>
        </w:tc>
        <w:tc>
          <w:tcPr>
            <w:tcW w:w="9742" w:type="dxa"/>
          </w:tcPr>
          <w:p w:rsidR="00523F6E" w:rsidRDefault="00523F6E" w:rsidP="00523F6E">
            <w:pPr>
              <w:rPr>
                <w:lang w:val="en-US"/>
              </w:rPr>
            </w:pPr>
            <w:r>
              <w:rPr>
                <w:lang w:val="en-US"/>
              </w:rPr>
              <w:t>Bathochromic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D</w:t>
            </w:r>
          </w:p>
        </w:tc>
        <w:tc>
          <w:tcPr>
            <w:tcW w:w="9742" w:type="dxa"/>
          </w:tcPr>
          <w:p w:rsidR="00523F6E" w:rsidRDefault="00523F6E" w:rsidP="00523F6E">
            <w:pPr>
              <w:rPr>
                <w:lang w:val="en-US"/>
              </w:rPr>
            </w:pPr>
            <w:r>
              <w:rPr>
                <w:lang w:val="en-US"/>
              </w:rPr>
              <w:t>Hyperchromic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5</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Explain the  terms:-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A</w:t>
            </w:r>
          </w:p>
        </w:tc>
        <w:tc>
          <w:tcPr>
            <w:tcW w:w="9742" w:type="dxa"/>
          </w:tcPr>
          <w:p w:rsidR="00523F6E" w:rsidRDefault="00523F6E" w:rsidP="00523F6E">
            <w:pPr>
              <w:rPr>
                <w:lang w:val="en-US"/>
              </w:rPr>
            </w:pPr>
            <w:r>
              <w:rPr>
                <w:lang w:val="en-US"/>
              </w:rPr>
              <w:t>Chromofor</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r>
              <w:rPr>
                <w:lang w:val="en-US"/>
              </w:rPr>
              <w:t>B</w:t>
            </w:r>
          </w:p>
        </w:tc>
        <w:tc>
          <w:tcPr>
            <w:tcW w:w="9742" w:type="dxa"/>
          </w:tcPr>
          <w:p w:rsidR="00523F6E" w:rsidRDefault="00523F6E" w:rsidP="00523F6E">
            <w:pPr>
              <w:rPr>
                <w:lang w:val="en-US"/>
              </w:rPr>
            </w:pPr>
            <w:r>
              <w:rPr>
                <w:lang w:val="en-US"/>
              </w:rPr>
              <w:t>Auxochromic</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6</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Classification of electronic transition of UV spectroscopy and give its applications.</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r w:rsidR="00523F6E" w:rsidTr="00A24EEB">
        <w:trPr>
          <w:trHeight w:val="305"/>
        </w:trPr>
        <w:tc>
          <w:tcPr>
            <w:tcW w:w="426" w:type="dxa"/>
          </w:tcPr>
          <w:p w:rsidR="00523F6E" w:rsidRDefault="00523F6E" w:rsidP="00523F6E">
            <w:pPr>
              <w:rPr>
                <w:lang w:val="en-US"/>
              </w:rPr>
            </w:pPr>
            <w:r>
              <w:rPr>
                <w:lang w:val="en-US"/>
              </w:rPr>
              <w:t>7</w:t>
            </w:r>
          </w:p>
        </w:tc>
        <w:tc>
          <w:tcPr>
            <w:tcW w:w="430" w:type="dxa"/>
          </w:tcPr>
          <w:p w:rsidR="00523F6E" w:rsidRDefault="00523F6E" w:rsidP="00523F6E">
            <w:pPr>
              <w:rPr>
                <w:lang w:val="en-US"/>
              </w:rPr>
            </w:pPr>
          </w:p>
        </w:tc>
        <w:tc>
          <w:tcPr>
            <w:tcW w:w="9742" w:type="dxa"/>
          </w:tcPr>
          <w:p w:rsidR="00523F6E" w:rsidRDefault="00523F6E" w:rsidP="00523F6E">
            <w:pPr>
              <w:rPr>
                <w:lang w:val="en-US"/>
              </w:rPr>
            </w:pPr>
            <w:r>
              <w:rPr>
                <w:lang w:val="en-US"/>
              </w:rPr>
              <w:t xml:space="preserve">Explain the principle </w:t>
            </w:r>
            <w:r w:rsidR="008528D8">
              <w:rPr>
                <w:lang w:val="en-US"/>
              </w:rPr>
              <w:t>, instrumentation and application of IR spectroscopy</w:t>
            </w:r>
          </w:p>
        </w:tc>
      </w:tr>
      <w:tr w:rsidR="00523F6E" w:rsidTr="00A24EEB">
        <w:trPr>
          <w:trHeight w:val="305"/>
        </w:trPr>
        <w:tc>
          <w:tcPr>
            <w:tcW w:w="426" w:type="dxa"/>
          </w:tcPr>
          <w:p w:rsidR="00523F6E" w:rsidRDefault="00523F6E" w:rsidP="00523F6E">
            <w:pPr>
              <w:rPr>
                <w:lang w:val="en-US"/>
              </w:rPr>
            </w:pPr>
          </w:p>
        </w:tc>
        <w:tc>
          <w:tcPr>
            <w:tcW w:w="430" w:type="dxa"/>
          </w:tcPr>
          <w:p w:rsidR="00523F6E" w:rsidRDefault="00523F6E" w:rsidP="00523F6E">
            <w:pPr>
              <w:rPr>
                <w:lang w:val="en-US"/>
              </w:rPr>
            </w:pPr>
          </w:p>
        </w:tc>
        <w:tc>
          <w:tcPr>
            <w:tcW w:w="9742" w:type="dxa"/>
          </w:tcPr>
          <w:p w:rsidR="00523F6E" w:rsidRDefault="00523F6E" w:rsidP="00523F6E">
            <w:pPr>
              <w:rPr>
                <w:lang w:val="en-US"/>
              </w:rPr>
            </w:pPr>
          </w:p>
        </w:tc>
      </w:tr>
    </w:tbl>
    <w:p w:rsidR="00000046" w:rsidRPr="00C73F3C" w:rsidRDefault="00000046">
      <w:pPr>
        <w:rPr>
          <w:lang w:val="en-US"/>
        </w:rPr>
      </w:pPr>
    </w:p>
    <w:sectPr w:rsidR="00000046" w:rsidRPr="00C73F3C" w:rsidSect="00C73F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rop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othamSSm">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267"/>
    <w:multiLevelType w:val="multilevel"/>
    <w:tmpl w:val="253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75C5F"/>
    <w:multiLevelType w:val="hybridMultilevel"/>
    <w:tmpl w:val="DB4806E6"/>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D3BEF"/>
    <w:multiLevelType w:val="multilevel"/>
    <w:tmpl w:val="E904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D7EDF"/>
    <w:multiLevelType w:val="multilevel"/>
    <w:tmpl w:val="25A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C453C"/>
    <w:multiLevelType w:val="multilevel"/>
    <w:tmpl w:val="968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F1794"/>
    <w:multiLevelType w:val="multilevel"/>
    <w:tmpl w:val="8036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D1246"/>
    <w:multiLevelType w:val="multilevel"/>
    <w:tmpl w:val="69B8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80916"/>
    <w:multiLevelType w:val="hybridMultilevel"/>
    <w:tmpl w:val="8DC67E0A"/>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94A5E"/>
    <w:multiLevelType w:val="multilevel"/>
    <w:tmpl w:val="82B2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069DD"/>
    <w:multiLevelType w:val="multilevel"/>
    <w:tmpl w:val="FC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04D18"/>
    <w:multiLevelType w:val="hybridMultilevel"/>
    <w:tmpl w:val="9B26A2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616DFC"/>
    <w:multiLevelType w:val="multilevel"/>
    <w:tmpl w:val="5CB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A5494"/>
    <w:multiLevelType w:val="multilevel"/>
    <w:tmpl w:val="E54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C531B"/>
    <w:multiLevelType w:val="multilevel"/>
    <w:tmpl w:val="196E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932F6"/>
    <w:multiLevelType w:val="hybridMultilevel"/>
    <w:tmpl w:val="8A5A3B42"/>
    <w:lvl w:ilvl="0" w:tplc="C890B3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85573"/>
    <w:multiLevelType w:val="hybridMultilevel"/>
    <w:tmpl w:val="B4B065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996D66"/>
    <w:multiLevelType w:val="multilevel"/>
    <w:tmpl w:val="4F3A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3760B6"/>
    <w:multiLevelType w:val="multilevel"/>
    <w:tmpl w:val="C95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2036A"/>
    <w:multiLevelType w:val="multilevel"/>
    <w:tmpl w:val="4A64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931B18"/>
    <w:multiLevelType w:val="multilevel"/>
    <w:tmpl w:val="2D7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953D1"/>
    <w:multiLevelType w:val="hybridMultilevel"/>
    <w:tmpl w:val="8670E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FAD53D7"/>
    <w:multiLevelType w:val="multilevel"/>
    <w:tmpl w:val="3EE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6"/>
  </w:num>
  <w:num w:numId="4">
    <w:abstractNumId w:val="3"/>
  </w:num>
  <w:num w:numId="5">
    <w:abstractNumId w:val="0"/>
  </w:num>
  <w:num w:numId="6">
    <w:abstractNumId w:val="18"/>
  </w:num>
  <w:num w:numId="7">
    <w:abstractNumId w:val="8"/>
  </w:num>
  <w:num w:numId="8">
    <w:abstractNumId w:val="5"/>
  </w:num>
  <w:num w:numId="9">
    <w:abstractNumId w:val="6"/>
  </w:num>
  <w:num w:numId="10">
    <w:abstractNumId w:val="9"/>
  </w:num>
  <w:num w:numId="11">
    <w:abstractNumId w:val="12"/>
  </w:num>
  <w:num w:numId="12">
    <w:abstractNumId w:val="4"/>
  </w:num>
  <w:num w:numId="13">
    <w:abstractNumId w:val="19"/>
  </w:num>
  <w:num w:numId="14">
    <w:abstractNumId w:val="20"/>
  </w:num>
  <w:num w:numId="15">
    <w:abstractNumId w:val="13"/>
  </w:num>
  <w:num w:numId="16">
    <w:abstractNumId w:val="2"/>
  </w:num>
  <w:num w:numId="17">
    <w:abstractNumId w:val="1"/>
  </w:num>
  <w:num w:numId="18">
    <w:abstractNumId w:val="7"/>
  </w:num>
  <w:num w:numId="19">
    <w:abstractNumId w:val="15"/>
  </w:num>
  <w:num w:numId="20">
    <w:abstractNumId w:val="14"/>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ctiveWritingStyle w:appName="MSWord" w:lang="en-IN" w:vendorID="64" w:dllVersion="131078" w:nlCheck="1" w:checkStyle="0"/>
  <w:defaultTabStop w:val="720"/>
  <w:characterSpacingControl w:val="doNotCompress"/>
  <w:compat>
    <w:compatSetting w:name="compatibilityMode" w:uri="http://schemas.microsoft.com/office/word" w:val="12"/>
  </w:compat>
  <w:rsids>
    <w:rsidRoot w:val="00B65FCF"/>
    <w:rsid w:val="00000046"/>
    <w:rsid w:val="000A5EFC"/>
    <w:rsid w:val="000E2AB8"/>
    <w:rsid w:val="00110AA5"/>
    <w:rsid w:val="00177DF4"/>
    <w:rsid w:val="0019437E"/>
    <w:rsid w:val="001A41EF"/>
    <w:rsid w:val="002807D0"/>
    <w:rsid w:val="002B26F2"/>
    <w:rsid w:val="002B57B2"/>
    <w:rsid w:val="00412E2C"/>
    <w:rsid w:val="004730DB"/>
    <w:rsid w:val="004B4F78"/>
    <w:rsid w:val="00523F6E"/>
    <w:rsid w:val="00621D01"/>
    <w:rsid w:val="0073064D"/>
    <w:rsid w:val="007C317F"/>
    <w:rsid w:val="008528D8"/>
    <w:rsid w:val="009043F2"/>
    <w:rsid w:val="0098650A"/>
    <w:rsid w:val="00A24EEB"/>
    <w:rsid w:val="00A67169"/>
    <w:rsid w:val="00AA6C92"/>
    <w:rsid w:val="00AD5043"/>
    <w:rsid w:val="00B65FCF"/>
    <w:rsid w:val="00BF7D9F"/>
    <w:rsid w:val="00C23E23"/>
    <w:rsid w:val="00C246CA"/>
    <w:rsid w:val="00C4515E"/>
    <w:rsid w:val="00C73F3C"/>
    <w:rsid w:val="00DD72A6"/>
    <w:rsid w:val="00E3752F"/>
    <w:rsid w:val="00EA40B4"/>
    <w:rsid w:val="00F23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4FCC"/>
  <w15:docId w15:val="{DDE9BFFA-5E7E-4393-84B2-E469EDD5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F2"/>
  </w:style>
  <w:style w:type="paragraph" w:styleId="Heading1">
    <w:name w:val="heading 1"/>
    <w:basedOn w:val="Normal"/>
    <w:next w:val="Normal"/>
    <w:link w:val="Heading1Char"/>
    <w:uiPriority w:val="9"/>
    <w:qFormat/>
    <w:rsid w:val="002B5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B57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B57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C73F3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C73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73F3C"/>
    <w:rPr>
      <w:b/>
      <w:bCs/>
    </w:rPr>
  </w:style>
  <w:style w:type="character" w:customStyle="1" w:styleId="Heading2Char">
    <w:name w:val="Heading 2 Char"/>
    <w:basedOn w:val="DefaultParagraphFont"/>
    <w:link w:val="Heading2"/>
    <w:uiPriority w:val="9"/>
    <w:rsid w:val="002B57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B57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B57B2"/>
    <w:rPr>
      <w:color w:val="0000FF"/>
      <w:u w:val="single"/>
    </w:rPr>
  </w:style>
  <w:style w:type="paragraph" w:customStyle="1" w:styleId="wp-caption-text">
    <w:name w:val="wp-caption-text"/>
    <w:basedOn w:val="Normal"/>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B57B2"/>
    <w:rPr>
      <w:rFonts w:asciiTheme="majorHAnsi" w:eastAsiaTheme="majorEastAsia" w:hAnsiTheme="majorHAnsi" w:cstheme="majorBidi"/>
      <w:color w:val="2E74B5" w:themeColor="accent1" w:themeShade="BF"/>
      <w:sz w:val="32"/>
      <w:szCs w:val="32"/>
    </w:rPr>
  </w:style>
  <w:style w:type="paragraph" w:customStyle="1" w:styleId="topic-paragraph">
    <w:name w:val="topic-paragraph"/>
    <w:basedOn w:val="Normal"/>
    <w:rsid w:val="002B5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2E2C"/>
    <w:rPr>
      <w:i/>
      <w:iCs/>
    </w:rPr>
  </w:style>
  <w:style w:type="character" w:customStyle="1" w:styleId="mord">
    <w:name w:val="mord"/>
    <w:basedOn w:val="DefaultParagraphFont"/>
    <w:rsid w:val="00412E2C"/>
  </w:style>
  <w:style w:type="character" w:customStyle="1" w:styleId="mopen">
    <w:name w:val="mopen"/>
    <w:basedOn w:val="DefaultParagraphFont"/>
    <w:rsid w:val="00412E2C"/>
  </w:style>
  <w:style w:type="character" w:customStyle="1" w:styleId="mclose">
    <w:name w:val="mclose"/>
    <w:basedOn w:val="DefaultParagraphFont"/>
    <w:rsid w:val="00412E2C"/>
  </w:style>
  <w:style w:type="character" w:customStyle="1" w:styleId="mrel">
    <w:name w:val="mrel"/>
    <w:basedOn w:val="DefaultParagraphFont"/>
    <w:rsid w:val="00412E2C"/>
  </w:style>
  <w:style w:type="character" w:customStyle="1" w:styleId="mbin">
    <w:name w:val="mbin"/>
    <w:basedOn w:val="DefaultParagraphFont"/>
    <w:rsid w:val="00412E2C"/>
  </w:style>
  <w:style w:type="character" w:customStyle="1" w:styleId="text-big">
    <w:name w:val="text-big"/>
    <w:basedOn w:val="DefaultParagraphFont"/>
    <w:rsid w:val="004730DB"/>
  </w:style>
  <w:style w:type="character" w:customStyle="1" w:styleId="mw-page-title-main">
    <w:name w:val="mw-page-title-main"/>
    <w:basedOn w:val="DefaultParagraphFont"/>
    <w:rsid w:val="00000046"/>
  </w:style>
  <w:style w:type="paragraph" w:styleId="ListParagraph">
    <w:name w:val="List Paragraph"/>
    <w:basedOn w:val="Normal"/>
    <w:uiPriority w:val="34"/>
    <w:qFormat/>
    <w:rsid w:val="00110AA5"/>
    <w:pPr>
      <w:ind w:left="720"/>
      <w:contextualSpacing/>
    </w:pPr>
  </w:style>
  <w:style w:type="paragraph" w:styleId="BalloonText">
    <w:name w:val="Balloon Text"/>
    <w:basedOn w:val="Normal"/>
    <w:link w:val="BalloonTextChar"/>
    <w:uiPriority w:val="99"/>
    <w:semiHidden/>
    <w:unhideWhenUsed/>
    <w:rsid w:val="000A5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EFC"/>
    <w:rPr>
      <w:rFonts w:ascii="Tahoma" w:hAnsi="Tahoma" w:cs="Tahoma"/>
      <w:sz w:val="16"/>
      <w:szCs w:val="16"/>
    </w:rPr>
  </w:style>
  <w:style w:type="character" w:customStyle="1" w:styleId="bkhx0d">
    <w:name w:val="bkhx0d"/>
    <w:basedOn w:val="DefaultParagraphFont"/>
    <w:rsid w:val="00EA40B4"/>
  </w:style>
  <w:style w:type="character" w:customStyle="1" w:styleId="hgkelc">
    <w:name w:val="hgkelc"/>
    <w:basedOn w:val="DefaultParagraphFont"/>
    <w:rsid w:val="00EA4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5018">
      <w:bodyDiv w:val="1"/>
      <w:marLeft w:val="0"/>
      <w:marRight w:val="0"/>
      <w:marTop w:val="0"/>
      <w:marBottom w:val="0"/>
      <w:divBdr>
        <w:top w:val="none" w:sz="0" w:space="0" w:color="auto"/>
        <w:left w:val="none" w:sz="0" w:space="0" w:color="auto"/>
        <w:bottom w:val="none" w:sz="0" w:space="0" w:color="auto"/>
        <w:right w:val="none" w:sz="0" w:space="0" w:color="auto"/>
      </w:divBdr>
      <w:divsChild>
        <w:div w:id="178148463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2100821">
      <w:bodyDiv w:val="1"/>
      <w:marLeft w:val="0"/>
      <w:marRight w:val="0"/>
      <w:marTop w:val="0"/>
      <w:marBottom w:val="0"/>
      <w:divBdr>
        <w:top w:val="none" w:sz="0" w:space="0" w:color="auto"/>
        <w:left w:val="none" w:sz="0" w:space="0" w:color="auto"/>
        <w:bottom w:val="none" w:sz="0" w:space="0" w:color="auto"/>
        <w:right w:val="none" w:sz="0" w:space="0" w:color="auto"/>
      </w:divBdr>
    </w:div>
    <w:div w:id="105926133">
      <w:bodyDiv w:val="1"/>
      <w:marLeft w:val="0"/>
      <w:marRight w:val="0"/>
      <w:marTop w:val="0"/>
      <w:marBottom w:val="0"/>
      <w:divBdr>
        <w:top w:val="none" w:sz="0" w:space="0" w:color="auto"/>
        <w:left w:val="none" w:sz="0" w:space="0" w:color="auto"/>
        <w:bottom w:val="none" w:sz="0" w:space="0" w:color="auto"/>
        <w:right w:val="none" w:sz="0" w:space="0" w:color="auto"/>
      </w:divBdr>
    </w:div>
    <w:div w:id="141196937">
      <w:bodyDiv w:val="1"/>
      <w:marLeft w:val="0"/>
      <w:marRight w:val="0"/>
      <w:marTop w:val="0"/>
      <w:marBottom w:val="0"/>
      <w:divBdr>
        <w:top w:val="none" w:sz="0" w:space="0" w:color="auto"/>
        <w:left w:val="none" w:sz="0" w:space="0" w:color="auto"/>
        <w:bottom w:val="none" w:sz="0" w:space="0" w:color="auto"/>
        <w:right w:val="none" w:sz="0" w:space="0" w:color="auto"/>
      </w:divBdr>
    </w:div>
    <w:div w:id="144712663">
      <w:bodyDiv w:val="1"/>
      <w:marLeft w:val="0"/>
      <w:marRight w:val="0"/>
      <w:marTop w:val="0"/>
      <w:marBottom w:val="0"/>
      <w:divBdr>
        <w:top w:val="none" w:sz="0" w:space="0" w:color="auto"/>
        <w:left w:val="none" w:sz="0" w:space="0" w:color="auto"/>
        <w:bottom w:val="none" w:sz="0" w:space="0" w:color="auto"/>
        <w:right w:val="none" w:sz="0" w:space="0" w:color="auto"/>
      </w:divBdr>
    </w:div>
    <w:div w:id="151215722">
      <w:bodyDiv w:val="1"/>
      <w:marLeft w:val="0"/>
      <w:marRight w:val="0"/>
      <w:marTop w:val="0"/>
      <w:marBottom w:val="0"/>
      <w:divBdr>
        <w:top w:val="none" w:sz="0" w:space="0" w:color="auto"/>
        <w:left w:val="none" w:sz="0" w:space="0" w:color="auto"/>
        <w:bottom w:val="none" w:sz="0" w:space="0" w:color="auto"/>
        <w:right w:val="none" w:sz="0" w:space="0" w:color="auto"/>
      </w:divBdr>
      <w:divsChild>
        <w:div w:id="9147066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3857000">
      <w:bodyDiv w:val="1"/>
      <w:marLeft w:val="0"/>
      <w:marRight w:val="0"/>
      <w:marTop w:val="0"/>
      <w:marBottom w:val="0"/>
      <w:divBdr>
        <w:top w:val="none" w:sz="0" w:space="0" w:color="auto"/>
        <w:left w:val="none" w:sz="0" w:space="0" w:color="auto"/>
        <w:bottom w:val="none" w:sz="0" w:space="0" w:color="auto"/>
        <w:right w:val="none" w:sz="0" w:space="0" w:color="auto"/>
      </w:divBdr>
    </w:div>
    <w:div w:id="236861678">
      <w:bodyDiv w:val="1"/>
      <w:marLeft w:val="0"/>
      <w:marRight w:val="0"/>
      <w:marTop w:val="0"/>
      <w:marBottom w:val="0"/>
      <w:divBdr>
        <w:top w:val="none" w:sz="0" w:space="0" w:color="auto"/>
        <w:left w:val="none" w:sz="0" w:space="0" w:color="auto"/>
        <w:bottom w:val="none" w:sz="0" w:space="0" w:color="auto"/>
        <w:right w:val="none" w:sz="0" w:space="0" w:color="auto"/>
      </w:divBdr>
    </w:div>
    <w:div w:id="286661086">
      <w:bodyDiv w:val="1"/>
      <w:marLeft w:val="0"/>
      <w:marRight w:val="0"/>
      <w:marTop w:val="0"/>
      <w:marBottom w:val="0"/>
      <w:divBdr>
        <w:top w:val="none" w:sz="0" w:space="0" w:color="auto"/>
        <w:left w:val="none" w:sz="0" w:space="0" w:color="auto"/>
        <w:bottom w:val="none" w:sz="0" w:space="0" w:color="auto"/>
        <w:right w:val="none" w:sz="0" w:space="0" w:color="auto"/>
      </w:divBdr>
    </w:div>
    <w:div w:id="312415853">
      <w:bodyDiv w:val="1"/>
      <w:marLeft w:val="0"/>
      <w:marRight w:val="0"/>
      <w:marTop w:val="0"/>
      <w:marBottom w:val="0"/>
      <w:divBdr>
        <w:top w:val="none" w:sz="0" w:space="0" w:color="auto"/>
        <w:left w:val="none" w:sz="0" w:space="0" w:color="auto"/>
        <w:bottom w:val="none" w:sz="0" w:space="0" w:color="auto"/>
        <w:right w:val="none" w:sz="0" w:space="0" w:color="auto"/>
      </w:divBdr>
    </w:div>
    <w:div w:id="333068284">
      <w:bodyDiv w:val="1"/>
      <w:marLeft w:val="0"/>
      <w:marRight w:val="0"/>
      <w:marTop w:val="0"/>
      <w:marBottom w:val="0"/>
      <w:divBdr>
        <w:top w:val="none" w:sz="0" w:space="0" w:color="auto"/>
        <w:left w:val="none" w:sz="0" w:space="0" w:color="auto"/>
        <w:bottom w:val="none" w:sz="0" w:space="0" w:color="auto"/>
        <w:right w:val="none" w:sz="0" w:space="0" w:color="auto"/>
      </w:divBdr>
    </w:div>
    <w:div w:id="399713715">
      <w:bodyDiv w:val="1"/>
      <w:marLeft w:val="0"/>
      <w:marRight w:val="0"/>
      <w:marTop w:val="0"/>
      <w:marBottom w:val="0"/>
      <w:divBdr>
        <w:top w:val="none" w:sz="0" w:space="0" w:color="auto"/>
        <w:left w:val="none" w:sz="0" w:space="0" w:color="auto"/>
        <w:bottom w:val="none" w:sz="0" w:space="0" w:color="auto"/>
        <w:right w:val="none" w:sz="0" w:space="0" w:color="auto"/>
      </w:divBdr>
    </w:div>
    <w:div w:id="522331319">
      <w:bodyDiv w:val="1"/>
      <w:marLeft w:val="0"/>
      <w:marRight w:val="0"/>
      <w:marTop w:val="0"/>
      <w:marBottom w:val="0"/>
      <w:divBdr>
        <w:top w:val="none" w:sz="0" w:space="0" w:color="auto"/>
        <w:left w:val="none" w:sz="0" w:space="0" w:color="auto"/>
        <w:bottom w:val="none" w:sz="0" w:space="0" w:color="auto"/>
        <w:right w:val="none" w:sz="0" w:space="0" w:color="auto"/>
      </w:divBdr>
    </w:div>
    <w:div w:id="559092676">
      <w:bodyDiv w:val="1"/>
      <w:marLeft w:val="0"/>
      <w:marRight w:val="0"/>
      <w:marTop w:val="0"/>
      <w:marBottom w:val="0"/>
      <w:divBdr>
        <w:top w:val="none" w:sz="0" w:space="0" w:color="auto"/>
        <w:left w:val="none" w:sz="0" w:space="0" w:color="auto"/>
        <w:bottom w:val="none" w:sz="0" w:space="0" w:color="auto"/>
        <w:right w:val="none" w:sz="0" w:space="0" w:color="auto"/>
      </w:divBdr>
    </w:div>
    <w:div w:id="691103572">
      <w:bodyDiv w:val="1"/>
      <w:marLeft w:val="0"/>
      <w:marRight w:val="0"/>
      <w:marTop w:val="0"/>
      <w:marBottom w:val="0"/>
      <w:divBdr>
        <w:top w:val="none" w:sz="0" w:space="0" w:color="auto"/>
        <w:left w:val="none" w:sz="0" w:space="0" w:color="auto"/>
        <w:bottom w:val="none" w:sz="0" w:space="0" w:color="auto"/>
        <w:right w:val="none" w:sz="0" w:space="0" w:color="auto"/>
      </w:divBdr>
    </w:div>
    <w:div w:id="754909364">
      <w:bodyDiv w:val="1"/>
      <w:marLeft w:val="0"/>
      <w:marRight w:val="0"/>
      <w:marTop w:val="0"/>
      <w:marBottom w:val="0"/>
      <w:divBdr>
        <w:top w:val="none" w:sz="0" w:space="0" w:color="auto"/>
        <w:left w:val="none" w:sz="0" w:space="0" w:color="auto"/>
        <w:bottom w:val="none" w:sz="0" w:space="0" w:color="auto"/>
        <w:right w:val="none" w:sz="0" w:space="0" w:color="auto"/>
      </w:divBdr>
    </w:div>
    <w:div w:id="778915049">
      <w:bodyDiv w:val="1"/>
      <w:marLeft w:val="0"/>
      <w:marRight w:val="0"/>
      <w:marTop w:val="0"/>
      <w:marBottom w:val="0"/>
      <w:divBdr>
        <w:top w:val="none" w:sz="0" w:space="0" w:color="auto"/>
        <w:left w:val="none" w:sz="0" w:space="0" w:color="auto"/>
        <w:bottom w:val="none" w:sz="0" w:space="0" w:color="auto"/>
        <w:right w:val="none" w:sz="0" w:space="0" w:color="auto"/>
      </w:divBdr>
    </w:div>
    <w:div w:id="801920942">
      <w:bodyDiv w:val="1"/>
      <w:marLeft w:val="0"/>
      <w:marRight w:val="0"/>
      <w:marTop w:val="0"/>
      <w:marBottom w:val="0"/>
      <w:divBdr>
        <w:top w:val="none" w:sz="0" w:space="0" w:color="auto"/>
        <w:left w:val="none" w:sz="0" w:space="0" w:color="auto"/>
        <w:bottom w:val="none" w:sz="0" w:space="0" w:color="auto"/>
        <w:right w:val="none" w:sz="0" w:space="0" w:color="auto"/>
      </w:divBdr>
    </w:div>
    <w:div w:id="864947975">
      <w:bodyDiv w:val="1"/>
      <w:marLeft w:val="0"/>
      <w:marRight w:val="0"/>
      <w:marTop w:val="0"/>
      <w:marBottom w:val="0"/>
      <w:divBdr>
        <w:top w:val="none" w:sz="0" w:space="0" w:color="auto"/>
        <w:left w:val="none" w:sz="0" w:space="0" w:color="auto"/>
        <w:bottom w:val="none" w:sz="0" w:space="0" w:color="auto"/>
        <w:right w:val="none" w:sz="0" w:space="0" w:color="auto"/>
      </w:divBdr>
      <w:divsChild>
        <w:div w:id="1703901592">
          <w:marLeft w:val="0"/>
          <w:marRight w:val="0"/>
          <w:marTop w:val="75"/>
          <w:marBottom w:val="75"/>
          <w:divBdr>
            <w:top w:val="none" w:sz="0" w:space="0" w:color="auto"/>
            <w:left w:val="none" w:sz="0" w:space="0" w:color="auto"/>
            <w:bottom w:val="none" w:sz="0" w:space="0" w:color="auto"/>
            <w:right w:val="none" w:sz="0" w:space="0" w:color="auto"/>
          </w:divBdr>
        </w:div>
        <w:div w:id="1536456716">
          <w:marLeft w:val="0"/>
          <w:marRight w:val="0"/>
          <w:marTop w:val="75"/>
          <w:marBottom w:val="75"/>
          <w:divBdr>
            <w:top w:val="none" w:sz="0" w:space="0" w:color="auto"/>
            <w:left w:val="none" w:sz="0" w:space="0" w:color="auto"/>
            <w:bottom w:val="none" w:sz="0" w:space="0" w:color="auto"/>
            <w:right w:val="none" w:sz="0" w:space="0" w:color="auto"/>
          </w:divBdr>
        </w:div>
      </w:divsChild>
    </w:div>
    <w:div w:id="964043669">
      <w:bodyDiv w:val="1"/>
      <w:marLeft w:val="0"/>
      <w:marRight w:val="0"/>
      <w:marTop w:val="0"/>
      <w:marBottom w:val="0"/>
      <w:divBdr>
        <w:top w:val="none" w:sz="0" w:space="0" w:color="auto"/>
        <w:left w:val="none" w:sz="0" w:space="0" w:color="auto"/>
        <w:bottom w:val="none" w:sz="0" w:space="0" w:color="auto"/>
        <w:right w:val="none" w:sz="0" w:space="0" w:color="auto"/>
      </w:divBdr>
    </w:div>
    <w:div w:id="1015380587">
      <w:bodyDiv w:val="1"/>
      <w:marLeft w:val="0"/>
      <w:marRight w:val="0"/>
      <w:marTop w:val="0"/>
      <w:marBottom w:val="0"/>
      <w:divBdr>
        <w:top w:val="none" w:sz="0" w:space="0" w:color="auto"/>
        <w:left w:val="none" w:sz="0" w:space="0" w:color="auto"/>
        <w:bottom w:val="none" w:sz="0" w:space="0" w:color="auto"/>
        <w:right w:val="none" w:sz="0" w:space="0" w:color="auto"/>
      </w:divBdr>
    </w:div>
    <w:div w:id="1026449434">
      <w:bodyDiv w:val="1"/>
      <w:marLeft w:val="0"/>
      <w:marRight w:val="0"/>
      <w:marTop w:val="0"/>
      <w:marBottom w:val="0"/>
      <w:divBdr>
        <w:top w:val="none" w:sz="0" w:space="0" w:color="auto"/>
        <w:left w:val="none" w:sz="0" w:space="0" w:color="auto"/>
        <w:bottom w:val="none" w:sz="0" w:space="0" w:color="auto"/>
        <w:right w:val="none" w:sz="0" w:space="0" w:color="auto"/>
      </w:divBdr>
    </w:div>
    <w:div w:id="1078675838">
      <w:bodyDiv w:val="1"/>
      <w:marLeft w:val="0"/>
      <w:marRight w:val="0"/>
      <w:marTop w:val="0"/>
      <w:marBottom w:val="0"/>
      <w:divBdr>
        <w:top w:val="none" w:sz="0" w:space="0" w:color="auto"/>
        <w:left w:val="none" w:sz="0" w:space="0" w:color="auto"/>
        <w:bottom w:val="none" w:sz="0" w:space="0" w:color="auto"/>
        <w:right w:val="none" w:sz="0" w:space="0" w:color="auto"/>
      </w:divBdr>
    </w:div>
    <w:div w:id="1138643813">
      <w:bodyDiv w:val="1"/>
      <w:marLeft w:val="0"/>
      <w:marRight w:val="0"/>
      <w:marTop w:val="0"/>
      <w:marBottom w:val="0"/>
      <w:divBdr>
        <w:top w:val="none" w:sz="0" w:space="0" w:color="auto"/>
        <w:left w:val="none" w:sz="0" w:space="0" w:color="auto"/>
        <w:bottom w:val="none" w:sz="0" w:space="0" w:color="auto"/>
        <w:right w:val="none" w:sz="0" w:space="0" w:color="auto"/>
      </w:divBdr>
      <w:divsChild>
        <w:div w:id="4583007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40226486">
      <w:bodyDiv w:val="1"/>
      <w:marLeft w:val="0"/>
      <w:marRight w:val="0"/>
      <w:marTop w:val="0"/>
      <w:marBottom w:val="0"/>
      <w:divBdr>
        <w:top w:val="none" w:sz="0" w:space="0" w:color="auto"/>
        <w:left w:val="none" w:sz="0" w:space="0" w:color="auto"/>
        <w:bottom w:val="none" w:sz="0" w:space="0" w:color="auto"/>
        <w:right w:val="none" w:sz="0" w:space="0" w:color="auto"/>
      </w:divBdr>
    </w:div>
    <w:div w:id="1200119602">
      <w:bodyDiv w:val="1"/>
      <w:marLeft w:val="0"/>
      <w:marRight w:val="0"/>
      <w:marTop w:val="0"/>
      <w:marBottom w:val="0"/>
      <w:divBdr>
        <w:top w:val="none" w:sz="0" w:space="0" w:color="auto"/>
        <w:left w:val="none" w:sz="0" w:space="0" w:color="auto"/>
        <w:bottom w:val="none" w:sz="0" w:space="0" w:color="auto"/>
        <w:right w:val="none" w:sz="0" w:space="0" w:color="auto"/>
      </w:divBdr>
    </w:div>
    <w:div w:id="1210843361">
      <w:bodyDiv w:val="1"/>
      <w:marLeft w:val="0"/>
      <w:marRight w:val="0"/>
      <w:marTop w:val="0"/>
      <w:marBottom w:val="0"/>
      <w:divBdr>
        <w:top w:val="none" w:sz="0" w:space="0" w:color="auto"/>
        <w:left w:val="none" w:sz="0" w:space="0" w:color="auto"/>
        <w:bottom w:val="none" w:sz="0" w:space="0" w:color="auto"/>
        <w:right w:val="none" w:sz="0" w:space="0" w:color="auto"/>
      </w:divBdr>
    </w:div>
    <w:div w:id="1299338789">
      <w:bodyDiv w:val="1"/>
      <w:marLeft w:val="0"/>
      <w:marRight w:val="0"/>
      <w:marTop w:val="0"/>
      <w:marBottom w:val="0"/>
      <w:divBdr>
        <w:top w:val="none" w:sz="0" w:space="0" w:color="auto"/>
        <w:left w:val="none" w:sz="0" w:space="0" w:color="auto"/>
        <w:bottom w:val="none" w:sz="0" w:space="0" w:color="auto"/>
        <w:right w:val="none" w:sz="0" w:space="0" w:color="auto"/>
      </w:divBdr>
    </w:div>
    <w:div w:id="1320308600">
      <w:bodyDiv w:val="1"/>
      <w:marLeft w:val="0"/>
      <w:marRight w:val="0"/>
      <w:marTop w:val="0"/>
      <w:marBottom w:val="0"/>
      <w:divBdr>
        <w:top w:val="none" w:sz="0" w:space="0" w:color="auto"/>
        <w:left w:val="none" w:sz="0" w:space="0" w:color="auto"/>
        <w:bottom w:val="none" w:sz="0" w:space="0" w:color="auto"/>
        <w:right w:val="none" w:sz="0" w:space="0" w:color="auto"/>
      </w:divBdr>
    </w:div>
    <w:div w:id="1394114088">
      <w:bodyDiv w:val="1"/>
      <w:marLeft w:val="0"/>
      <w:marRight w:val="0"/>
      <w:marTop w:val="0"/>
      <w:marBottom w:val="0"/>
      <w:divBdr>
        <w:top w:val="none" w:sz="0" w:space="0" w:color="auto"/>
        <w:left w:val="none" w:sz="0" w:space="0" w:color="auto"/>
        <w:bottom w:val="none" w:sz="0" w:space="0" w:color="auto"/>
        <w:right w:val="none" w:sz="0" w:space="0" w:color="auto"/>
      </w:divBdr>
    </w:div>
    <w:div w:id="1605068548">
      <w:bodyDiv w:val="1"/>
      <w:marLeft w:val="0"/>
      <w:marRight w:val="0"/>
      <w:marTop w:val="0"/>
      <w:marBottom w:val="0"/>
      <w:divBdr>
        <w:top w:val="none" w:sz="0" w:space="0" w:color="auto"/>
        <w:left w:val="none" w:sz="0" w:space="0" w:color="auto"/>
        <w:bottom w:val="none" w:sz="0" w:space="0" w:color="auto"/>
        <w:right w:val="none" w:sz="0" w:space="0" w:color="auto"/>
      </w:divBdr>
    </w:div>
    <w:div w:id="1613975556">
      <w:bodyDiv w:val="1"/>
      <w:marLeft w:val="0"/>
      <w:marRight w:val="0"/>
      <w:marTop w:val="0"/>
      <w:marBottom w:val="0"/>
      <w:divBdr>
        <w:top w:val="none" w:sz="0" w:space="0" w:color="auto"/>
        <w:left w:val="none" w:sz="0" w:space="0" w:color="auto"/>
        <w:bottom w:val="none" w:sz="0" w:space="0" w:color="auto"/>
        <w:right w:val="none" w:sz="0" w:space="0" w:color="auto"/>
      </w:divBdr>
    </w:div>
    <w:div w:id="1674526343">
      <w:bodyDiv w:val="1"/>
      <w:marLeft w:val="0"/>
      <w:marRight w:val="0"/>
      <w:marTop w:val="0"/>
      <w:marBottom w:val="0"/>
      <w:divBdr>
        <w:top w:val="none" w:sz="0" w:space="0" w:color="auto"/>
        <w:left w:val="none" w:sz="0" w:space="0" w:color="auto"/>
        <w:bottom w:val="none" w:sz="0" w:space="0" w:color="auto"/>
        <w:right w:val="none" w:sz="0" w:space="0" w:color="auto"/>
      </w:divBdr>
      <w:divsChild>
        <w:div w:id="1455101889">
          <w:marLeft w:val="0"/>
          <w:marRight w:val="0"/>
          <w:marTop w:val="0"/>
          <w:marBottom w:val="0"/>
          <w:divBdr>
            <w:top w:val="none" w:sz="0" w:space="0" w:color="auto"/>
            <w:left w:val="none" w:sz="0" w:space="0" w:color="auto"/>
            <w:bottom w:val="none" w:sz="0" w:space="0" w:color="auto"/>
            <w:right w:val="none" w:sz="0" w:space="0" w:color="auto"/>
          </w:divBdr>
        </w:div>
      </w:divsChild>
    </w:div>
    <w:div w:id="1686130553">
      <w:bodyDiv w:val="1"/>
      <w:marLeft w:val="0"/>
      <w:marRight w:val="0"/>
      <w:marTop w:val="0"/>
      <w:marBottom w:val="0"/>
      <w:divBdr>
        <w:top w:val="none" w:sz="0" w:space="0" w:color="auto"/>
        <w:left w:val="none" w:sz="0" w:space="0" w:color="auto"/>
        <w:bottom w:val="none" w:sz="0" w:space="0" w:color="auto"/>
        <w:right w:val="none" w:sz="0" w:space="0" w:color="auto"/>
      </w:divBdr>
    </w:div>
    <w:div w:id="1687249872">
      <w:bodyDiv w:val="1"/>
      <w:marLeft w:val="0"/>
      <w:marRight w:val="0"/>
      <w:marTop w:val="0"/>
      <w:marBottom w:val="0"/>
      <w:divBdr>
        <w:top w:val="none" w:sz="0" w:space="0" w:color="auto"/>
        <w:left w:val="none" w:sz="0" w:space="0" w:color="auto"/>
        <w:bottom w:val="none" w:sz="0" w:space="0" w:color="auto"/>
        <w:right w:val="none" w:sz="0" w:space="0" w:color="auto"/>
      </w:divBdr>
    </w:div>
    <w:div w:id="1716852609">
      <w:bodyDiv w:val="1"/>
      <w:marLeft w:val="0"/>
      <w:marRight w:val="0"/>
      <w:marTop w:val="0"/>
      <w:marBottom w:val="0"/>
      <w:divBdr>
        <w:top w:val="none" w:sz="0" w:space="0" w:color="auto"/>
        <w:left w:val="none" w:sz="0" w:space="0" w:color="auto"/>
        <w:bottom w:val="none" w:sz="0" w:space="0" w:color="auto"/>
        <w:right w:val="none" w:sz="0" w:space="0" w:color="auto"/>
      </w:divBdr>
      <w:divsChild>
        <w:div w:id="106410944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34352786">
      <w:bodyDiv w:val="1"/>
      <w:marLeft w:val="0"/>
      <w:marRight w:val="0"/>
      <w:marTop w:val="0"/>
      <w:marBottom w:val="0"/>
      <w:divBdr>
        <w:top w:val="none" w:sz="0" w:space="0" w:color="auto"/>
        <w:left w:val="none" w:sz="0" w:space="0" w:color="auto"/>
        <w:bottom w:val="none" w:sz="0" w:space="0" w:color="auto"/>
        <w:right w:val="none" w:sz="0" w:space="0" w:color="auto"/>
      </w:divBdr>
    </w:div>
    <w:div w:id="1753896581">
      <w:bodyDiv w:val="1"/>
      <w:marLeft w:val="0"/>
      <w:marRight w:val="0"/>
      <w:marTop w:val="0"/>
      <w:marBottom w:val="0"/>
      <w:divBdr>
        <w:top w:val="none" w:sz="0" w:space="0" w:color="auto"/>
        <w:left w:val="none" w:sz="0" w:space="0" w:color="auto"/>
        <w:bottom w:val="none" w:sz="0" w:space="0" w:color="auto"/>
        <w:right w:val="none" w:sz="0" w:space="0" w:color="auto"/>
      </w:divBdr>
    </w:div>
    <w:div w:id="1831823992">
      <w:bodyDiv w:val="1"/>
      <w:marLeft w:val="0"/>
      <w:marRight w:val="0"/>
      <w:marTop w:val="0"/>
      <w:marBottom w:val="0"/>
      <w:divBdr>
        <w:top w:val="none" w:sz="0" w:space="0" w:color="auto"/>
        <w:left w:val="none" w:sz="0" w:space="0" w:color="auto"/>
        <w:bottom w:val="none" w:sz="0" w:space="0" w:color="auto"/>
        <w:right w:val="none" w:sz="0" w:space="0" w:color="auto"/>
      </w:divBdr>
      <w:divsChild>
        <w:div w:id="1095783894">
          <w:marLeft w:val="0"/>
          <w:marRight w:val="0"/>
          <w:marTop w:val="0"/>
          <w:marBottom w:val="0"/>
          <w:divBdr>
            <w:top w:val="none" w:sz="0" w:space="0" w:color="auto"/>
            <w:left w:val="none" w:sz="0" w:space="0" w:color="auto"/>
            <w:bottom w:val="none" w:sz="0" w:space="0" w:color="auto"/>
            <w:right w:val="none" w:sz="0" w:space="0" w:color="auto"/>
          </w:divBdr>
          <w:divsChild>
            <w:div w:id="2103184920">
              <w:marLeft w:val="0"/>
              <w:marRight w:val="0"/>
              <w:marTop w:val="0"/>
              <w:marBottom w:val="107"/>
              <w:divBdr>
                <w:top w:val="single" w:sz="2" w:space="0" w:color="3C4043"/>
                <w:left w:val="single" w:sz="2" w:space="0" w:color="3C4043"/>
                <w:bottom w:val="single" w:sz="2" w:space="0" w:color="3C4043"/>
                <w:right w:val="single" w:sz="2" w:space="0" w:color="3C4043"/>
              </w:divBdr>
            </w:div>
          </w:divsChild>
        </w:div>
        <w:div w:id="1467434382">
          <w:marLeft w:val="0"/>
          <w:marRight w:val="0"/>
          <w:marTop w:val="0"/>
          <w:marBottom w:val="0"/>
          <w:divBdr>
            <w:top w:val="none" w:sz="0" w:space="0" w:color="auto"/>
            <w:left w:val="none" w:sz="0" w:space="0" w:color="auto"/>
            <w:bottom w:val="none" w:sz="0" w:space="0" w:color="auto"/>
            <w:right w:val="none" w:sz="0" w:space="0" w:color="auto"/>
          </w:divBdr>
          <w:divsChild>
            <w:div w:id="502009649">
              <w:marLeft w:val="0"/>
              <w:marRight w:val="0"/>
              <w:marTop w:val="0"/>
              <w:marBottom w:val="107"/>
              <w:divBdr>
                <w:top w:val="single" w:sz="2" w:space="0" w:color="3C4043"/>
                <w:left w:val="single" w:sz="2" w:space="0" w:color="3C4043"/>
                <w:bottom w:val="single" w:sz="2" w:space="0" w:color="3C4043"/>
                <w:right w:val="single" w:sz="2" w:space="0" w:color="3C4043"/>
              </w:divBdr>
            </w:div>
          </w:divsChild>
        </w:div>
      </w:divsChild>
    </w:div>
    <w:div w:id="1866404494">
      <w:bodyDiv w:val="1"/>
      <w:marLeft w:val="0"/>
      <w:marRight w:val="0"/>
      <w:marTop w:val="0"/>
      <w:marBottom w:val="0"/>
      <w:divBdr>
        <w:top w:val="none" w:sz="0" w:space="0" w:color="auto"/>
        <w:left w:val="none" w:sz="0" w:space="0" w:color="auto"/>
        <w:bottom w:val="none" w:sz="0" w:space="0" w:color="auto"/>
        <w:right w:val="none" w:sz="0" w:space="0" w:color="auto"/>
      </w:divBdr>
    </w:div>
    <w:div w:id="1886789606">
      <w:bodyDiv w:val="1"/>
      <w:marLeft w:val="0"/>
      <w:marRight w:val="0"/>
      <w:marTop w:val="0"/>
      <w:marBottom w:val="0"/>
      <w:divBdr>
        <w:top w:val="none" w:sz="0" w:space="0" w:color="auto"/>
        <w:left w:val="none" w:sz="0" w:space="0" w:color="auto"/>
        <w:bottom w:val="none" w:sz="0" w:space="0" w:color="auto"/>
        <w:right w:val="none" w:sz="0" w:space="0" w:color="auto"/>
      </w:divBdr>
    </w:div>
    <w:div w:id="1931085677">
      <w:bodyDiv w:val="1"/>
      <w:marLeft w:val="0"/>
      <w:marRight w:val="0"/>
      <w:marTop w:val="0"/>
      <w:marBottom w:val="0"/>
      <w:divBdr>
        <w:top w:val="none" w:sz="0" w:space="0" w:color="auto"/>
        <w:left w:val="none" w:sz="0" w:space="0" w:color="auto"/>
        <w:bottom w:val="none" w:sz="0" w:space="0" w:color="auto"/>
        <w:right w:val="none" w:sz="0" w:space="0" w:color="auto"/>
      </w:divBdr>
    </w:div>
    <w:div w:id="1949122896">
      <w:bodyDiv w:val="1"/>
      <w:marLeft w:val="0"/>
      <w:marRight w:val="0"/>
      <w:marTop w:val="0"/>
      <w:marBottom w:val="0"/>
      <w:divBdr>
        <w:top w:val="none" w:sz="0" w:space="0" w:color="auto"/>
        <w:left w:val="none" w:sz="0" w:space="0" w:color="auto"/>
        <w:bottom w:val="none" w:sz="0" w:space="0" w:color="auto"/>
        <w:right w:val="none" w:sz="0" w:space="0" w:color="auto"/>
      </w:divBdr>
    </w:div>
    <w:div w:id="1972206139">
      <w:bodyDiv w:val="1"/>
      <w:marLeft w:val="0"/>
      <w:marRight w:val="0"/>
      <w:marTop w:val="0"/>
      <w:marBottom w:val="0"/>
      <w:divBdr>
        <w:top w:val="none" w:sz="0" w:space="0" w:color="auto"/>
        <w:left w:val="none" w:sz="0" w:space="0" w:color="auto"/>
        <w:bottom w:val="none" w:sz="0" w:space="0" w:color="auto"/>
        <w:right w:val="none" w:sz="0" w:space="0" w:color="auto"/>
      </w:divBdr>
    </w:div>
    <w:div w:id="2006592669">
      <w:bodyDiv w:val="1"/>
      <w:marLeft w:val="0"/>
      <w:marRight w:val="0"/>
      <w:marTop w:val="0"/>
      <w:marBottom w:val="0"/>
      <w:divBdr>
        <w:top w:val="none" w:sz="0" w:space="0" w:color="auto"/>
        <w:left w:val="none" w:sz="0" w:space="0" w:color="auto"/>
        <w:bottom w:val="none" w:sz="0" w:space="0" w:color="auto"/>
        <w:right w:val="none" w:sz="0" w:space="0" w:color="auto"/>
      </w:divBdr>
    </w:div>
    <w:div w:id="2057387703">
      <w:bodyDiv w:val="1"/>
      <w:marLeft w:val="0"/>
      <w:marRight w:val="0"/>
      <w:marTop w:val="0"/>
      <w:marBottom w:val="0"/>
      <w:divBdr>
        <w:top w:val="none" w:sz="0" w:space="0" w:color="auto"/>
        <w:left w:val="none" w:sz="0" w:space="0" w:color="auto"/>
        <w:bottom w:val="none" w:sz="0" w:space="0" w:color="auto"/>
        <w:right w:val="none" w:sz="0" w:space="0" w:color="auto"/>
      </w:divBdr>
    </w:div>
    <w:div w:id="2071266758">
      <w:bodyDiv w:val="1"/>
      <w:marLeft w:val="0"/>
      <w:marRight w:val="0"/>
      <w:marTop w:val="0"/>
      <w:marBottom w:val="0"/>
      <w:divBdr>
        <w:top w:val="none" w:sz="0" w:space="0" w:color="auto"/>
        <w:left w:val="none" w:sz="0" w:space="0" w:color="auto"/>
        <w:bottom w:val="none" w:sz="0" w:space="0" w:color="auto"/>
        <w:right w:val="none" w:sz="0" w:space="0" w:color="auto"/>
      </w:divBdr>
    </w:div>
    <w:div w:id="212599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rbon-definition-properties-occurrence-applications/" TargetMode="External"/><Relationship Id="rId13" Type="http://schemas.openxmlformats.org/officeDocument/2006/relationships/image" Target="media/image3.png"/><Relationship Id="rId18" Type="http://schemas.openxmlformats.org/officeDocument/2006/relationships/hyperlink" Target="https://byjus.com/chemistry/atoms-and-molecules/"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yjus.com/jee/covalent-bond/" TargetMode="External"/><Relationship Id="rId34" Type="http://schemas.openxmlformats.org/officeDocument/2006/relationships/image" Target="media/image16.png"/><Relationship Id="rId7" Type="http://schemas.openxmlformats.org/officeDocument/2006/relationships/hyperlink" Target="https://www.geeksforgeeks.org/shapes-and-energies-of-atomic-orbitals/" TargetMode="External"/><Relationship Id="rId12" Type="http://schemas.openxmlformats.org/officeDocument/2006/relationships/hyperlink" Target="https://www.geeksforgeeks.org/methane-formula-structure-properties-uses-sample-questions/" TargetMode="External"/><Relationship Id="rId17" Type="http://schemas.openxmlformats.org/officeDocument/2006/relationships/hyperlink" Target="https://byjus.com/chemistry/formation-of-ionic-compounds/" TargetMode="External"/><Relationship Id="rId25" Type="http://schemas.openxmlformats.org/officeDocument/2006/relationships/image" Target="media/image10.png"/><Relationship Id="rId33" Type="http://schemas.openxmlformats.org/officeDocument/2006/relationships/hyperlink" Target="https://www.sciencedirect.com/topics/chemical-engineering/ion-exchang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byjus.com/chemistry/standard-electrode-potential/" TargetMode="External"/><Relationship Id="rId11" Type="http://schemas.openxmlformats.org/officeDocument/2006/relationships/hyperlink" Target="https://www.geeksforgeeks.org/ethane-formula-structure-properties-uses-sample-questions/" TargetMode="External"/><Relationship Id="rId24" Type="http://schemas.openxmlformats.org/officeDocument/2006/relationships/image" Target="media/image9.png"/><Relationship Id="rId32" Type="http://schemas.openxmlformats.org/officeDocument/2006/relationships/hyperlink" Target="https://en.wikipedia.org/wiki/Brittle" TargetMode="External"/><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byjus.com/jee/hydrogen-bonding/" TargetMode="External"/><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byjus.com/chemistry/ionic-bond-or-electrovalent-bond/" TargetMode="External"/><Relationship Id="rId31" Type="http://schemas.openxmlformats.org/officeDocument/2006/relationships/hyperlink" Target="https://en.wikipedia.org/wiki/Boil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6DABC-CF62-405E-884B-2F610DB0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4942</Words>
  <Characters>28171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Nakul dubey</cp:lastModifiedBy>
  <cp:revision>6</cp:revision>
  <dcterms:created xsi:type="dcterms:W3CDTF">2023-07-18T22:05:00Z</dcterms:created>
  <dcterms:modified xsi:type="dcterms:W3CDTF">2023-07-23T11:35:00Z</dcterms:modified>
</cp:coreProperties>
</file>