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63F" w:rsidRPr="00786EF5" w:rsidRDefault="0063463F" w:rsidP="0063463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</w:rPr>
      </w:pPr>
      <w:r w:rsidRPr="00786EF5">
        <w:rPr>
          <w:rFonts w:ascii="Arial" w:hAnsi="Arial" w:cs="Arial"/>
          <w:b/>
        </w:rPr>
        <w:t xml:space="preserve">Texto </w:t>
      </w:r>
    </w:p>
    <w:p w:rsidR="0063463F" w:rsidRPr="00786EF5" w:rsidRDefault="0063463F" w:rsidP="0063463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</w:rPr>
      </w:pPr>
    </w:p>
    <w:p w:rsidR="0063463F" w:rsidRPr="00A047C6" w:rsidRDefault="0063463F" w:rsidP="00A047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EF5">
        <w:rPr>
          <w:rFonts w:ascii="Arial" w:hAnsi="Arial" w:cs="Arial"/>
          <w:b/>
        </w:rPr>
        <w:t>Mensagens</w:t>
      </w:r>
      <w:bookmarkStart w:id="0" w:name="_GoBack"/>
      <w:bookmarkEnd w:id="0"/>
    </w:p>
    <w:p w:rsidR="0063463F" w:rsidRPr="00786EF5" w:rsidRDefault="0063463F" w:rsidP="00634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EF5">
        <w:rPr>
          <w:rFonts w:ascii="Arial" w:hAnsi="Arial" w:cs="Arial"/>
          <w:b/>
        </w:rPr>
        <w:t>Trecho d</w:t>
      </w:r>
      <w:r w:rsidR="005A3364">
        <w:rPr>
          <w:rFonts w:ascii="Arial" w:hAnsi="Arial" w:cs="Arial"/>
          <w:b/>
        </w:rPr>
        <w:t>o</w:t>
      </w:r>
      <w:r w:rsidRPr="00786EF5">
        <w:rPr>
          <w:rFonts w:ascii="Arial" w:hAnsi="Arial" w:cs="Arial"/>
          <w:b/>
        </w:rPr>
        <w:t xml:space="preserve"> Livro</w:t>
      </w:r>
    </w:p>
    <w:p w:rsidR="00786EF5" w:rsidRDefault="00786EF5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5128E8" w:rsidRDefault="005128E8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786EF5" w:rsidRDefault="00786EF5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786EF5" w:rsidRDefault="00786EF5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Livros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O Livro dos Espíritos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O Livro dos Médiuns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O Evangelho Segundo o Espiritismo</w:t>
      </w:r>
    </w:p>
    <w:p w:rsidR="00786EF5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O Céu e o Inferno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A Gênese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Vida Feliz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Encontro de Paz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Posto Esperança</w:t>
      </w:r>
    </w:p>
    <w:p w:rsidR="005A3364" w:rsidRPr="005A3364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3364">
        <w:rPr>
          <w:rFonts w:ascii="Arial" w:hAnsi="Arial" w:cs="Arial"/>
        </w:rPr>
        <w:t>Luz Viva</w:t>
      </w:r>
    </w:p>
    <w:p w:rsidR="005A3364" w:rsidRPr="001C03BD" w:rsidRDefault="005A3364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5A3364">
        <w:rPr>
          <w:rFonts w:ascii="Arial" w:hAnsi="Arial" w:cs="Arial"/>
        </w:rPr>
        <w:t>Agenda Cristã</w:t>
      </w:r>
    </w:p>
    <w:p w:rsidR="00786EF5" w:rsidRDefault="00A047C6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Médico Jesus</w:t>
      </w:r>
    </w:p>
    <w:p w:rsidR="00A047C6" w:rsidRPr="00786EF5" w:rsidRDefault="00A047C6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Era do Espírito</w:t>
      </w:r>
    </w:p>
    <w:p w:rsidR="00786EF5" w:rsidRPr="00786EF5" w:rsidRDefault="00786EF5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86EF5" w:rsidRPr="00786EF5" w:rsidRDefault="00786EF5" w:rsidP="005A33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Autores</w:t>
      </w:r>
      <w:r w:rsidR="005A3364">
        <w:rPr>
          <w:rFonts w:ascii="Arial" w:hAnsi="Arial" w:cs="Arial"/>
          <w:b/>
        </w:rPr>
        <w:t xml:space="preserve"> / </w:t>
      </w:r>
      <w:r w:rsidRPr="00786EF5">
        <w:rPr>
          <w:rFonts w:ascii="Arial" w:hAnsi="Arial" w:cs="Arial"/>
          <w:b/>
        </w:rPr>
        <w:t>Espíritos</w:t>
      </w:r>
    </w:p>
    <w:p w:rsidR="00786EF5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Allan Kardec</w:t>
      </w:r>
    </w:p>
    <w:p w:rsidR="005A3364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Emmanuel</w:t>
      </w:r>
    </w:p>
    <w:p w:rsidR="005A3364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Chico Xavier</w:t>
      </w:r>
    </w:p>
    <w:p w:rsidR="005A3364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André Luiz</w:t>
      </w:r>
    </w:p>
    <w:p w:rsidR="00A047C6" w:rsidRPr="001C03BD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Bezerra de Menezes</w:t>
      </w:r>
    </w:p>
    <w:p w:rsidR="005A3364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São Francisco de Assis</w:t>
      </w:r>
    </w:p>
    <w:p w:rsidR="005A3364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Jairo Avellar</w:t>
      </w:r>
    </w:p>
    <w:p w:rsidR="005A3364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C03BD">
        <w:rPr>
          <w:rFonts w:ascii="Arial" w:hAnsi="Arial" w:cs="Arial"/>
        </w:rPr>
        <w:t>Marcelo Rios</w:t>
      </w:r>
    </w:p>
    <w:p w:rsidR="00BB129E" w:rsidRDefault="00BB129E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Carlos A</w:t>
      </w:r>
      <w:r w:rsidR="00A047C6">
        <w:rPr>
          <w:rFonts w:ascii="Arial" w:hAnsi="Arial" w:cs="Arial"/>
        </w:rPr>
        <w:t xml:space="preserve">. </w:t>
      </w:r>
      <w:proofErr w:type="spellStart"/>
      <w:r w:rsidR="00A047C6">
        <w:rPr>
          <w:rFonts w:ascii="Arial" w:hAnsi="Arial" w:cs="Arial"/>
        </w:rPr>
        <w:t>Bacelli</w:t>
      </w:r>
      <w:proofErr w:type="spellEnd"/>
    </w:p>
    <w:p w:rsidR="00A047C6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Inácio Ferreira</w:t>
      </w:r>
    </w:p>
    <w:p w:rsidR="00A047C6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Divaldo Pereira Franco</w:t>
      </w:r>
    </w:p>
    <w:p w:rsidR="00A047C6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Joanna de </w:t>
      </w:r>
      <w:proofErr w:type="spellStart"/>
      <w:r>
        <w:rPr>
          <w:rFonts w:ascii="Arial" w:hAnsi="Arial" w:cs="Arial"/>
        </w:rPr>
        <w:t>Ângelis</w:t>
      </w:r>
      <w:proofErr w:type="spellEnd"/>
    </w:p>
    <w:p w:rsidR="00A047C6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José Carlos de </w:t>
      </w:r>
      <w:proofErr w:type="spellStart"/>
      <w:r>
        <w:rPr>
          <w:rFonts w:ascii="Arial" w:hAnsi="Arial" w:cs="Arial"/>
        </w:rPr>
        <w:t>Lucca</w:t>
      </w:r>
      <w:proofErr w:type="spellEnd"/>
    </w:p>
    <w:p w:rsidR="00A047C6" w:rsidRPr="001C03BD" w:rsidRDefault="00A047C6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A3364" w:rsidRPr="001C03BD" w:rsidRDefault="005A3364" w:rsidP="001C03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86EF5" w:rsidRDefault="00786E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70279" w:rsidRPr="00786EF5" w:rsidRDefault="00A70279" w:rsidP="00786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EF5">
        <w:rPr>
          <w:rFonts w:ascii="Arial" w:hAnsi="Arial" w:cs="Arial"/>
          <w:b/>
        </w:rPr>
        <w:lastRenderedPageBreak/>
        <w:t xml:space="preserve">Preces </w:t>
      </w:r>
    </w:p>
    <w:p w:rsidR="00A70279" w:rsidRPr="00786EF5" w:rsidRDefault="00A70279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70279" w:rsidRPr="00786EF5" w:rsidRDefault="00A70279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86EF5">
        <w:rPr>
          <w:rFonts w:ascii="Arial" w:hAnsi="Arial" w:cs="Arial"/>
        </w:rPr>
        <w:t>PELOS INIMIGOS DO ESPIRITISMO</w:t>
      </w:r>
    </w:p>
    <w:p w:rsidR="00A70279" w:rsidRPr="00786EF5" w:rsidRDefault="00A70279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5B53" w:rsidRPr="00786EF5" w:rsidRDefault="00A70279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786EF5">
        <w:rPr>
          <w:rFonts w:ascii="Arial" w:hAnsi="Arial" w:cs="Arial"/>
        </w:rPr>
        <w:t>Bem aventurados</w:t>
      </w:r>
      <w:proofErr w:type="gramEnd"/>
      <w:r w:rsidRPr="00786EF5">
        <w:rPr>
          <w:rFonts w:ascii="Arial" w:hAnsi="Arial" w:cs="Arial"/>
        </w:rPr>
        <w:t xml:space="preserve"> os famintos de justiça, porque serão saciados. </w:t>
      </w:r>
      <w:proofErr w:type="gramStart"/>
      <w:r w:rsidRPr="00786EF5">
        <w:rPr>
          <w:rFonts w:ascii="Arial" w:hAnsi="Arial" w:cs="Arial"/>
        </w:rPr>
        <w:t>Bem aventurados</w:t>
      </w:r>
      <w:proofErr w:type="gramEnd"/>
      <w:r w:rsidRPr="00786EF5">
        <w:rPr>
          <w:rFonts w:ascii="Arial" w:hAnsi="Arial" w:cs="Arial"/>
        </w:rPr>
        <w:t xml:space="preserve"> os que sofrem perseguição por amor da justiça, porque deles é o reino dos céus. Ditosos sereis, quando os homens vos carregarem de maldições, vos perseguirem e falsamente disserem contra vós toda espécie de mal, por minha causa. </w:t>
      </w:r>
      <w:proofErr w:type="spellStart"/>
      <w:r w:rsidRPr="00786EF5">
        <w:rPr>
          <w:rFonts w:ascii="Arial" w:hAnsi="Arial" w:cs="Arial"/>
        </w:rPr>
        <w:t>Rejubilaivos</w:t>
      </w:r>
      <w:proofErr w:type="spellEnd"/>
      <w:r w:rsidRPr="00786EF5">
        <w:rPr>
          <w:rFonts w:ascii="Arial" w:hAnsi="Arial" w:cs="Arial"/>
        </w:rPr>
        <w:t xml:space="preserve">, então, porque grande recompensa vos está reservada nos céus, pois assim perseguiram eles os profetas enviados antes de vós. </w:t>
      </w:r>
    </w:p>
    <w:p w:rsidR="00A70279" w:rsidRPr="00786EF5" w:rsidRDefault="00A70279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86EF5">
        <w:rPr>
          <w:rFonts w:ascii="Arial" w:hAnsi="Arial" w:cs="Arial"/>
        </w:rPr>
        <w:t>(MATEUS, 5:6 e 10 a 12)</w:t>
      </w:r>
    </w:p>
    <w:p w:rsidR="00EE796D" w:rsidRPr="00786EF5" w:rsidRDefault="00EE796D" w:rsidP="00816B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E796D" w:rsidRPr="00786EF5" w:rsidRDefault="00EE796D" w:rsidP="00EE7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365D"/>
        </w:rPr>
      </w:pPr>
      <w:r w:rsidRPr="00786EF5">
        <w:rPr>
          <w:rFonts w:ascii="Arial" w:hAnsi="Arial" w:cs="Arial"/>
          <w:color w:val="17365D"/>
        </w:rPr>
        <w:t>POR UM SUICIDA</w:t>
      </w:r>
    </w:p>
    <w:p w:rsidR="00EE796D" w:rsidRPr="00786EF5" w:rsidRDefault="00EE796D" w:rsidP="00EE7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786EF5">
        <w:rPr>
          <w:rFonts w:ascii="Arial" w:hAnsi="Arial" w:cs="Arial"/>
          <w:color w:val="231F20"/>
        </w:rPr>
        <w:t xml:space="preserve">Jamais tem o homem o direito de dispor da sua vida, porquanto só a Deus cabe retirá-lo do cativeiro da Terra, quando o julgue oportuno. Todavia, a justiça divina pode </w:t>
      </w:r>
      <w:proofErr w:type="spellStart"/>
      <w:r w:rsidRPr="00786EF5">
        <w:rPr>
          <w:rFonts w:ascii="Arial" w:hAnsi="Arial" w:cs="Arial"/>
          <w:color w:val="231F20"/>
        </w:rPr>
        <w:t>abrandar-lhe</w:t>
      </w:r>
      <w:proofErr w:type="spellEnd"/>
      <w:r w:rsidRPr="00786EF5">
        <w:rPr>
          <w:rFonts w:ascii="Arial" w:hAnsi="Arial" w:cs="Arial"/>
          <w:color w:val="231F20"/>
        </w:rPr>
        <w:t xml:space="preserve"> os rigores, de acordo com as circunstâncias, reservando, porém, toda a severidade para com aquele que se quis subtrair às provas da vida. O suicida é qual prisioneiro que se evade da prisão, antes de cumprida a pena; quando preso de novo, é mais severamente tratado. O mesmo se dá com o suicida que julga escapar às misérias do presente e mergulha em desgraças maiores. </w:t>
      </w:r>
      <w:r w:rsidRPr="00786EF5">
        <w:rPr>
          <w:rFonts w:ascii="Arial" w:hAnsi="Arial" w:cs="Arial"/>
          <w:color w:val="231F20"/>
        </w:rPr>
        <w:br/>
        <w:t>(Cap. V, nº 14 e seguintes)</w:t>
      </w:r>
    </w:p>
    <w:p w:rsidR="0063463F" w:rsidRPr="00786EF5" w:rsidRDefault="0063463F">
      <w:pPr>
        <w:rPr>
          <w:rFonts w:ascii="Arial" w:hAnsi="Arial" w:cs="Arial"/>
        </w:rPr>
      </w:pPr>
      <w:r w:rsidRPr="00786EF5">
        <w:rPr>
          <w:rFonts w:ascii="Arial" w:hAnsi="Arial" w:cs="Arial"/>
        </w:rPr>
        <w:br w:type="page"/>
      </w:r>
    </w:p>
    <w:p w:rsidR="0063463F" w:rsidRPr="00816B88" w:rsidRDefault="0063463F" w:rsidP="00EE7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3463F" w:rsidRPr="00816B88" w:rsidSect="00A70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1D7D"/>
    <w:multiLevelType w:val="hybridMultilevel"/>
    <w:tmpl w:val="1666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760"/>
    <w:multiLevelType w:val="hybridMultilevel"/>
    <w:tmpl w:val="FAECD004"/>
    <w:lvl w:ilvl="0" w:tplc="49F46A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67A5"/>
    <w:multiLevelType w:val="hybridMultilevel"/>
    <w:tmpl w:val="72A22AFA"/>
    <w:lvl w:ilvl="0" w:tplc="3F90DB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C0E55"/>
    <w:multiLevelType w:val="hybridMultilevel"/>
    <w:tmpl w:val="38406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731A5"/>
    <w:multiLevelType w:val="hybridMultilevel"/>
    <w:tmpl w:val="8C26F9EC"/>
    <w:lvl w:ilvl="0" w:tplc="4CC457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EAE"/>
    <w:rsid w:val="001C03BD"/>
    <w:rsid w:val="00335EAE"/>
    <w:rsid w:val="0041612D"/>
    <w:rsid w:val="005128E8"/>
    <w:rsid w:val="005A3364"/>
    <w:rsid w:val="0063463F"/>
    <w:rsid w:val="006D3E0C"/>
    <w:rsid w:val="00786EF5"/>
    <w:rsid w:val="00816B88"/>
    <w:rsid w:val="008251BC"/>
    <w:rsid w:val="00A047C6"/>
    <w:rsid w:val="00A70279"/>
    <w:rsid w:val="00BB129E"/>
    <w:rsid w:val="00C42F9A"/>
    <w:rsid w:val="00E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2CF5"/>
  <w15:chartTrackingRefBased/>
  <w15:docId w15:val="{159525BF-D643-40C1-A28C-13D437D7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Vicentine</dc:creator>
  <cp:keywords/>
  <dc:description/>
  <cp:lastModifiedBy>Guilherme Vicentine</cp:lastModifiedBy>
  <cp:revision>10</cp:revision>
  <dcterms:created xsi:type="dcterms:W3CDTF">2017-08-02T11:09:00Z</dcterms:created>
  <dcterms:modified xsi:type="dcterms:W3CDTF">2018-05-06T15:11:00Z</dcterms:modified>
</cp:coreProperties>
</file>