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18BC" w14:textId="77777777" w:rsidR="001910DF" w:rsidRPr="001A6A5A" w:rsidRDefault="001910DF" w:rsidP="001910D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An exploratory analysis was conducted to examine the possibility that some displays could have been explicitly recognized. </w:t>
      </w:r>
      <w:r>
        <w:rPr>
          <w:rFonts w:ascii="Times New Roman" w:hAnsi="Times New Roman" w:cs="Times New Roman"/>
          <w:sz w:val="24"/>
          <w:szCs w:val="24"/>
        </w:rPr>
        <w:t xml:space="preserve">The following analyses were conducted only on displays that contained lures (i.e. target-only displays were excluded). Forty out of two hundred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twenty eight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displays (17.5%) had a </w:t>
      </w:r>
      <w:r>
        <w:rPr>
          <w:rFonts w:ascii="Times New Roman" w:hAnsi="Times New Roman" w:cs="Times New Roman"/>
          <w:sz w:val="24"/>
          <w:szCs w:val="24"/>
        </w:rPr>
        <w:t>perfect accuracy score in the recognition test: participants indicated that they had seen the display in the search task on all four presentations during the recognition test. The mean confidence rating for these displays was 3.</w:t>
      </w:r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out of 5 (the average for all other repeated displays was 2.9</w:t>
      </w: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>. This seems to suggest that there are at least some percentage of displays that were explicitly recognized by participants. The Bayes Factors were calculated for a model with accuracy score as a factor. There was strong evidence for the hypothesis that the magnitude of the contextual cueing effect was not affected by accuracy scores on the recognition test, BF</w:t>
      </w:r>
      <w:r w:rsidRPr="001A6A5A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14.352.</w:t>
      </w:r>
    </w:p>
    <w:p w14:paraId="295AAA95" w14:textId="77777777" w:rsidR="001910DF" w:rsidRDefault="001910DF" w:rsidP="001910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commentRangeStart w:id="1"/>
      <w:r w:rsidRPr="008D6C57">
        <w:rPr>
          <w:rFonts w:ascii="Times New Roman" w:hAnsi="Times New Roman" w:cs="Times New Roman"/>
          <w:b/>
          <w:sz w:val="24"/>
          <w:szCs w:val="24"/>
        </w:rPr>
        <w:t>Between-experiment comparison on the a</w:t>
      </w:r>
      <w:r>
        <w:rPr>
          <w:rFonts w:ascii="Times New Roman" w:hAnsi="Times New Roman" w:cs="Times New Roman"/>
          <w:b/>
          <w:sz w:val="24"/>
          <w:szCs w:val="24"/>
        </w:rPr>
        <w:t>wareness of repeated displays</w:t>
      </w:r>
    </w:p>
    <w:p w14:paraId="164ED825" w14:textId="77777777" w:rsidR="001910DF" w:rsidRPr="00653B93" w:rsidRDefault="001910DF" w:rsidP="001910D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2"/>
      <w:commentRangeStart w:id="3"/>
      <w:commentRangeStart w:id="4"/>
      <w:r>
        <w:rPr>
          <w:rFonts w:ascii="Times New Roman" w:hAnsi="Times New Roman" w:cs="Times New Roman"/>
          <w:sz w:val="24"/>
          <w:szCs w:val="24"/>
        </w:rPr>
        <w:t xml:space="preserve">The noticing rate for Experiments 1,2, and 3 were 30%, 25%, and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respectively. </w:t>
      </w:r>
      <w:commentRangeEnd w:id="2"/>
      <w:r>
        <w:rPr>
          <w:rStyle w:val="CommentReference"/>
        </w:rPr>
        <w:commentReference w:id="2"/>
      </w:r>
      <w:commentRangeEnd w:id="3"/>
      <w:commentRangeEnd w:id="4"/>
      <w:r>
        <w:rPr>
          <w:rFonts w:ascii="Times New Roman" w:hAnsi="Times New Roman" w:cs="Times New Roman"/>
          <w:sz w:val="24"/>
          <w:szCs w:val="24"/>
        </w:rPr>
        <w:t xml:space="preserve">A chi-square test of independence revealed that noticing rates were not significantly different across the three experiments, </w:t>
      </w:r>
      <w:r>
        <w:rPr>
          <w:rStyle w:val="CommentReference"/>
        </w:rPr>
        <w:commentReference w:id="3"/>
      </w:r>
      <w:r>
        <w:rPr>
          <w:rStyle w:val="CommentReference"/>
        </w:rPr>
        <w:commentReference w:id="4"/>
      </w:r>
      <w:r w:rsidRPr="001A6A5A">
        <w:rPr>
          <w:rFonts w:ascii="Times New Roman" w:hAnsi="Times New Roman" w:cs="Times New Roman"/>
          <w:sz w:val="24"/>
        </w:rPr>
        <w:t>χ</w:t>
      </w:r>
      <w:r w:rsidRPr="001A6A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53B9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53B93">
        <w:rPr>
          <w:rFonts w:ascii="Times New Roman" w:hAnsi="Times New Roman" w:cs="Times New Roman"/>
          <w:sz w:val="24"/>
          <w:szCs w:val="24"/>
        </w:rPr>
        <w:t xml:space="preserve">, N=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53B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4.09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 .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"/>
      <w:r>
        <w:rPr>
          <w:rStyle w:val="CommentReference"/>
        </w:rPr>
        <w:commentReference w:id="1"/>
      </w:r>
    </w:p>
    <w:bookmarkEnd w:id="0"/>
    <w:p w14:paraId="69C6B7E4" w14:textId="77777777" w:rsidR="00A93C76" w:rsidRDefault="009A0DD2"/>
    <w:sectPr w:rsidR="00A9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AL" w:date="2019-03-11T13:54:00Z" w:initials="H">
    <w:p w14:paraId="39F1378F" w14:textId="77777777" w:rsidR="001910DF" w:rsidRDefault="001910DF" w:rsidP="001910DF">
      <w:pPr>
        <w:pStyle w:val="CommentText"/>
      </w:pPr>
      <w:r>
        <w:rPr>
          <w:rStyle w:val="CommentReference"/>
        </w:rPr>
        <w:annotationRef/>
      </w:r>
      <w:r>
        <w:t xml:space="preserve">It might be best to first present each of the memory results in the corresponding Experiment. </w:t>
      </w:r>
    </w:p>
  </w:comment>
  <w:comment w:id="3" w:author="Gavin" w:date="2019-03-13T00:40:00Z" w:initials="G">
    <w:p w14:paraId="75ED2A6F" w14:textId="77777777" w:rsidR="001910DF" w:rsidRDefault="001910DF" w:rsidP="001910DF">
      <w:pPr>
        <w:pStyle w:val="CommentText"/>
      </w:pPr>
      <w:r>
        <w:rPr>
          <w:rStyle w:val="CommentReference"/>
        </w:rPr>
        <w:annotationRef/>
      </w:r>
    </w:p>
  </w:comment>
  <w:comment w:id="4" w:author="Gavin" w:date="2019-03-13T01:53:00Z" w:initials="G">
    <w:p w14:paraId="2681DB16" w14:textId="77777777" w:rsidR="001910DF" w:rsidRDefault="001910DF" w:rsidP="001910DF">
      <w:pPr>
        <w:pStyle w:val="CommentText"/>
      </w:pPr>
      <w:r>
        <w:rPr>
          <w:rStyle w:val="CommentReference"/>
        </w:rPr>
        <w:annotationRef/>
      </w:r>
      <w:r>
        <w:t>Done above</w:t>
      </w:r>
    </w:p>
  </w:comment>
  <w:comment w:id="1" w:author="Gavin" w:date="2019-03-13T01:53:00Z" w:initials="G">
    <w:p w14:paraId="5EBEB115" w14:textId="77777777" w:rsidR="001910DF" w:rsidRDefault="001910DF" w:rsidP="001910DF">
      <w:pPr>
        <w:pStyle w:val="CommentText"/>
      </w:pPr>
      <w:r>
        <w:rPr>
          <w:rStyle w:val="CommentReference"/>
        </w:rPr>
        <w:annotationRef/>
      </w:r>
      <w:r>
        <w:t>Not sure what else is needed?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F1378F" w15:done="0"/>
  <w15:commentEx w15:paraId="75ED2A6F" w15:paraIdParent="39F1378F" w15:done="0"/>
  <w15:commentEx w15:paraId="2681DB16" w15:paraIdParent="39F1378F" w15:done="0"/>
  <w15:commentEx w15:paraId="5EBEB1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F1378F" w16cid:durableId="20321C9C"/>
  <w16cid:commentId w16cid:paraId="75ED2A6F" w16cid:durableId="2032CFEE"/>
  <w16cid:commentId w16cid:paraId="2681DB16" w16cid:durableId="2032E122"/>
  <w16cid:commentId w16cid:paraId="5EBEB115" w16cid:durableId="2032E1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L">
    <w15:presenceInfo w15:providerId="None" w15:userId="HAL"/>
  </w15:person>
  <w15:person w15:author="Gavin">
    <w15:presenceInfo w15:providerId="None" w15:userId="Ga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DF"/>
    <w:rsid w:val="001910DF"/>
    <w:rsid w:val="009A0DD2"/>
    <w:rsid w:val="00B114E6"/>
    <w:rsid w:val="00B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345C"/>
  <w15:chartTrackingRefBased/>
  <w15:docId w15:val="{F5B000FC-FDC8-485F-8C1E-E6DFA289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0D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91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0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0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</cp:revision>
  <dcterms:created xsi:type="dcterms:W3CDTF">2019-03-15T16:36:00Z</dcterms:created>
  <dcterms:modified xsi:type="dcterms:W3CDTF">2019-03-15T16:57:00Z</dcterms:modified>
</cp:coreProperties>
</file>