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398" w:rsidRPr="002F5398" w:rsidRDefault="002F5398" w:rsidP="002F5398">
      <w:pPr>
        <w:spacing w:line="276" w:lineRule="auto"/>
        <w:rPr>
          <w:rFonts w:ascii="Times New Roman" w:hAnsi="Times New Roman" w:cs="Times New Roman"/>
          <w:b/>
          <w:sz w:val="24"/>
        </w:rPr>
      </w:pPr>
      <w:r>
        <w:rPr>
          <w:rFonts w:ascii="Times New Roman" w:hAnsi="Times New Roman" w:cs="Times New Roman"/>
          <w:b/>
          <w:sz w:val="24"/>
        </w:rPr>
        <w:t>Study Rationale</w:t>
      </w:r>
    </w:p>
    <w:p w:rsidR="00A93C76" w:rsidRDefault="00C11EC7" w:rsidP="002F5398">
      <w:pPr>
        <w:spacing w:line="276" w:lineRule="auto"/>
        <w:rPr>
          <w:rFonts w:ascii="Times New Roman" w:hAnsi="Times New Roman" w:cs="Times New Roman"/>
          <w:sz w:val="24"/>
        </w:rPr>
      </w:pPr>
      <w:r w:rsidRPr="00C11EC7">
        <w:rPr>
          <w:rFonts w:ascii="Times New Roman" w:hAnsi="Times New Roman" w:cs="Times New Roman"/>
          <w:sz w:val="24"/>
        </w:rPr>
        <w:t xml:space="preserve">This </w:t>
      </w:r>
      <w:r>
        <w:rPr>
          <w:rFonts w:ascii="Times New Roman" w:hAnsi="Times New Roman" w:cs="Times New Roman"/>
          <w:sz w:val="24"/>
        </w:rPr>
        <w:t>experiment is a follow-up to Experiment 1 from the same project (</w:t>
      </w:r>
      <w:hyperlink r:id="rId5" w:history="1">
        <w:r w:rsidRPr="00C32E5A">
          <w:rPr>
            <w:rStyle w:val="Hyperlink"/>
            <w:rFonts w:ascii="Times New Roman" w:hAnsi="Times New Roman" w:cs="Times New Roman"/>
            <w:sz w:val="24"/>
          </w:rPr>
          <w:t>https://osf.io/6kj8t/</w:t>
        </w:r>
      </w:hyperlink>
      <w:r>
        <w:rPr>
          <w:rFonts w:ascii="Times New Roman" w:hAnsi="Times New Roman" w:cs="Times New Roman"/>
          <w:sz w:val="24"/>
        </w:rPr>
        <w:t xml:space="preserve">). In this experiment, we continue to investigate the effect of scene context on the functional set size. In Experiment 1, the scene was identical throughout the entire experiment. Thus, the relevant region of the scene was </w:t>
      </w:r>
      <w:r>
        <w:rPr>
          <w:rFonts w:ascii="Times New Roman" w:hAnsi="Times New Roman" w:cs="Times New Roman"/>
          <w:i/>
          <w:sz w:val="24"/>
        </w:rPr>
        <w:t xml:space="preserve">perfectly </w:t>
      </w:r>
      <w:r>
        <w:rPr>
          <w:rFonts w:ascii="Times New Roman" w:hAnsi="Times New Roman" w:cs="Times New Roman"/>
          <w:sz w:val="24"/>
        </w:rPr>
        <w:t>predictable, even before the scene was presented. Any effect of scene context could have simply be</w:t>
      </w:r>
      <w:r w:rsidR="00831875">
        <w:rPr>
          <w:rFonts w:ascii="Times New Roman" w:hAnsi="Times New Roman" w:cs="Times New Roman"/>
          <w:sz w:val="24"/>
        </w:rPr>
        <w:t>en</w:t>
      </w:r>
      <w:r>
        <w:rPr>
          <w:rFonts w:ascii="Times New Roman" w:hAnsi="Times New Roman" w:cs="Times New Roman"/>
          <w:sz w:val="24"/>
        </w:rPr>
        <w:t xml:space="preserve"> due to spatial attention being allocated to </w:t>
      </w:r>
      <w:r w:rsidR="002F5398">
        <w:rPr>
          <w:rFonts w:ascii="Times New Roman" w:hAnsi="Times New Roman" w:cs="Times New Roman"/>
          <w:sz w:val="24"/>
        </w:rPr>
        <w:t xml:space="preserve">the bottom half (relevant region) of the screen even before the search display was presented. </w:t>
      </w:r>
    </w:p>
    <w:p w:rsidR="002F5398" w:rsidRDefault="002F5398" w:rsidP="002F5398">
      <w:pPr>
        <w:spacing w:line="276" w:lineRule="auto"/>
        <w:rPr>
          <w:rFonts w:ascii="Times New Roman" w:hAnsi="Times New Roman" w:cs="Times New Roman"/>
          <w:sz w:val="24"/>
        </w:rPr>
      </w:pPr>
      <w:r>
        <w:rPr>
          <w:rFonts w:ascii="Times New Roman" w:hAnsi="Times New Roman" w:cs="Times New Roman"/>
          <w:sz w:val="24"/>
        </w:rPr>
        <w:t xml:space="preserve">Thus, in this experiment, we sought to remove this contingency such that the scene context would not be predictable from trial to trial. To this end, we utilized a top-down view of a beach scene which was horizontally divided into a “sea” region and a “sand” region. This way, both the sand and sea regions could appear on either the top or bottom half of the scene. </w:t>
      </w:r>
    </w:p>
    <w:p w:rsidR="002F5398" w:rsidRDefault="002F5398" w:rsidP="002F5398">
      <w:pPr>
        <w:spacing w:line="276" w:lineRule="auto"/>
        <w:rPr>
          <w:rFonts w:ascii="Times New Roman" w:hAnsi="Times New Roman" w:cs="Times New Roman"/>
          <w:b/>
          <w:sz w:val="24"/>
        </w:rPr>
      </w:pPr>
      <w:r>
        <w:rPr>
          <w:rFonts w:ascii="Times New Roman" w:hAnsi="Times New Roman" w:cs="Times New Roman"/>
          <w:b/>
          <w:sz w:val="24"/>
        </w:rPr>
        <w:t>Design</w:t>
      </w:r>
    </w:p>
    <w:p w:rsidR="002F5398" w:rsidRDefault="002F5398" w:rsidP="002F5398">
      <w:pPr>
        <w:spacing w:afterLines="160" w:after="384" w:line="276" w:lineRule="auto"/>
        <w:contextualSpacing/>
        <w:rPr>
          <w:rFonts w:ascii="Times New Roman" w:hAnsi="Times New Roman" w:cs="Times New Roman"/>
          <w:color w:val="000000" w:themeColor="text1"/>
          <w:sz w:val="24"/>
          <w:szCs w:val="24"/>
        </w:rPr>
      </w:pPr>
      <w:r>
        <w:rPr>
          <w:rFonts w:ascii="Times New Roman" w:hAnsi="Times New Roman" w:cs="Times New Roman"/>
          <w:sz w:val="24"/>
        </w:rPr>
        <w:t>The experiment will be almost identical to Experiment 1.</w:t>
      </w:r>
      <w:r w:rsidRPr="002F5398">
        <w:rPr>
          <w:rFonts w:ascii="Times New Roman" w:hAnsi="Times New Roman" w:cs="Times New Roman"/>
          <w:color w:val="000000" w:themeColor="text1"/>
          <w:sz w:val="24"/>
          <w:szCs w:val="24"/>
        </w:rPr>
        <w:t xml:space="preserve"> </w:t>
      </w:r>
      <w:r w:rsidRPr="00701DA3">
        <w:rPr>
          <w:rFonts w:ascii="Times New Roman" w:hAnsi="Times New Roman" w:cs="Times New Roman"/>
          <w:color w:val="000000" w:themeColor="text1"/>
          <w:sz w:val="24"/>
          <w:szCs w:val="24"/>
        </w:rPr>
        <w:t>The study will be a full-within 4 (</w:t>
      </w:r>
      <w:r>
        <w:rPr>
          <w:rFonts w:ascii="Times New Roman" w:hAnsi="Times New Roman" w:cs="Times New Roman"/>
          <w:color w:val="000000" w:themeColor="text1"/>
          <w:sz w:val="24"/>
          <w:szCs w:val="24"/>
        </w:rPr>
        <w:t>turtle</w:t>
      </w:r>
      <w:r w:rsidRPr="00701DA3">
        <w:rPr>
          <w:rFonts w:ascii="Times New Roman" w:hAnsi="Times New Roman" w:cs="Times New Roman"/>
          <w:color w:val="000000" w:themeColor="text1"/>
          <w:sz w:val="24"/>
          <w:szCs w:val="24"/>
        </w:rPr>
        <w:t xml:space="preserve"> </w:t>
      </w:r>
      <w:proofErr w:type="spellStart"/>
      <w:r w:rsidRPr="00701DA3">
        <w:rPr>
          <w:rFonts w:ascii="Times New Roman" w:hAnsi="Times New Roman" w:cs="Times New Roman"/>
          <w:color w:val="000000" w:themeColor="text1"/>
          <w:sz w:val="24"/>
          <w:szCs w:val="24"/>
        </w:rPr>
        <w:t>setsize</w:t>
      </w:r>
      <w:proofErr w:type="spellEnd"/>
      <w:r w:rsidRPr="00701DA3">
        <w:rPr>
          <w:rFonts w:ascii="Times New Roman" w:hAnsi="Times New Roman" w:cs="Times New Roman"/>
          <w:color w:val="000000" w:themeColor="text1"/>
          <w:sz w:val="24"/>
          <w:szCs w:val="24"/>
        </w:rPr>
        <w:t>) x 4 (</w:t>
      </w:r>
      <w:r>
        <w:rPr>
          <w:rFonts w:ascii="Times New Roman" w:hAnsi="Times New Roman" w:cs="Times New Roman"/>
          <w:color w:val="000000" w:themeColor="text1"/>
          <w:sz w:val="24"/>
          <w:szCs w:val="24"/>
        </w:rPr>
        <w:t>tortoise</w:t>
      </w:r>
      <w:r w:rsidRPr="00701DA3">
        <w:rPr>
          <w:rFonts w:ascii="Times New Roman" w:hAnsi="Times New Roman" w:cs="Times New Roman"/>
          <w:color w:val="000000" w:themeColor="text1"/>
          <w:sz w:val="24"/>
          <w:szCs w:val="24"/>
        </w:rPr>
        <w:t xml:space="preserve"> </w:t>
      </w:r>
      <w:proofErr w:type="spellStart"/>
      <w:r w:rsidRPr="00701DA3">
        <w:rPr>
          <w:rFonts w:ascii="Times New Roman" w:hAnsi="Times New Roman" w:cs="Times New Roman"/>
          <w:color w:val="000000" w:themeColor="text1"/>
          <w:sz w:val="24"/>
          <w:szCs w:val="24"/>
        </w:rPr>
        <w:t>setsize</w:t>
      </w:r>
      <w:proofErr w:type="spellEnd"/>
      <w:r w:rsidRPr="00701DA3">
        <w:rPr>
          <w:rFonts w:ascii="Times New Roman" w:hAnsi="Times New Roman" w:cs="Times New Roman"/>
          <w:color w:val="000000" w:themeColor="text1"/>
          <w:sz w:val="24"/>
          <w:szCs w:val="24"/>
        </w:rPr>
        <w:t xml:space="preserve">) experiment. The </w:t>
      </w:r>
      <w:proofErr w:type="spellStart"/>
      <w:r w:rsidRPr="00701DA3">
        <w:rPr>
          <w:rFonts w:ascii="Times New Roman" w:hAnsi="Times New Roman" w:cs="Times New Roman"/>
          <w:color w:val="000000" w:themeColor="text1"/>
          <w:sz w:val="24"/>
          <w:szCs w:val="24"/>
        </w:rPr>
        <w:t>setsizes</w:t>
      </w:r>
      <w:proofErr w:type="spellEnd"/>
      <w:r w:rsidRPr="00701DA3">
        <w:rPr>
          <w:rFonts w:ascii="Times New Roman" w:hAnsi="Times New Roman" w:cs="Times New Roman"/>
          <w:color w:val="000000" w:themeColor="text1"/>
          <w:sz w:val="24"/>
          <w:szCs w:val="24"/>
        </w:rPr>
        <w:t xml:space="preserve"> would be: 0, 4, 8, and 16. </w:t>
      </w:r>
      <w:r>
        <w:rPr>
          <w:rFonts w:ascii="Times New Roman" w:hAnsi="Times New Roman" w:cs="Times New Roman"/>
          <w:color w:val="000000" w:themeColor="text1"/>
          <w:sz w:val="24"/>
          <w:szCs w:val="24"/>
        </w:rPr>
        <w:t xml:space="preserve">It should be noted that the </w:t>
      </w:r>
      <w:proofErr w:type="spellStart"/>
      <w:r>
        <w:rPr>
          <w:rFonts w:ascii="Times New Roman" w:hAnsi="Times New Roman" w:cs="Times New Roman"/>
          <w:color w:val="000000" w:themeColor="text1"/>
          <w:sz w:val="24"/>
          <w:szCs w:val="24"/>
        </w:rPr>
        <w:t>setsize</w:t>
      </w:r>
      <w:proofErr w:type="spellEnd"/>
      <w:r>
        <w:rPr>
          <w:rFonts w:ascii="Times New Roman" w:hAnsi="Times New Roman" w:cs="Times New Roman"/>
          <w:color w:val="000000" w:themeColor="text1"/>
          <w:sz w:val="24"/>
          <w:szCs w:val="24"/>
        </w:rPr>
        <w:t xml:space="preserve"> refers to the number of lures (e.g. there would be a total of 5 tortoises in the </w:t>
      </w:r>
      <w:proofErr w:type="gramStart"/>
      <w:r>
        <w:rPr>
          <w:rFonts w:ascii="Times New Roman" w:hAnsi="Times New Roman" w:cs="Times New Roman"/>
          <w:color w:val="000000" w:themeColor="text1"/>
          <w:sz w:val="24"/>
          <w:szCs w:val="24"/>
        </w:rPr>
        <w:t>4 tortoise</w:t>
      </w:r>
      <w:proofErr w:type="gramEnd"/>
      <w:r>
        <w:rPr>
          <w:rFonts w:ascii="Times New Roman" w:hAnsi="Times New Roman" w:cs="Times New Roman"/>
          <w:color w:val="000000" w:themeColor="text1"/>
          <w:sz w:val="24"/>
          <w:szCs w:val="24"/>
        </w:rPr>
        <w:t xml:space="preserve"> condition). </w:t>
      </w:r>
      <w:r w:rsidRPr="00701DA3">
        <w:rPr>
          <w:rFonts w:ascii="Times New Roman" w:hAnsi="Times New Roman" w:cs="Times New Roman"/>
          <w:color w:val="000000" w:themeColor="text1"/>
          <w:sz w:val="24"/>
          <w:szCs w:val="24"/>
        </w:rPr>
        <w:t xml:space="preserve">There would thus be 16 cells in total. There would be 45 trials per cell for a total of 720 cells. The entire experiment will be divided into 9 blocks of 90 trials each, with a rest period after each block. Within each block, there will be an equal number of conditions that will be presented in a random order. Both the </w:t>
      </w:r>
      <w:r>
        <w:rPr>
          <w:rFonts w:ascii="Times New Roman" w:hAnsi="Times New Roman" w:cs="Times New Roman"/>
          <w:color w:val="000000" w:themeColor="text1"/>
          <w:sz w:val="24"/>
          <w:szCs w:val="24"/>
        </w:rPr>
        <w:t>tortoise and turtle lures will be brown</w:t>
      </w:r>
      <w:r w:rsidRPr="00701DA3">
        <w:rPr>
          <w:rFonts w:ascii="Times New Roman" w:hAnsi="Times New Roman" w:cs="Times New Roman"/>
          <w:color w:val="000000" w:themeColor="text1"/>
          <w:sz w:val="24"/>
          <w:szCs w:val="24"/>
        </w:rPr>
        <w:t xml:space="preserve"> in color, while the target </w:t>
      </w:r>
      <w:r>
        <w:rPr>
          <w:rFonts w:ascii="Times New Roman" w:hAnsi="Times New Roman" w:cs="Times New Roman"/>
          <w:color w:val="000000" w:themeColor="text1"/>
          <w:sz w:val="24"/>
          <w:szCs w:val="24"/>
        </w:rPr>
        <w:t>tortoise</w:t>
      </w:r>
      <w:r w:rsidRPr="00701DA3">
        <w:rPr>
          <w:rFonts w:ascii="Times New Roman" w:hAnsi="Times New Roman" w:cs="Times New Roman"/>
          <w:color w:val="000000" w:themeColor="text1"/>
          <w:sz w:val="24"/>
          <w:szCs w:val="24"/>
        </w:rPr>
        <w:t xml:space="preserve"> will be </w:t>
      </w:r>
      <w:r>
        <w:rPr>
          <w:rFonts w:ascii="Times New Roman" w:hAnsi="Times New Roman" w:cs="Times New Roman"/>
          <w:color w:val="000000" w:themeColor="text1"/>
          <w:sz w:val="24"/>
          <w:szCs w:val="24"/>
        </w:rPr>
        <w:t>green</w:t>
      </w:r>
      <w:r w:rsidRPr="00701DA3">
        <w:rPr>
          <w:rFonts w:ascii="Times New Roman" w:hAnsi="Times New Roman" w:cs="Times New Roman"/>
          <w:color w:val="000000" w:themeColor="text1"/>
          <w:sz w:val="24"/>
          <w:szCs w:val="24"/>
        </w:rPr>
        <w:t xml:space="preserve"> in color. All stimuli can be facing either the left or the right</w:t>
      </w:r>
      <w:r>
        <w:rPr>
          <w:rFonts w:ascii="Times New Roman" w:hAnsi="Times New Roman" w:cs="Times New Roman"/>
          <w:color w:val="000000" w:themeColor="text1"/>
          <w:sz w:val="24"/>
          <w:szCs w:val="24"/>
        </w:rPr>
        <w:t>, with random rotation of</w:t>
      </w:r>
      <w:r w:rsidRPr="00164A14">
        <w:rPr>
          <w:rFonts w:ascii="Times New Roman" w:hAnsi="Times New Roman" w:cs="Times New Roman"/>
          <w:color w:val="000000" w:themeColor="text1"/>
          <w:sz w:val="28"/>
          <w:szCs w:val="24"/>
        </w:rPr>
        <w:t xml:space="preserve"> </w:t>
      </w:r>
      <w:r w:rsidRPr="00164A14">
        <w:rPr>
          <w:rStyle w:val="ilfuvd"/>
          <w:rFonts w:ascii="Times New Roman" w:hAnsi="Times New Roman" w:cs="Times New Roman"/>
          <w:sz w:val="24"/>
        </w:rPr>
        <w:t>± 20 degrees</w:t>
      </w:r>
      <w:r w:rsidRPr="00701DA3">
        <w:rPr>
          <w:rFonts w:ascii="Times New Roman" w:hAnsi="Times New Roman" w:cs="Times New Roman"/>
          <w:color w:val="000000" w:themeColor="text1"/>
          <w:sz w:val="24"/>
          <w:szCs w:val="24"/>
        </w:rPr>
        <w:t>.</w:t>
      </w:r>
    </w:p>
    <w:p w:rsidR="002F5398" w:rsidRDefault="002F5398" w:rsidP="002F5398">
      <w:pPr>
        <w:spacing w:afterLines="160" w:after="384" w:line="276" w:lineRule="auto"/>
        <w:contextualSpacing/>
        <w:rPr>
          <w:rFonts w:ascii="Times New Roman" w:hAnsi="Times New Roman" w:cs="Times New Roman"/>
          <w:color w:val="000000" w:themeColor="text1"/>
          <w:sz w:val="24"/>
          <w:szCs w:val="24"/>
        </w:rPr>
      </w:pPr>
    </w:p>
    <w:p w:rsidR="002F5398" w:rsidRDefault="002F5398" w:rsidP="002F5398">
      <w:pPr>
        <w:spacing w:afterLines="160" w:after="384" w:line="276"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stimuli will be randomly presented on a 10 x 10 grid, with the constrain that turtles will only appear in the water, and tortoises will only appear on land No stimulus will be presented in the borders of the grid, effectively making it an 8 x 8 grid. In addition, no stimulus will be presented in the two center rows of the grid where the waves that separate the sand and the water are located. Thus, there will be 64 possible locations (32 each for fish and bird) for stimuli to be presented. Random x and y jitter would also be added to each stimulus. </w:t>
      </w:r>
    </w:p>
    <w:p w:rsidR="002F5398" w:rsidRDefault="002F5398" w:rsidP="002F5398">
      <w:pPr>
        <w:spacing w:afterLines="160" w:after="384" w:line="276" w:lineRule="auto"/>
        <w:contextualSpacing/>
        <w:rPr>
          <w:rFonts w:ascii="Times New Roman" w:hAnsi="Times New Roman" w:cs="Times New Roman"/>
          <w:color w:val="000000" w:themeColor="text1"/>
          <w:sz w:val="24"/>
          <w:szCs w:val="24"/>
        </w:rPr>
      </w:pPr>
    </w:p>
    <w:p w:rsidR="002F5398" w:rsidRPr="00701DA3" w:rsidRDefault="002F5398" w:rsidP="002F5398">
      <w:pPr>
        <w:spacing w:afterLines="160" w:after="384" w:line="276" w:lineRule="auto"/>
        <w:contextualSpacing/>
        <w:rPr>
          <w:rFonts w:ascii="Times New Roman" w:hAnsi="Times New Roman" w:cs="Times New Roman"/>
          <w:color w:val="000000" w:themeColor="text1"/>
          <w:sz w:val="24"/>
          <w:szCs w:val="24"/>
        </w:rPr>
      </w:pPr>
      <w:r w:rsidRPr="00701DA3">
        <w:rPr>
          <w:rFonts w:ascii="Times New Roman" w:hAnsi="Times New Roman" w:cs="Times New Roman"/>
          <w:color w:val="000000" w:themeColor="text1"/>
          <w:sz w:val="24"/>
          <w:szCs w:val="24"/>
        </w:rPr>
        <w:t xml:space="preserve">Each trial will begin with a central white colored fixation cross against a black background that will be presented for 500ms. The display will then be presented for a maximum of 3 seconds. Participants will be required to respond to the direction to which the target </w:t>
      </w:r>
      <w:r>
        <w:rPr>
          <w:rFonts w:ascii="Times New Roman" w:hAnsi="Times New Roman" w:cs="Times New Roman"/>
          <w:color w:val="000000" w:themeColor="text1"/>
          <w:sz w:val="24"/>
          <w:szCs w:val="24"/>
        </w:rPr>
        <w:t>tortoise</w:t>
      </w:r>
      <w:r w:rsidRPr="00701DA3">
        <w:rPr>
          <w:rFonts w:ascii="Times New Roman" w:hAnsi="Times New Roman" w:cs="Times New Roman"/>
          <w:color w:val="000000" w:themeColor="text1"/>
          <w:sz w:val="24"/>
          <w:szCs w:val="24"/>
        </w:rPr>
        <w:t xml:space="preserve"> is facing. Upon response, the display will </w:t>
      </w:r>
      <w:proofErr w:type="gramStart"/>
      <w:r w:rsidRPr="00701DA3">
        <w:rPr>
          <w:rFonts w:ascii="Times New Roman" w:hAnsi="Times New Roman" w:cs="Times New Roman"/>
          <w:color w:val="000000" w:themeColor="text1"/>
          <w:sz w:val="24"/>
          <w:szCs w:val="24"/>
        </w:rPr>
        <w:t>termina</w:t>
      </w:r>
      <w:bookmarkStart w:id="0" w:name="_GoBack"/>
      <w:bookmarkEnd w:id="0"/>
      <w:r w:rsidRPr="00701DA3">
        <w:rPr>
          <w:rFonts w:ascii="Times New Roman" w:hAnsi="Times New Roman" w:cs="Times New Roman"/>
          <w:color w:val="000000" w:themeColor="text1"/>
          <w:sz w:val="24"/>
          <w:szCs w:val="24"/>
        </w:rPr>
        <w:t>te</w:t>
      </w:r>
      <w:proofErr w:type="gramEnd"/>
      <w:r w:rsidRPr="00701DA3">
        <w:rPr>
          <w:rFonts w:ascii="Times New Roman" w:hAnsi="Times New Roman" w:cs="Times New Roman"/>
          <w:color w:val="000000" w:themeColor="text1"/>
          <w:sz w:val="24"/>
          <w:szCs w:val="24"/>
        </w:rPr>
        <w:t xml:space="preserve"> and a blank screen will be presented for 1.5 seconds. The next trial then begins.</w:t>
      </w:r>
    </w:p>
    <w:p w:rsidR="002F5398" w:rsidRPr="00701DA3" w:rsidRDefault="002F5398" w:rsidP="002F5398">
      <w:pPr>
        <w:spacing w:afterLines="160" w:after="384" w:line="276" w:lineRule="auto"/>
        <w:contextualSpacing/>
        <w:rPr>
          <w:rFonts w:ascii="Times New Roman" w:hAnsi="Times New Roman" w:cs="Times New Roman"/>
          <w:color w:val="000000" w:themeColor="text1"/>
          <w:sz w:val="24"/>
          <w:szCs w:val="24"/>
        </w:rPr>
      </w:pPr>
    </w:p>
    <w:p w:rsidR="002F5398" w:rsidRPr="00701DA3" w:rsidRDefault="002F5398" w:rsidP="002F5398">
      <w:pPr>
        <w:spacing w:afterLines="160" w:after="384" w:line="276" w:lineRule="auto"/>
        <w:contextualSpacing/>
        <w:rPr>
          <w:rFonts w:ascii="Times New Roman" w:hAnsi="Times New Roman" w:cs="Times New Roman"/>
          <w:color w:val="000000" w:themeColor="text1"/>
          <w:sz w:val="24"/>
          <w:szCs w:val="24"/>
        </w:rPr>
      </w:pPr>
      <w:r w:rsidRPr="00701DA3">
        <w:rPr>
          <w:rFonts w:ascii="Times New Roman" w:hAnsi="Times New Roman" w:cs="Times New Roman"/>
          <w:color w:val="000000" w:themeColor="text1"/>
          <w:sz w:val="24"/>
          <w:szCs w:val="24"/>
        </w:rPr>
        <w:t>Feedback, in the form of a loud beep, will be given for incorrect responses. No feedback will be given for correct responses. The experiment is expected to last around 40 minutes. An example display is shown below.</w:t>
      </w:r>
    </w:p>
    <w:p w:rsidR="002F5398" w:rsidRPr="00701DA3" w:rsidRDefault="002F5398" w:rsidP="002F5398">
      <w:pPr>
        <w:spacing w:afterLines="160" w:after="384" w:line="276" w:lineRule="auto"/>
        <w:contextualSpacing/>
        <w:rPr>
          <w:rFonts w:ascii="Times New Roman" w:hAnsi="Times New Roman" w:cs="Times New Roman"/>
          <w:b/>
          <w:color w:val="000000" w:themeColor="text1"/>
          <w:sz w:val="24"/>
          <w:szCs w:val="24"/>
        </w:rPr>
      </w:pPr>
      <w:r w:rsidRPr="00701DA3">
        <w:rPr>
          <w:rFonts w:ascii="Times New Roman" w:hAnsi="Times New Roman" w:cs="Times New Roman"/>
          <w:b/>
          <w:color w:val="000000" w:themeColor="text1"/>
          <w:sz w:val="24"/>
          <w:szCs w:val="24"/>
        </w:rPr>
        <w:lastRenderedPageBreak/>
        <w:t>Instructions and Procedure</w:t>
      </w:r>
    </w:p>
    <w:p w:rsidR="002F5398" w:rsidRPr="00701DA3" w:rsidRDefault="002F5398" w:rsidP="002F5398">
      <w:pPr>
        <w:spacing w:line="276" w:lineRule="auto"/>
        <w:rPr>
          <w:rFonts w:ascii="Times New Roman" w:hAnsi="Times New Roman" w:cs="Times New Roman"/>
          <w:color w:val="000000" w:themeColor="text1"/>
          <w:sz w:val="24"/>
          <w:szCs w:val="24"/>
        </w:rPr>
      </w:pPr>
      <w:r w:rsidRPr="00701DA3">
        <w:rPr>
          <w:rFonts w:ascii="Times New Roman" w:hAnsi="Times New Roman" w:cs="Times New Roman"/>
          <w:color w:val="000000" w:themeColor="text1"/>
          <w:sz w:val="24"/>
          <w:szCs w:val="24"/>
        </w:rPr>
        <w:t>The following instructions will be presented to participants:</w:t>
      </w:r>
    </w:p>
    <w:p w:rsidR="002F5398" w:rsidRPr="00701DA3" w:rsidRDefault="002F5398" w:rsidP="002F5398">
      <w:pPr>
        <w:spacing w:line="276" w:lineRule="auto"/>
        <w:jc w:val="center"/>
        <w:rPr>
          <w:rFonts w:ascii="Times New Roman" w:hAnsi="Times New Roman" w:cs="Times New Roman"/>
          <w:i/>
          <w:color w:val="000000" w:themeColor="text1"/>
          <w:sz w:val="24"/>
          <w:szCs w:val="24"/>
        </w:rPr>
      </w:pPr>
      <w:r w:rsidRPr="00701DA3">
        <w:rPr>
          <w:rFonts w:ascii="Times New Roman" w:hAnsi="Times New Roman" w:cs="Times New Roman"/>
          <w:i/>
          <w:color w:val="000000" w:themeColor="text1"/>
          <w:sz w:val="24"/>
          <w:szCs w:val="24"/>
        </w:rPr>
        <w:t>Welcome!</w:t>
      </w:r>
    </w:p>
    <w:p w:rsidR="002F5398" w:rsidRDefault="002F5398" w:rsidP="002F5398">
      <w:pPr>
        <w:spacing w:line="276" w:lineRule="auto"/>
        <w:jc w:val="cente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You will be searching for a green tortoise in a scene of brown tortoises and brown turtles.</w:t>
      </w:r>
    </w:p>
    <w:p w:rsidR="002F5398" w:rsidRDefault="002F5398" w:rsidP="002F5398">
      <w:pPr>
        <w:spacing w:line="276" w:lineRule="auto"/>
        <w:jc w:val="cente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Tortoises will always be on land, while turtles will always be in the sea.</w:t>
      </w:r>
    </w:p>
    <w:p w:rsidR="002F5398" w:rsidRDefault="002F5398" w:rsidP="002F5398">
      <w:pPr>
        <w:spacing w:line="276" w:lineRule="auto"/>
        <w:jc w:val="cente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Your task is to decide which direction the tortoise is facing.</w:t>
      </w:r>
    </w:p>
    <w:p w:rsidR="002F5398" w:rsidRPr="00701DA3" w:rsidRDefault="002F5398" w:rsidP="002F5398">
      <w:pPr>
        <w:spacing w:line="276" w:lineRule="auto"/>
        <w:jc w:val="cente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You will see examples of the tortoise on the following screens.</w:t>
      </w:r>
      <w:r w:rsidRPr="00701DA3">
        <w:rPr>
          <w:rFonts w:ascii="Times New Roman" w:hAnsi="Times New Roman" w:cs="Times New Roman"/>
          <w:i/>
          <w:color w:val="000000" w:themeColor="text1"/>
          <w:sz w:val="24"/>
          <w:szCs w:val="24"/>
        </w:rPr>
        <w:t xml:space="preserve"> </w:t>
      </w:r>
    </w:p>
    <w:p w:rsidR="002F5398" w:rsidRDefault="002F5398" w:rsidP="002F5398">
      <w:pPr>
        <w:spacing w:line="276" w:lineRule="auto"/>
        <w:rPr>
          <w:rFonts w:ascii="Times New Roman" w:eastAsia="Times New Roman" w:hAnsi="Times New Roman" w:cs="Times New Roman"/>
          <w:color w:val="000000" w:themeColor="text1"/>
          <w:sz w:val="24"/>
          <w:szCs w:val="24"/>
        </w:rPr>
      </w:pPr>
      <w:r w:rsidRPr="00701DA3">
        <w:rPr>
          <w:rFonts w:ascii="Times New Roman" w:hAnsi="Times New Roman" w:cs="Times New Roman"/>
          <w:color w:val="000000" w:themeColor="text1"/>
          <w:sz w:val="24"/>
          <w:szCs w:val="24"/>
        </w:rPr>
        <w:t xml:space="preserve">Upon acknowledging the instructions, participants will be shown the left-facing target and required to press the left arrow key to continue. After which, participants will be shown the right-facing target and required to press the right arrow key to continue. A practice block, with 16 trials (one from each experimental cell) will then commence. </w:t>
      </w:r>
      <w:r w:rsidRPr="00701DA3">
        <w:rPr>
          <w:rFonts w:ascii="Times New Roman" w:eastAsia="Times New Roman" w:hAnsi="Times New Roman" w:cs="Times New Roman"/>
          <w:color w:val="000000" w:themeColor="text1"/>
          <w:sz w:val="24"/>
          <w:szCs w:val="24"/>
        </w:rPr>
        <w:t>All stimuli will be presented on a 22-inch cathode ray tube monitor wit</w:t>
      </w:r>
      <w:r>
        <w:rPr>
          <w:rFonts w:ascii="Times New Roman" w:eastAsia="Times New Roman" w:hAnsi="Times New Roman" w:cs="Times New Roman"/>
          <w:color w:val="000000" w:themeColor="text1"/>
          <w:sz w:val="24"/>
          <w:szCs w:val="24"/>
        </w:rPr>
        <w:t xml:space="preserve">h a refresh rate of </w:t>
      </w:r>
      <w:r w:rsidRPr="00701DA3">
        <w:rPr>
          <w:rFonts w:ascii="Times New Roman" w:eastAsia="Times New Roman" w:hAnsi="Times New Roman" w:cs="Times New Roman"/>
          <w:color w:val="000000" w:themeColor="text1"/>
          <w:sz w:val="24"/>
          <w:szCs w:val="24"/>
        </w:rPr>
        <w:t xml:space="preserve">86Hz and </w:t>
      </w:r>
      <w:proofErr w:type="gramStart"/>
      <w:r w:rsidRPr="00701DA3">
        <w:rPr>
          <w:rFonts w:ascii="Times New Roman" w:eastAsia="Times New Roman" w:hAnsi="Times New Roman" w:cs="Times New Roman"/>
          <w:color w:val="000000" w:themeColor="text1"/>
          <w:sz w:val="24"/>
          <w:szCs w:val="24"/>
        </w:rPr>
        <w:t>a screen resolution of 1024 x 768 pixels</w:t>
      </w:r>
      <w:proofErr w:type="gramEnd"/>
      <w:r w:rsidRPr="00701DA3">
        <w:rPr>
          <w:rFonts w:ascii="Times New Roman" w:eastAsia="Times New Roman" w:hAnsi="Times New Roman" w:cs="Times New Roman"/>
          <w:color w:val="000000" w:themeColor="text1"/>
          <w:sz w:val="24"/>
          <w:szCs w:val="24"/>
        </w:rPr>
        <w:t>.</w:t>
      </w:r>
    </w:p>
    <w:p w:rsidR="002F5398" w:rsidRPr="00701DA3" w:rsidRDefault="002F5398" w:rsidP="002F5398">
      <w:pPr>
        <w:spacing w:line="276" w:lineRule="auto"/>
        <w:rPr>
          <w:rFonts w:ascii="Times New Roman" w:hAnsi="Times New Roman" w:cs="Times New Roman"/>
          <w:color w:val="000000" w:themeColor="text1"/>
          <w:sz w:val="24"/>
          <w:szCs w:val="24"/>
        </w:rPr>
      </w:pPr>
    </w:p>
    <w:p w:rsidR="002F5398" w:rsidRPr="00701DA3" w:rsidRDefault="002F5398" w:rsidP="002F5398">
      <w:pPr>
        <w:spacing w:line="276" w:lineRule="auto"/>
        <w:rPr>
          <w:rFonts w:ascii="Times New Roman" w:hAnsi="Times New Roman" w:cs="Times New Roman"/>
          <w:b/>
          <w:color w:val="000000" w:themeColor="text1"/>
          <w:sz w:val="24"/>
          <w:szCs w:val="24"/>
        </w:rPr>
      </w:pPr>
      <w:r w:rsidRPr="00701DA3">
        <w:rPr>
          <w:rFonts w:ascii="Times New Roman" w:hAnsi="Times New Roman" w:cs="Times New Roman"/>
          <w:b/>
          <w:color w:val="000000" w:themeColor="text1"/>
          <w:sz w:val="24"/>
          <w:szCs w:val="24"/>
        </w:rPr>
        <w:t>Exclusion criteria</w:t>
      </w:r>
    </w:p>
    <w:p w:rsidR="002F5398" w:rsidRPr="00701DA3" w:rsidRDefault="002F5398" w:rsidP="002F5398">
      <w:pPr>
        <w:spacing w:afterLines="160" w:after="384" w:line="276" w:lineRule="auto"/>
        <w:contextualSpacing/>
        <w:rPr>
          <w:rFonts w:ascii="Times New Roman" w:hAnsi="Times New Roman" w:cs="Times New Roman"/>
          <w:color w:val="000000" w:themeColor="text1"/>
          <w:sz w:val="24"/>
          <w:szCs w:val="24"/>
        </w:rPr>
      </w:pPr>
      <w:r w:rsidRPr="00701DA3">
        <w:rPr>
          <w:rFonts w:ascii="Times New Roman" w:hAnsi="Times New Roman" w:cs="Times New Roman"/>
          <w:color w:val="000000" w:themeColor="text1"/>
          <w:sz w:val="24"/>
          <w:szCs w:val="24"/>
        </w:rPr>
        <w:t>Before or during data collection:</w:t>
      </w:r>
    </w:p>
    <w:p w:rsidR="002F5398" w:rsidRPr="00701DA3" w:rsidRDefault="002F5398" w:rsidP="002F5398">
      <w:pPr>
        <w:pStyle w:val="ListParagraph"/>
        <w:numPr>
          <w:ilvl w:val="0"/>
          <w:numId w:val="1"/>
        </w:numPr>
        <w:spacing w:afterLines="160" w:after="384" w:line="276" w:lineRule="auto"/>
        <w:rPr>
          <w:rFonts w:ascii="Times New Roman" w:hAnsi="Times New Roman" w:cs="Times New Roman"/>
          <w:color w:val="000000" w:themeColor="text1"/>
          <w:sz w:val="24"/>
          <w:szCs w:val="24"/>
        </w:rPr>
      </w:pPr>
      <w:r w:rsidRPr="00701DA3">
        <w:rPr>
          <w:rFonts w:ascii="Times New Roman" w:hAnsi="Times New Roman" w:cs="Times New Roman"/>
          <w:color w:val="000000" w:themeColor="text1"/>
          <w:sz w:val="24"/>
          <w:szCs w:val="24"/>
        </w:rPr>
        <w:t>If a researcher error occurs such as providing the participant with the wrong instructions or not properly setting up the experimental conditions (e.g. program or lighting conditions). Participants will be allowed to complete the study, but a note will be made in the experimental log sheet and the participant’s data will be excluded.</w:t>
      </w:r>
    </w:p>
    <w:p w:rsidR="002F5398" w:rsidRPr="00701DA3" w:rsidRDefault="002F5398" w:rsidP="002F5398">
      <w:pPr>
        <w:pStyle w:val="ListParagraph"/>
        <w:numPr>
          <w:ilvl w:val="0"/>
          <w:numId w:val="1"/>
        </w:numPr>
        <w:spacing w:afterLines="160" w:after="384" w:line="276" w:lineRule="auto"/>
        <w:rPr>
          <w:rFonts w:ascii="Times New Roman" w:hAnsi="Times New Roman" w:cs="Times New Roman"/>
          <w:color w:val="000000" w:themeColor="text1"/>
          <w:sz w:val="24"/>
          <w:szCs w:val="24"/>
        </w:rPr>
      </w:pPr>
      <w:r w:rsidRPr="00701DA3">
        <w:rPr>
          <w:rFonts w:ascii="Times New Roman" w:hAnsi="Times New Roman" w:cs="Times New Roman"/>
          <w:color w:val="000000" w:themeColor="text1"/>
          <w:sz w:val="24"/>
          <w:szCs w:val="24"/>
        </w:rPr>
        <w:t xml:space="preserve">If the participant appears to be in an altered state due to being under the influence of a substance, or if they are extremely sleepy. A note will be made on the experimental log sheet and the participant’s data will be excluded. </w:t>
      </w:r>
    </w:p>
    <w:p w:rsidR="002F5398" w:rsidRPr="00701DA3" w:rsidRDefault="002F5398" w:rsidP="002F5398">
      <w:pPr>
        <w:pStyle w:val="ListParagraph"/>
        <w:numPr>
          <w:ilvl w:val="0"/>
          <w:numId w:val="1"/>
        </w:numPr>
        <w:spacing w:afterLines="160" w:after="384" w:line="276" w:lineRule="auto"/>
        <w:rPr>
          <w:rFonts w:ascii="Times New Roman" w:hAnsi="Times New Roman" w:cs="Times New Roman"/>
          <w:color w:val="000000" w:themeColor="text1"/>
          <w:sz w:val="24"/>
          <w:szCs w:val="24"/>
        </w:rPr>
      </w:pPr>
      <w:r w:rsidRPr="00701DA3">
        <w:rPr>
          <w:rFonts w:ascii="Times New Roman" w:hAnsi="Times New Roman" w:cs="Times New Roman"/>
          <w:color w:val="000000" w:themeColor="text1"/>
          <w:sz w:val="24"/>
          <w:szCs w:val="24"/>
        </w:rPr>
        <w:t>If the participant is not following instructions, then they will be given a warning upon first notice and a note will be made on the experimental log sheet. The data from that participant will then be excluded.</w:t>
      </w:r>
    </w:p>
    <w:p w:rsidR="002F5398" w:rsidRDefault="002F5398" w:rsidP="002F5398">
      <w:pPr>
        <w:spacing w:afterLines="160" w:after="384" w:line="276" w:lineRule="auto"/>
        <w:rPr>
          <w:rFonts w:ascii="Times New Roman" w:hAnsi="Times New Roman" w:cs="Times New Roman"/>
          <w:color w:val="000000" w:themeColor="text1"/>
          <w:sz w:val="24"/>
          <w:szCs w:val="24"/>
        </w:rPr>
      </w:pPr>
      <w:r w:rsidRPr="00701DA3">
        <w:rPr>
          <w:rFonts w:ascii="Times New Roman" w:hAnsi="Times New Roman" w:cs="Times New Roman"/>
          <w:color w:val="000000" w:themeColor="text1"/>
          <w:sz w:val="24"/>
          <w:szCs w:val="24"/>
        </w:rPr>
        <w:t>After data collection:</w:t>
      </w:r>
    </w:p>
    <w:p w:rsidR="002F5398" w:rsidRPr="00B12EAC" w:rsidRDefault="002F5398" w:rsidP="002F5398">
      <w:pPr>
        <w:pStyle w:val="ListParagraph"/>
        <w:numPr>
          <w:ilvl w:val="0"/>
          <w:numId w:val="4"/>
        </w:numPr>
        <w:spacing w:afterLines="160" w:after="384"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Participants with error rates greater than 10% will be removed from analyses.</w:t>
      </w:r>
    </w:p>
    <w:p w:rsidR="002F5398" w:rsidRDefault="002F5398" w:rsidP="002F5398">
      <w:pPr>
        <w:pStyle w:val="ListParagraph"/>
        <w:numPr>
          <w:ilvl w:val="0"/>
          <w:numId w:val="4"/>
        </w:numPr>
        <w:spacing w:afterLines="160" w:after="384"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Reaction times greater than 1500 will be assumed to be due to attentional lapses, and reaction times lesser than 200ms will be assumed to be due to anticipations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{"citationItems":[{"id":"ITEM-1","itemData":{"DOI":"10.1016/j.visres.2009.11.002","ISSN":"00426989","PMID":"19895828","abstract":"Many experiments have investigated visual search for simple stimuli like colored bars or alphanumeric characters. When eye movements are not a limiting factor, these tasks tend to produce roughly linear functions relating reaction time (RT) to the number of items in the display (set size). The slopes of the RT × set size functions for different searches fall on a continuum from highly efficient (slopes near zero) to inefficient (slopes &gt;25-30. ms/item). Many theories of search can produce the correct pattern of mean RTs. Producing the correct RT distributions is more difficult. In order to guide future modeling, we have collected a very large data set (about 112,000 trials) on three tasks: an efficient color feature search, an inefficient search for a 2 among 5. s, and an intermediate color × orientation conjunction search. The RT distributions have interesting properties. For example, target absent distributions overlap target present more than would be expected if the decision to end search were based on a simple elapsed time threshold. Other qualitative properties of the RT distributions falsify some classes of model. For example, normalized RT distributions do not change shape as set size changes as a standard self-terminating model predicts that they should. © 2009 Elsevier Ltd.","author":[{"dropping-particle":"","family":"Wolfe","given":"Jeremy M.","non-dropping-particle":"","parse-names":false,"suffix":""},{"dropping-particle":"","family":"Palmer","given":"Evan M.","non-dropping-particle":"","parse-names":false,"suffix":""},{"dropping-particle":"","family":"Horowitz","given":"Todd S.","non-dropping-particle":"","parse-names":false,"suffix":""}],"container-title":"Vision Research","id":"ITEM-1","issue":"14","issued":{"date-parts":[["2010"]]},"page":"1304-1311","publisher":"Elsevier Ltd","title":"Reaction time distributions constrain models of visual search","type":"article-journal","volume":"50"},"uris":["http://www.mendeley.com/documents/?uuid=74c68a5c-80a7-406b-bc91-c9caa7073537"]}],"mendeley":{"formattedCitation":"(Wolfe, Palmer, &amp; Horowitz, 2010)","plainTextFormattedCitation":"(Wolfe, Palmer, &amp; Horowitz, 2010)","previouslyFormattedCitation":"(Wolfe, Palmer, &amp; Horowitz, 2010)"},"properties":{"noteIndex":0},"schema":"https://github.com/citation-style-language/schema/raw/master/csl-citation.json"}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371923">
        <w:rPr>
          <w:rFonts w:ascii="Times New Roman" w:hAnsi="Times New Roman" w:cs="Times New Roman"/>
          <w:noProof/>
          <w:color w:val="000000" w:themeColor="text1"/>
          <w:sz w:val="24"/>
          <w:szCs w:val="24"/>
        </w:rPr>
        <w:t>(Wolfe, Palmer, &amp; Horowitz, 2010)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These will be removed from analyses. In Experiment 1, this represented only 0.525 % of all trials.  </w:t>
      </w:r>
    </w:p>
    <w:p w:rsidR="002F5398" w:rsidRPr="00701DA3" w:rsidRDefault="002F5398" w:rsidP="002F5398">
      <w:pPr>
        <w:spacing w:afterLines="160" w:after="384" w:line="276" w:lineRule="auto"/>
        <w:rPr>
          <w:rFonts w:ascii="Times New Roman" w:hAnsi="Times New Roman" w:cs="Times New Roman"/>
          <w:b/>
          <w:color w:val="000000" w:themeColor="text1"/>
          <w:sz w:val="24"/>
          <w:szCs w:val="24"/>
        </w:rPr>
      </w:pPr>
      <w:r w:rsidRPr="00701DA3">
        <w:rPr>
          <w:rFonts w:ascii="Times New Roman" w:hAnsi="Times New Roman" w:cs="Times New Roman"/>
          <w:b/>
          <w:color w:val="000000" w:themeColor="text1"/>
          <w:sz w:val="24"/>
          <w:szCs w:val="24"/>
        </w:rPr>
        <w:lastRenderedPageBreak/>
        <w:t>Analyses and hypotheses</w:t>
      </w:r>
    </w:p>
    <w:p w:rsidR="002F5398" w:rsidRPr="00701DA3" w:rsidRDefault="002F5398" w:rsidP="002F5398">
      <w:pPr>
        <w:spacing w:afterLines="160" w:after="384" w:line="276" w:lineRule="auto"/>
        <w:rPr>
          <w:rFonts w:ascii="Times New Roman" w:hAnsi="Times New Roman" w:cs="Times New Roman"/>
          <w:color w:val="000000" w:themeColor="text1"/>
          <w:sz w:val="24"/>
          <w:szCs w:val="24"/>
        </w:rPr>
      </w:pPr>
      <w:r w:rsidRPr="00701DA3">
        <w:rPr>
          <w:rFonts w:ascii="Times New Roman" w:hAnsi="Times New Roman" w:cs="Times New Roman"/>
          <w:color w:val="000000" w:themeColor="text1"/>
          <w:sz w:val="24"/>
          <w:szCs w:val="24"/>
        </w:rPr>
        <w:t>The dependent variables that will be collected are:</w:t>
      </w:r>
    </w:p>
    <w:p w:rsidR="002F5398" w:rsidRPr="00701DA3" w:rsidRDefault="002F5398" w:rsidP="002F5398">
      <w:pPr>
        <w:pStyle w:val="ListParagraph"/>
        <w:numPr>
          <w:ilvl w:val="0"/>
          <w:numId w:val="2"/>
        </w:numPr>
        <w:spacing w:afterLines="160" w:after="384" w:line="276" w:lineRule="auto"/>
        <w:rPr>
          <w:rFonts w:ascii="Times New Roman" w:hAnsi="Times New Roman" w:cs="Times New Roman"/>
          <w:color w:val="000000" w:themeColor="text1"/>
          <w:sz w:val="24"/>
          <w:szCs w:val="24"/>
        </w:rPr>
      </w:pPr>
      <w:r w:rsidRPr="00701DA3">
        <w:rPr>
          <w:rFonts w:ascii="Times New Roman" w:hAnsi="Times New Roman" w:cs="Times New Roman"/>
          <w:color w:val="000000" w:themeColor="text1"/>
          <w:sz w:val="24"/>
          <w:szCs w:val="24"/>
        </w:rPr>
        <w:t>Reaction times</w:t>
      </w:r>
    </w:p>
    <w:p w:rsidR="002F5398" w:rsidRPr="00701DA3" w:rsidRDefault="002F5398" w:rsidP="002F5398">
      <w:pPr>
        <w:pStyle w:val="ListParagraph"/>
        <w:numPr>
          <w:ilvl w:val="0"/>
          <w:numId w:val="2"/>
        </w:numPr>
        <w:spacing w:afterLines="160" w:after="384" w:line="276" w:lineRule="auto"/>
        <w:rPr>
          <w:rFonts w:ascii="Times New Roman" w:hAnsi="Times New Roman" w:cs="Times New Roman"/>
          <w:color w:val="000000" w:themeColor="text1"/>
          <w:sz w:val="24"/>
          <w:szCs w:val="24"/>
        </w:rPr>
      </w:pPr>
      <w:r w:rsidRPr="00701DA3">
        <w:rPr>
          <w:rFonts w:ascii="Times New Roman" w:hAnsi="Times New Roman" w:cs="Times New Roman"/>
          <w:color w:val="000000" w:themeColor="text1"/>
          <w:sz w:val="24"/>
          <w:szCs w:val="24"/>
        </w:rPr>
        <w:t>Accuracy</w:t>
      </w:r>
    </w:p>
    <w:p w:rsidR="002F5398" w:rsidRPr="00701DA3" w:rsidRDefault="002F5398" w:rsidP="002F5398">
      <w:pPr>
        <w:spacing w:afterLines="160" w:after="384" w:line="276" w:lineRule="auto"/>
        <w:rPr>
          <w:rFonts w:ascii="Times New Roman" w:hAnsi="Times New Roman" w:cs="Times New Roman"/>
          <w:color w:val="000000" w:themeColor="text1"/>
          <w:sz w:val="24"/>
          <w:szCs w:val="24"/>
        </w:rPr>
      </w:pPr>
      <w:r w:rsidRPr="00701DA3">
        <w:rPr>
          <w:rFonts w:ascii="Times New Roman" w:hAnsi="Times New Roman" w:cs="Times New Roman"/>
          <w:color w:val="000000" w:themeColor="text1"/>
          <w:sz w:val="24"/>
          <w:szCs w:val="24"/>
        </w:rPr>
        <w:t xml:space="preserve">Since the main goal of this experiment is to examine whether items in irrelevant regions (i.e. </w:t>
      </w:r>
      <w:r>
        <w:rPr>
          <w:rFonts w:ascii="Times New Roman" w:hAnsi="Times New Roman" w:cs="Times New Roman"/>
          <w:color w:val="000000" w:themeColor="text1"/>
          <w:sz w:val="24"/>
          <w:szCs w:val="24"/>
        </w:rPr>
        <w:t>turtles</w:t>
      </w:r>
      <w:r w:rsidRPr="00701DA3">
        <w:rPr>
          <w:rFonts w:ascii="Times New Roman" w:hAnsi="Times New Roman" w:cs="Times New Roman"/>
          <w:color w:val="000000" w:themeColor="text1"/>
          <w:sz w:val="24"/>
          <w:szCs w:val="24"/>
        </w:rPr>
        <w:t xml:space="preserve"> in the </w:t>
      </w:r>
      <w:r>
        <w:rPr>
          <w:rFonts w:ascii="Times New Roman" w:hAnsi="Times New Roman" w:cs="Times New Roman"/>
          <w:color w:val="000000" w:themeColor="text1"/>
          <w:sz w:val="24"/>
          <w:szCs w:val="24"/>
        </w:rPr>
        <w:t>water</w:t>
      </w:r>
      <w:r w:rsidRPr="00701DA3">
        <w:rPr>
          <w:rFonts w:ascii="Times New Roman" w:hAnsi="Times New Roman" w:cs="Times New Roman"/>
          <w:color w:val="000000" w:themeColor="text1"/>
          <w:sz w:val="24"/>
          <w:szCs w:val="24"/>
        </w:rPr>
        <w:t xml:space="preserve"> while looking for </w:t>
      </w:r>
      <w:r>
        <w:rPr>
          <w:rFonts w:ascii="Times New Roman" w:hAnsi="Times New Roman" w:cs="Times New Roman"/>
          <w:color w:val="000000" w:themeColor="text1"/>
          <w:sz w:val="24"/>
          <w:szCs w:val="24"/>
        </w:rPr>
        <w:t>tortoises on land</w:t>
      </w:r>
      <w:r w:rsidRPr="00701DA3">
        <w:rPr>
          <w:rFonts w:ascii="Times New Roman" w:hAnsi="Times New Roman" w:cs="Times New Roman"/>
          <w:color w:val="000000" w:themeColor="text1"/>
          <w:sz w:val="24"/>
          <w:szCs w:val="24"/>
        </w:rPr>
        <w:t>) are processed in efficient search, our measure of interest is reaction times.</w:t>
      </w:r>
    </w:p>
    <w:p w:rsidR="002F5398" w:rsidRPr="00701DA3" w:rsidRDefault="002F5398" w:rsidP="002F5398">
      <w:pPr>
        <w:spacing w:afterLines="160" w:after="384" w:line="276" w:lineRule="auto"/>
        <w:rPr>
          <w:rFonts w:ascii="Times New Roman" w:hAnsi="Times New Roman" w:cs="Times New Roman"/>
          <w:color w:val="000000" w:themeColor="text1"/>
          <w:sz w:val="24"/>
          <w:szCs w:val="24"/>
        </w:rPr>
      </w:pPr>
      <w:r w:rsidRPr="00701DA3">
        <w:rPr>
          <w:rFonts w:ascii="Times New Roman" w:hAnsi="Times New Roman" w:cs="Times New Roman"/>
          <w:color w:val="000000" w:themeColor="text1"/>
          <w:sz w:val="24"/>
          <w:szCs w:val="24"/>
        </w:rPr>
        <w:t>Logarithmic and linear slopes will be fitted to the reaction times for the relevant and irrelevant lures separately. We expect to see better logarithmic compared to linear fits (measured by both R</w:t>
      </w:r>
      <w:r w:rsidRPr="00C44E46">
        <w:rPr>
          <w:rFonts w:ascii="Times New Roman" w:hAnsi="Times New Roman" w:cs="Times New Roman"/>
          <w:color w:val="000000" w:themeColor="text1"/>
          <w:sz w:val="24"/>
          <w:szCs w:val="24"/>
          <w:vertAlign w:val="superscript"/>
        </w:rPr>
        <w:t>2</w:t>
      </w:r>
      <w:r w:rsidRPr="00701DA3">
        <w:rPr>
          <w:rFonts w:ascii="Times New Roman" w:hAnsi="Times New Roman" w:cs="Times New Roman"/>
          <w:color w:val="000000" w:themeColor="text1"/>
          <w:sz w:val="24"/>
          <w:szCs w:val="24"/>
        </w:rPr>
        <w:t xml:space="preserve"> and AIC values) at least for the relevant lures</w:t>
      </w:r>
      <w:r>
        <w:rPr>
          <w:rFonts w:ascii="Times New Roman" w:hAnsi="Times New Roman" w:cs="Times New Roman"/>
          <w:color w:val="000000" w:themeColor="text1"/>
          <w:sz w:val="24"/>
          <w:szCs w:val="24"/>
        </w:rPr>
        <w:t xml:space="preserve"> (tortoises)</w:t>
      </w:r>
      <w:r w:rsidRPr="00701DA3">
        <w:rPr>
          <w:rFonts w:ascii="Times New Roman" w:hAnsi="Times New Roman" w:cs="Times New Roman"/>
          <w:color w:val="000000" w:themeColor="text1"/>
          <w:sz w:val="24"/>
          <w:szCs w:val="24"/>
        </w:rPr>
        <w:t>. This would extend our model to another new stimu</w:t>
      </w:r>
      <w:r>
        <w:rPr>
          <w:rFonts w:ascii="Times New Roman" w:hAnsi="Times New Roman" w:cs="Times New Roman"/>
          <w:color w:val="000000" w:themeColor="text1"/>
          <w:sz w:val="24"/>
          <w:szCs w:val="24"/>
        </w:rPr>
        <w:t xml:space="preserve">lus set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http://doi.org/10.1525/collabra.53","author":[{"dropping-particle":"","family":"Wang","given":"Zhiyuan","non-dropping-particle":"","parse-names":false,"suffix":""},{"dropping-particle":"","family":"Buetti","given":"Simona","non-dropping-particle":"","parse-names":false,"suffix":""},{"dropping-particle":"","family":"Lleras","given":"Alejandro","non-dropping-particle":"","parse-names":false,"suffix":""}],"container-title":"Collabra","id":"ITEM-1","issue":"1","issued":{"date-parts":[["2017"]]},"page":"6","title":"Predicting search performance in heterogeneous visual search scenes with real-world objects","type":"article-journal","volume":"3"},"uris":["http://www.mendeley.com/documents/?uuid=b5cac631-99be-4032-9a91-ee1aa111d08b"]}],"mendeley":{"formattedCitation":"(Wang, Buetti, &amp; Lleras, 2017)","manualFormatting":"(cf. Buetti et al., 2016; Wang, Buetti, &amp; Lleras, 2017)","plainTextFormattedCitation":"(Wang, Buetti, &amp; Lleras, 2017)","previouslyFormattedCitation":"(Wang, Buetti, &amp; Lleras, 2017)"},"properties":{"noteIndex":0},"schema":"https://github.com/citation-style-language/schema/raw/master/csl-citation.json"}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371923">
        <w:rPr>
          <w:rFonts w:ascii="Times New Roman" w:hAnsi="Times New Roman" w:cs="Times New Roman"/>
          <w:noProof/>
          <w:color w:val="000000" w:themeColor="text1"/>
          <w:sz w:val="24"/>
          <w:szCs w:val="24"/>
        </w:rPr>
        <w:t>(</w:t>
      </w:r>
      <w:r>
        <w:rPr>
          <w:rFonts w:ascii="Times New Roman" w:hAnsi="Times New Roman" w:cs="Times New Roman"/>
          <w:noProof/>
          <w:color w:val="000000" w:themeColor="text1"/>
          <w:sz w:val="24"/>
          <w:szCs w:val="24"/>
        </w:rPr>
        <w:t xml:space="preserve">cf. Buetti et al., 2016; </w:t>
      </w:r>
      <w:r w:rsidRPr="00371923">
        <w:rPr>
          <w:rFonts w:ascii="Times New Roman" w:hAnsi="Times New Roman" w:cs="Times New Roman"/>
          <w:noProof/>
          <w:color w:val="000000" w:themeColor="text1"/>
          <w:sz w:val="24"/>
          <w:szCs w:val="24"/>
        </w:rPr>
        <w:t>Wang, Buetti, &amp; Lleras, 2017)</w:t>
      </w:r>
      <w:r>
        <w:rPr>
          <w:rFonts w:ascii="Times New Roman" w:hAnsi="Times New Roman" w:cs="Times New Roman"/>
          <w:color w:val="000000" w:themeColor="text1"/>
          <w:sz w:val="24"/>
          <w:szCs w:val="24"/>
        </w:rPr>
        <w:fldChar w:fldCharType="end"/>
      </w:r>
      <w:r w:rsidRPr="00701DA3">
        <w:rPr>
          <w:rFonts w:ascii="Times New Roman" w:hAnsi="Times New Roman" w:cs="Times New Roman"/>
          <w:color w:val="000000" w:themeColor="text1"/>
          <w:sz w:val="24"/>
          <w:szCs w:val="24"/>
        </w:rPr>
        <w:t xml:space="preserve">. </w:t>
      </w:r>
    </w:p>
    <w:p w:rsidR="002F5398" w:rsidRPr="00701DA3" w:rsidRDefault="002F5398" w:rsidP="002F5398">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701DA3">
        <w:rPr>
          <w:rFonts w:ascii="Times New Roman" w:hAnsi="Times New Roman" w:cs="Times New Roman"/>
          <w:color w:val="000000" w:themeColor="text1"/>
          <w:sz w:val="24"/>
          <w:szCs w:val="24"/>
        </w:rPr>
        <w:t xml:space="preserve">f scene context influences efficient search, the number of </w:t>
      </w:r>
      <w:r>
        <w:rPr>
          <w:rFonts w:ascii="Times New Roman" w:hAnsi="Times New Roman" w:cs="Times New Roman"/>
          <w:color w:val="000000" w:themeColor="text1"/>
          <w:sz w:val="24"/>
          <w:szCs w:val="24"/>
        </w:rPr>
        <w:t>turtles</w:t>
      </w:r>
      <w:r w:rsidRPr="00701DA3">
        <w:rPr>
          <w:rFonts w:ascii="Times New Roman" w:hAnsi="Times New Roman" w:cs="Times New Roman"/>
          <w:color w:val="000000" w:themeColor="text1"/>
          <w:sz w:val="24"/>
          <w:szCs w:val="24"/>
        </w:rPr>
        <w:t xml:space="preserve"> in the </w:t>
      </w:r>
      <w:r>
        <w:rPr>
          <w:rFonts w:ascii="Times New Roman" w:hAnsi="Times New Roman" w:cs="Times New Roman"/>
          <w:color w:val="000000" w:themeColor="text1"/>
          <w:sz w:val="24"/>
          <w:szCs w:val="24"/>
        </w:rPr>
        <w:t>water</w:t>
      </w:r>
      <w:r w:rsidRPr="00701DA3">
        <w:rPr>
          <w:rFonts w:ascii="Times New Roman" w:hAnsi="Times New Roman" w:cs="Times New Roman"/>
          <w:color w:val="000000" w:themeColor="text1"/>
          <w:sz w:val="24"/>
          <w:szCs w:val="24"/>
        </w:rPr>
        <w:t xml:space="preserve"> (irrelevant set size) should not affect reaction times to find to target </w:t>
      </w:r>
      <w:r>
        <w:rPr>
          <w:rFonts w:ascii="Times New Roman" w:hAnsi="Times New Roman" w:cs="Times New Roman"/>
          <w:color w:val="000000" w:themeColor="text1"/>
          <w:sz w:val="24"/>
          <w:szCs w:val="24"/>
        </w:rPr>
        <w:t>tortoises</w:t>
      </w:r>
      <w:r w:rsidRPr="00701DA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on land.</w:t>
      </w:r>
      <w:r w:rsidRPr="00701DA3">
        <w:rPr>
          <w:rFonts w:ascii="Times New Roman" w:hAnsi="Times New Roman" w:cs="Times New Roman"/>
          <w:color w:val="000000" w:themeColor="text1"/>
          <w:sz w:val="24"/>
          <w:szCs w:val="24"/>
        </w:rPr>
        <w:t xml:space="preserve"> </w:t>
      </w:r>
    </w:p>
    <w:p w:rsidR="002F5398" w:rsidRPr="00701DA3" w:rsidRDefault="002F5398" w:rsidP="002F5398">
      <w:pPr>
        <w:spacing w:line="276" w:lineRule="auto"/>
        <w:rPr>
          <w:rFonts w:ascii="Times New Roman" w:hAnsi="Times New Roman" w:cs="Times New Roman"/>
          <w:color w:val="000000" w:themeColor="text1"/>
          <w:sz w:val="24"/>
          <w:szCs w:val="24"/>
        </w:rPr>
      </w:pPr>
      <w:r w:rsidRPr="00701DA3">
        <w:rPr>
          <w:rFonts w:ascii="Times New Roman" w:hAnsi="Times New Roman" w:cs="Times New Roman"/>
          <w:color w:val="000000" w:themeColor="text1"/>
          <w:sz w:val="24"/>
          <w:szCs w:val="24"/>
        </w:rPr>
        <w:t>If the entire search display is processed in efficient search regardless of scene context information, then the set size of the irrelevant region would affect reaction times. There could be one of two possibilities:</w:t>
      </w:r>
    </w:p>
    <w:p w:rsidR="002F5398" w:rsidRPr="00701DA3" w:rsidRDefault="002F5398" w:rsidP="002F5398">
      <w:pPr>
        <w:pStyle w:val="ListParagraph"/>
        <w:numPr>
          <w:ilvl w:val="0"/>
          <w:numId w:val="3"/>
        </w:numPr>
        <w:spacing w:line="276" w:lineRule="auto"/>
        <w:rPr>
          <w:rFonts w:ascii="Times New Roman" w:hAnsi="Times New Roman" w:cs="Times New Roman"/>
          <w:color w:val="000000" w:themeColor="text1"/>
          <w:sz w:val="24"/>
          <w:szCs w:val="24"/>
        </w:rPr>
      </w:pPr>
      <w:r w:rsidRPr="00701DA3">
        <w:rPr>
          <w:rFonts w:ascii="Times New Roman" w:hAnsi="Times New Roman" w:cs="Times New Roman"/>
          <w:color w:val="000000" w:themeColor="text1"/>
          <w:sz w:val="24"/>
          <w:szCs w:val="24"/>
        </w:rPr>
        <w:t>The irrelevant lures would add a logarithmic cost to search time just like the relevant lures (e.g.</w:t>
      </w:r>
      <w:r>
        <w:rPr>
          <w:rFonts w:ascii="Times New Roman" w:hAnsi="Times New Roman" w:cs="Times New Roman"/>
          <w:color w:val="000000" w:themeColor="text1"/>
          <w:sz w:val="24"/>
          <w:szCs w:val="24"/>
        </w:rPr>
        <w:t>,</w:t>
      </w:r>
      <w:r w:rsidRPr="00701DA3">
        <w:rPr>
          <w:rFonts w:ascii="Times New Roman" w:hAnsi="Times New Roman" w:cs="Times New Roman"/>
          <w:color w:val="000000" w:themeColor="text1"/>
          <w:sz w:val="24"/>
          <w:szCs w:val="24"/>
        </w:rPr>
        <w:t xml:space="preserve"> </w:t>
      </w:r>
      <w:proofErr w:type="spellStart"/>
      <w:r w:rsidRPr="00701DA3">
        <w:rPr>
          <w:rFonts w:ascii="Times New Roman" w:hAnsi="Times New Roman" w:cs="Times New Roman"/>
          <w:color w:val="000000" w:themeColor="text1"/>
          <w:sz w:val="24"/>
          <w:szCs w:val="24"/>
        </w:rPr>
        <w:t>Buetti</w:t>
      </w:r>
      <w:proofErr w:type="spellEnd"/>
      <w:r w:rsidRPr="00701DA3">
        <w:rPr>
          <w:rFonts w:ascii="Times New Roman" w:hAnsi="Times New Roman" w:cs="Times New Roman"/>
          <w:color w:val="000000" w:themeColor="text1"/>
          <w:sz w:val="24"/>
          <w:szCs w:val="24"/>
        </w:rPr>
        <w:t xml:space="preserve"> et al., 2016)</w:t>
      </w:r>
    </w:p>
    <w:p w:rsidR="002F5398" w:rsidRPr="005A0B18" w:rsidRDefault="002F5398" w:rsidP="002F5398">
      <w:pPr>
        <w:pStyle w:val="ListParagraph"/>
        <w:numPr>
          <w:ilvl w:val="0"/>
          <w:numId w:val="3"/>
        </w:numPr>
        <w:spacing w:line="276" w:lineRule="auto"/>
        <w:rPr>
          <w:rFonts w:ascii="Times New Roman" w:hAnsi="Times New Roman" w:cs="Times New Roman"/>
          <w:color w:val="000000" w:themeColor="text1"/>
          <w:sz w:val="24"/>
          <w:szCs w:val="24"/>
        </w:rPr>
      </w:pPr>
      <w:r w:rsidRPr="005A0B18">
        <w:rPr>
          <w:rFonts w:ascii="Times New Roman" w:hAnsi="Times New Roman" w:cs="Times New Roman"/>
          <w:color w:val="000000" w:themeColor="text1"/>
          <w:sz w:val="24"/>
          <w:szCs w:val="24"/>
        </w:rPr>
        <w:t xml:space="preserve">The irrelevant lures would be rejected </w:t>
      </w:r>
      <w:proofErr w:type="spellStart"/>
      <w:r w:rsidRPr="005A0B18">
        <w:rPr>
          <w:rFonts w:ascii="Times New Roman" w:hAnsi="Times New Roman" w:cs="Times New Roman"/>
          <w:color w:val="000000" w:themeColor="text1"/>
          <w:sz w:val="24"/>
          <w:szCs w:val="24"/>
        </w:rPr>
        <w:t>en</w:t>
      </w:r>
      <w:proofErr w:type="spellEnd"/>
      <w:r w:rsidRPr="005A0B18">
        <w:rPr>
          <w:rFonts w:ascii="Times New Roman" w:hAnsi="Times New Roman" w:cs="Times New Roman"/>
          <w:color w:val="000000" w:themeColor="text1"/>
          <w:sz w:val="24"/>
          <w:szCs w:val="24"/>
        </w:rPr>
        <w:t xml:space="preserve"> masse and add on a constant cost (i.e. not affected by set size e.g.</w:t>
      </w:r>
      <w:r w:rsidRPr="005A0B18">
        <w:rPr>
          <w:rFonts w:ascii="Times New Roman" w:hAnsi="Times New Roman" w:cs="Times New Roman"/>
          <w:color w:val="000000" w:themeColor="text1"/>
          <w:sz w:val="24"/>
          <w:szCs w:val="24"/>
        </w:rPr>
        <w:fldChar w:fldCharType="begin" w:fldLock="1"/>
      </w:r>
      <w:r w:rsidRPr="005A0B18">
        <w:rPr>
          <w:rFonts w:ascii="Times New Roman" w:hAnsi="Times New Roman" w:cs="Times New Roman"/>
          <w:color w:val="000000" w:themeColor="text1"/>
          <w:sz w:val="24"/>
          <w:szCs w:val="24"/>
        </w:rPr>
        <w:instrText>ADDIN CSL_CITATION {"citationItems":[{"id":"ITEM-1","itemData":{"DOI":"10.1006/cogp.1993.1002","ISBN":"0010-0285","ISSN":"00100285","abstract":"In studies of visual search, a general distinction is often made between the processes involved when detection of a target is unaffected by the number of distractors in the field and those involved when search time increases linearly as a function of the number of distractors present. In the former case, processes are said to be \"pre-attentive\" and to operate in parallel across the visual field; in the latter, processing is said to require focal attention and to be spatially serial. In this paper, we present a connectionist model which performs visual search in parallel across a window defining the model’s functional field. Elements in the field are allowed to group, using simple principles of similarity and spatial proximity. Search operates via the recursive rejection of areas of field where stable and unambiguous grouping has been achieved. Performance of the model is unaffected by the number of distractors present when the distractors form a single group. As the number of competing distractor groups increases, there is an increased likelihood that targets are missed. Setting a response criterion to balance miss rates generates serial increases in search time as a function of the number of distractors. These results are shown to match the functions produced when human subjects search displays varying in the number of distractor groups. The implications of the model are discussed, and the results of five experiments are presented that test novel predictions derived from the model. © 1993 Academic Press, Inc.","author":[{"dropping-particle":"","family":"Humphreys","given":"Glyn W.","non-dropping-particle":"","parse-names":false,"suffix":""},{"dropping-particle":"","family":"Müller","given":"Hermann J.","non-dropping-particle":"","parse-names":false,"suffix":""}],"container-title":"Cognitive Psychology","id":"ITEM-1","issue":"1","issued":{"date-parts":[["1993"]]},"page":"43-110","title":"Search via Recursive Rejection (SERR): A connectionist model of visual search","type":"article","volume":"25"},"uris":["http://www.mendeley.com/documents/?uuid=f3ebf292-a124-4161-903a-de7588327b49"]}],"mendeley":{"formattedCitation":"(Humphreys &amp; Müller, 1993)","manualFormatting":" Humphreys &amp; Müller, 1993)","plainTextFormattedCitation":"(Humphreys &amp; Müller, 1993)","previouslyFormattedCitation":"(Humphreys &amp; Müller, 1993)"},"properties":{"noteIndex":0},"schema":"https://github.com/citation-style-language/schema/raw/master/csl-citation.json"}</w:instrText>
      </w:r>
      <w:r w:rsidRPr="005A0B18">
        <w:rPr>
          <w:rFonts w:ascii="Times New Roman" w:hAnsi="Times New Roman" w:cs="Times New Roman"/>
          <w:color w:val="000000" w:themeColor="text1"/>
          <w:sz w:val="24"/>
          <w:szCs w:val="24"/>
        </w:rPr>
        <w:fldChar w:fldCharType="separate"/>
      </w:r>
      <w:r w:rsidRPr="005A0B18">
        <w:rPr>
          <w:rFonts w:ascii="Times New Roman" w:hAnsi="Times New Roman" w:cs="Times New Roman"/>
          <w:noProof/>
          <w:color w:val="000000" w:themeColor="text1"/>
          <w:sz w:val="24"/>
          <w:szCs w:val="24"/>
        </w:rPr>
        <w:t xml:space="preserve"> Humphreys &amp; Müller, 1993)</w:t>
      </w:r>
      <w:r w:rsidRPr="005A0B18">
        <w:rPr>
          <w:rFonts w:ascii="Times New Roman" w:hAnsi="Times New Roman" w:cs="Times New Roman"/>
          <w:color w:val="000000" w:themeColor="text1"/>
          <w:sz w:val="24"/>
          <w:szCs w:val="24"/>
        </w:rPr>
        <w:fldChar w:fldCharType="end"/>
      </w:r>
      <w:r w:rsidRPr="005A0B18">
        <w:rPr>
          <w:rFonts w:ascii="Times New Roman" w:hAnsi="Times New Roman" w:cs="Times New Roman"/>
          <w:color w:val="000000" w:themeColor="text1"/>
          <w:sz w:val="24"/>
          <w:szCs w:val="24"/>
        </w:rPr>
        <w:t>.</w:t>
      </w:r>
    </w:p>
    <w:p w:rsidR="002F5398" w:rsidRPr="00701DA3" w:rsidRDefault="002F5398" w:rsidP="002F5398">
      <w:pPr>
        <w:spacing w:line="276" w:lineRule="auto"/>
        <w:rPr>
          <w:rFonts w:ascii="Times New Roman" w:hAnsi="Times New Roman" w:cs="Times New Roman"/>
          <w:b/>
          <w:color w:val="000000" w:themeColor="text1"/>
          <w:sz w:val="24"/>
          <w:szCs w:val="24"/>
        </w:rPr>
      </w:pPr>
      <w:r w:rsidRPr="00701DA3">
        <w:rPr>
          <w:rFonts w:ascii="Times New Roman" w:hAnsi="Times New Roman" w:cs="Times New Roman"/>
          <w:b/>
          <w:color w:val="000000" w:themeColor="text1"/>
          <w:sz w:val="24"/>
          <w:szCs w:val="24"/>
        </w:rPr>
        <w:t>Participants</w:t>
      </w:r>
    </w:p>
    <w:p w:rsidR="002F5398" w:rsidRPr="00701DA3" w:rsidRDefault="002F5398" w:rsidP="002F5398">
      <w:pPr>
        <w:spacing w:afterLines="160" w:after="384" w:line="276" w:lineRule="auto"/>
        <w:contextualSpacing/>
        <w:rPr>
          <w:rFonts w:ascii="Times New Roman" w:hAnsi="Times New Roman" w:cs="Times New Roman"/>
          <w:color w:val="000000" w:themeColor="text1"/>
          <w:sz w:val="24"/>
          <w:szCs w:val="24"/>
        </w:rPr>
      </w:pPr>
    </w:p>
    <w:p w:rsidR="002F5398" w:rsidRPr="00701DA3" w:rsidRDefault="002F5398" w:rsidP="002F5398">
      <w:pPr>
        <w:spacing w:afterLines="160" w:after="384" w:line="276" w:lineRule="auto"/>
        <w:contextualSpacing/>
        <w:rPr>
          <w:rFonts w:ascii="Times New Roman" w:hAnsi="Times New Roman" w:cs="Times New Roman"/>
          <w:color w:val="000000" w:themeColor="text1"/>
          <w:sz w:val="24"/>
          <w:szCs w:val="24"/>
          <w:shd w:val="clear" w:color="auto" w:fill="FFFFFF"/>
        </w:rPr>
      </w:pPr>
      <w:r w:rsidRPr="00701DA3">
        <w:rPr>
          <w:rFonts w:ascii="Times New Roman" w:hAnsi="Times New Roman" w:cs="Times New Roman"/>
          <w:color w:val="000000" w:themeColor="text1"/>
          <w:sz w:val="24"/>
          <w:szCs w:val="24"/>
          <w:shd w:val="clear" w:color="auto" w:fill="FFFFFF"/>
        </w:rPr>
        <w:t>Participants will be recruited from the student population of the University of Illinois at Urbana-Champaign. They will receive either course credit or monetary compensation. Only participants who have normal color vision will be recruited for the study.</w:t>
      </w:r>
    </w:p>
    <w:p w:rsidR="002F5398" w:rsidRDefault="002F5398" w:rsidP="002F5398">
      <w:pPr>
        <w:spacing w:afterLines="160" w:after="384" w:line="276" w:lineRule="auto"/>
        <w:contextualSpacing/>
        <w:rPr>
          <w:rFonts w:ascii="Times New Roman" w:hAnsi="Times New Roman" w:cs="Times New Roman"/>
          <w:color w:val="000000" w:themeColor="text1"/>
          <w:sz w:val="24"/>
          <w:szCs w:val="24"/>
          <w:shd w:val="clear" w:color="auto" w:fill="FFFFFF"/>
        </w:rPr>
      </w:pPr>
    </w:p>
    <w:p w:rsidR="002F5398" w:rsidRPr="00701DA3" w:rsidRDefault="002F5398" w:rsidP="002F5398">
      <w:pPr>
        <w:spacing w:afterLines="160" w:after="384" w:line="276"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A sequential Bayes factor approach will be taken </w:t>
      </w:r>
      <w:proofErr w:type="gramStart"/>
      <w:r>
        <w:rPr>
          <w:rFonts w:ascii="Times New Roman" w:hAnsi="Times New Roman" w:cs="Times New Roman"/>
          <w:color w:val="000000" w:themeColor="text1"/>
          <w:sz w:val="24"/>
          <w:szCs w:val="24"/>
          <w:shd w:val="clear" w:color="auto" w:fill="FFFFFF"/>
        </w:rPr>
        <w:t>with regard to</w:t>
      </w:r>
      <w:proofErr w:type="gramEnd"/>
      <w:r>
        <w:rPr>
          <w:rFonts w:ascii="Times New Roman" w:hAnsi="Times New Roman" w:cs="Times New Roman"/>
          <w:color w:val="000000" w:themeColor="text1"/>
          <w:sz w:val="24"/>
          <w:szCs w:val="24"/>
          <w:shd w:val="clear" w:color="auto" w:fill="FFFFFF"/>
        </w:rPr>
        <w:t xml:space="preserve"> the sample size (CITE). Starting with a minimal number of 20 participants (CITE), we will continue data collection until we reach or exceed BF10 = 20 or BF01 = 1/20. This would constitute “strong” evidence for the alternative or null hypothesis respectively (CITE).</w:t>
      </w:r>
      <w:r w:rsidRPr="00701DA3">
        <w:rPr>
          <w:rFonts w:ascii="Times New Roman" w:eastAsia="Times New Roman" w:hAnsi="Times New Roman" w:cs="Times New Roman"/>
          <w:bCs/>
          <w:color w:val="000000" w:themeColor="text1"/>
          <w:sz w:val="24"/>
          <w:szCs w:val="24"/>
        </w:rPr>
        <w:t xml:space="preserve"> </w:t>
      </w:r>
    </w:p>
    <w:p w:rsidR="00C11EC7" w:rsidRPr="00C11EC7" w:rsidRDefault="00C11EC7" w:rsidP="00C11EC7">
      <w:pPr>
        <w:spacing w:line="276" w:lineRule="auto"/>
        <w:rPr>
          <w:rFonts w:ascii="Times New Roman" w:hAnsi="Times New Roman" w:cs="Times New Roman"/>
          <w:sz w:val="24"/>
        </w:rPr>
      </w:pPr>
    </w:p>
    <w:sectPr w:rsidR="00C11EC7" w:rsidRPr="00C11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C381A"/>
    <w:multiLevelType w:val="hybridMultilevel"/>
    <w:tmpl w:val="7E1A196C"/>
    <w:lvl w:ilvl="0" w:tplc="6D2EF6B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250F8"/>
    <w:multiLevelType w:val="hybridMultilevel"/>
    <w:tmpl w:val="4FD65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E5FEC"/>
    <w:multiLevelType w:val="hybridMultilevel"/>
    <w:tmpl w:val="E2884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44FA7"/>
    <w:multiLevelType w:val="hybridMultilevel"/>
    <w:tmpl w:val="4B2C2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C7"/>
    <w:rsid w:val="002F5398"/>
    <w:rsid w:val="00590A42"/>
    <w:rsid w:val="00831875"/>
    <w:rsid w:val="00B114E6"/>
    <w:rsid w:val="00BA0D72"/>
    <w:rsid w:val="00C1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C681"/>
  <w15:chartTrackingRefBased/>
  <w15:docId w15:val="{B9D910B9-97EE-411B-A335-34B95552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EC7"/>
    <w:rPr>
      <w:color w:val="0563C1" w:themeColor="hyperlink"/>
      <w:u w:val="single"/>
    </w:rPr>
  </w:style>
  <w:style w:type="character" w:styleId="UnresolvedMention">
    <w:name w:val="Unresolved Mention"/>
    <w:basedOn w:val="DefaultParagraphFont"/>
    <w:uiPriority w:val="99"/>
    <w:semiHidden/>
    <w:unhideWhenUsed/>
    <w:rsid w:val="00C11EC7"/>
    <w:rPr>
      <w:color w:val="808080"/>
      <w:shd w:val="clear" w:color="auto" w:fill="E6E6E6"/>
    </w:rPr>
  </w:style>
  <w:style w:type="character" w:customStyle="1" w:styleId="ilfuvd">
    <w:name w:val="ilfuvd"/>
    <w:basedOn w:val="DefaultParagraphFont"/>
    <w:rsid w:val="002F5398"/>
  </w:style>
  <w:style w:type="paragraph" w:styleId="ListParagraph">
    <w:name w:val="List Paragraph"/>
    <w:basedOn w:val="Normal"/>
    <w:uiPriority w:val="34"/>
    <w:qFormat/>
    <w:rsid w:val="002F5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sf.io/6kj8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1</cp:revision>
  <dcterms:created xsi:type="dcterms:W3CDTF">2018-11-15T07:58:00Z</dcterms:created>
  <dcterms:modified xsi:type="dcterms:W3CDTF">2018-11-15T09:06:00Z</dcterms:modified>
</cp:coreProperties>
</file>