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pPr w:leftFromText="180" w:rightFromText="180" w:vertAnchor="text" w:horzAnchor="margin" w:tblpY="2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188" w:type="dxa"/>
          </w:tcPr>
          <w:p>
            <w:pPr>
              <w:spacing w:line="360" w:lineRule="auto"/>
              <w:rPr>
                <w:rFonts w:hint="eastAsia" w:ascii="华文仿宋" w:hAnsi="华文仿宋" w:eastAsia="华文仿宋"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>学号</w:t>
            </w:r>
          </w:p>
        </w:tc>
        <w:tc>
          <w:tcPr>
            <w:tcW w:w="3060" w:type="dxa"/>
          </w:tcPr>
          <w:p>
            <w:pPr>
              <w:spacing w:line="360" w:lineRule="auto"/>
              <w:rPr>
                <w:rFonts w:hint="default" w:ascii="华文仿宋" w:hAnsi="华文仿宋" w:eastAsia="华文仿宋"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8"/>
                <w:szCs w:val="28"/>
              </w:rPr>
              <w:t>10214518329</w:t>
            </w:r>
          </w:p>
        </w:tc>
      </w:tr>
    </w:tbl>
    <w:p/>
    <w:p/>
    <w:p/>
    <w:p/>
    <w:p/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2466975</wp:posOffset>
            </wp:positionH>
            <wp:positionV relativeFrom="page">
              <wp:posOffset>2098040</wp:posOffset>
            </wp:positionV>
            <wp:extent cx="3006725" cy="352425"/>
            <wp:effectExtent l="0" t="0" r="3175" b="9525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/>
    <w:p/>
    <w:p/>
    <w:p/>
    <w:p>
      <w:pPr>
        <w:spacing w:line="360" w:lineRule="auto"/>
        <w:ind w:firstLine="1440" w:firstLineChars="200"/>
        <w:rPr>
          <w:rFonts w:ascii="楷体" w:hAnsi="楷体" w:eastAsia="楷体"/>
          <w:sz w:val="72"/>
        </w:rPr>
      </w:pPr>
      <w:r>
        <w:rPr>
          <w:rFonts w:hint="eastAsia" w:ascii="楷体" w:hAnsi="楷体" w:eastAsia="楷体"/>
          <w:sz w:val="72"/>
        </w:rPr>
        <w:t>课    程   设   计</w:t>
      </w:r>
    </w:p>
    <w:p/>
    <w:p/>
    <w:p>
      <w:pPr>
        <w:ind w:firstLine="1200" w:firstLineChars="400"/>
        <w:jc w:val="center"/>
        <w:rPr>
          <w:rFonts w:ascii="仿宋" w:hAnsi="仿宋" w:eastAsia="仿宋"/>
          <w:sz w:val="30"/>
          <w:szCs w:val="30"/>
          <w:u w:val="single"/>
        </w:rPr>
      </w:pPr>
      <w:r>
        <w:rPr>
          <w:rFonts w:hint="eastAsia" w:ascii="仿宋" w:hAnsi="仿宋" w:eastAsia="仿宋"/>
          <w:sz w:val="30"/>
          <w:szCs w:val="30"/>
        </w:rPr>
        <w:t xml:space="preserve">课程名称 </w:t>
      </w:r>
      <w:r>
        <w:rPr>
          <w:rFonts w:hint="default" w:ascii="仿宋" w:hAnsi="仿宋" w:eastAsia="仿宋"/>
          <w:sz w:val="30"/>
          <w:szCs w:val="30"/>
          <w:u w:val="single"/>
        </w:rPr>
        <w:t>python</w:t>
      </w:r>
      <w:r>
        <w:rPr>
          <w:rFonts w:hint="eastAsia" w:ascii="仿宋" w:hAnsi="仿宋" w:eastAsia="仿宋"/>
          <w:sz w:val="30"/>
          <w:szCs w:val="30"/>
          <w:u w:val="single"/>
          <w:lang w:val="en-US" w:eastAsia="zh-Hans"/>
        </w:rPr>
        <w:t>程序设计</w:t>
      </w:r>
      <w:r>
        <w:rPr>
          <w:rFonts w:hint="eastAsia" w:ascii="仿宋" w:hAnsi="仿宋" w:eastAsia="仿宋"/>
          <w:sz w:val="30"/>
          <w:szCs w:val="30"/>
          <w:u w:val="single"/>
        </w:rPr>
        <w:t>课程设计</w:t>
      </w:r>
    </w:p>
    <w:p>
      <w:pPr>
        <w:rPr>
          <w:rFonts w:ascii="仿宋" w:hAnsi="仿宋" w:eastAsia="仿宋"/>
        </w:rPr>
      </w:pPr>
      <w:r>
        <w:rPr>
          <w:rFonts w:hint="eastAsia"/>
          <w:color w:val="7030A0"/>
          <w:sz w:val="36"/>
        </w:rPr>
        <w:t xml:space="preserve">                    </w:t>
      </w:r>
    </w:p>
    <w:p>
      <w:pPr>
        <w:rPr>
          <w:rFonts w:ascii="仿宋" w:hAnsi="仿宋" w:eastAsia="仿宋"/>
        </w:rPr>
      </w:pPr>
    </w:p>
    <w:p>
      <w:pPr>
        <w:rPr>
          <w:rFonts w:ascii="仿宋" w:hAnsi="仿宋" w:eastAsia="仿宋"/>
        </w:rPr>
      </w:pPr>
    </w:p>
    <w:tbl>
      <w:tblPr>
        <w:tblStyle w:val="15"/>
        <w:tblpPr w:leftFromText="180" w:rightFromText="180" w:vertAnchor="text" w:horzAnchor="page" w:tblpX="3091" w:tblpY="225"/>
        <w:tblW w:w="755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56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题       目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  <w:u w:val="single"/>
                <w:lang w:val="en-US" w:eastAsia="zh-CN"/>
              </w:rPr>
              <w:t xml:space="preserve">    北</w:t>
            </w:r>
            <w:r>
              <w:rPr>
                <w:rFonts w:hint="eastAsia" w:ascii="仿宋" w:hAnsi="仿宋" w:eastAsia="仿宋"/>
                <w:sz w:val="30"/>
                <w:szCs w:val="30"/>
                <w:u w:val="single"/>
                <w:lang w:val="en-US" w:eastAsia="zh-Hans"/>
              </w:rPr>
              <w:t>上广深租房状况分析</w:t>
            </w:r>
            <w:r>
              <w:rPr>
                <w:rFonts w:hint="eastAsia" w:ascii="仿宋" w:hAnsi="仿宋" w:eastAsia="仿宋"/>
                <w:sz w:val="30"/>
                <w:szCs w:val="30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仿宋" w:hAnsi="仿宋" w:eastAsia="仿宋"/>
                <w:sz w:val="30"/>
                <w:szCs w:val="30"/>
                <w:u w:val="single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专       业 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</w:t>
            </w:r>
            <w:r>
              <w:rPr>
                <w:rFonts w:hint="eastAsia" w:ascii="仿宋" w:hAnsi="仿宋" w:eastAsia="仿宋"/>
                <w:sz w:val="30"/>
                <w:szCs w:val="30"/>
                <w:u w:val="single"/>
                <w:lang w:val="en-US" w:eastAsia="zh-CN"/>
              </w:rPr>
              <w:t xml:space="preserve">        软件工程 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>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班  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   </w:t>
            </w:r>
            <w:r>
              <w:rPr>
                <w:rFonts w:ascii="仿宋" w:hAnsi="仿宋" w:eastAsia="仿宋"/>
                <w:sz w:val="30"/>
                <w:szCs w:val="30"/>
              </w:rPr>
              <w:t>级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</w:t>
            </w:r>
            <w:r>
              <w:rPr>
                <w:rFonts w:hint="eastAsia" w:ascii="仿宋" w:hAnsi="仿宋" w:eastAsia="仿宋"/>
                <w:sz w:val="30"/>
                <w:szCs w:val="30"/>
                <w:u w:val="single"/>
                <w:lang w:val="en-US" w:eastAsia="zh-CN"/>
              </w:rPr>
              <w:t xml:space="preserve">   软件1182班</w:t>
            </w:r>
            <w:r>
              <w:rPr>
                <w:rFonts w:hint="eastAsia" w:ascii="仿宋" w:hAnsi="仿宋" w:eastAsia="仿宋"/>
                <w:sz w:val="30"/>
                <w:szCs w:val="30"/>
              </w:rPr>
              <w:t>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姓       </w:t>
            </w:r>
            <w:r>
              <w:rPr>
                <w:rFonts w:ascii="仿宋" w:hAnsi="仿宋" w:eastAsia="仿宋"/>
                <w:sz w:val="30"/>
                <w:szCs w:val="30"/>
              </w:rPr>
              <w:t>名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</w:t>
            </w:r>
            <w:r>
              <w:rPr>
                <w:rFonts w:hint="eastAsia" w:ascii="仿宋" w:hAnsi="仿宋" w:eastAsia="仿宋"/>
                <w:sz w:val="30"/>
                <w:szCs w:val="30"/>
                <w:u w:val="single"/>
                <w:lang w:val="en-US" w:eastAsia="zh-CN"/>
              </w:rPr>
              <w:t>宁  洁</w:t>
            </w:r>
            <w:r>
              <w:rPr>
                <w:rFonts w:hint="eastAsia" w:ascii="仿宋" w:hAnsi="仿宋" w:eastAsia="仿宋"/>
                <w:sz w:val="30"/>
                <w:szCs w:val="30"/>
              </w:rPr>
              <w:t>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 xml:space="preserve">成  </w:t>
            </w:r>
            <w:r>
              <w:rPr>
                <w:rFonts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   </w:t>
            </w:r>
            <w:r>
              <w:rPr>
                <w:rFonts w:ascii="仿宋" w:hAnsi="仿宋" w:eastAsia="仿宋"/>
                <w:sz w:val="30"/>
                <w:szCs w:val="30"/>
              </w:rPr>
              <w:t>绩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_____________________________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8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ascii="仿宋" w:hAnsi="仿宋" w:eastAsia="仿宋"/>
                <w:sz w:val="30"/>
                <w:szCs w:val="30"/>
              </w:rPr>
              <w:t>指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导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老</w:t>
            </w:r>
            <w:r>
              <w:rPr>
                <w:rFonts w:hint="eastAsia" w:ascii="仿宋" w:hAnsi="仿宋" w:eastAsia="仿宋"/>
                <w:sz w:val="30"/>
                <w:szCs w:val="30"/>
              </w:rPr>
              <w:t xml:space="preserve"> </w:t>
            </w:r>
            <w:r>
              <w:rPr>
                <w:rFonts w:ascii="仿宋" w:hAnsi="仿宋" w:eastAsia="仿宋"/>
                <w:sz w:val="30"/>
                <w:szCs w:val="30"/>
              </w:rPr>
              <w:t>师</w:t>
            </w:r>
          </w:p>
        </w:tc>
        <w:tc>
          <w:tcPr>
            <w:tcW w:w="5677" w:type="dxa"/>
          </w:tcPr>
          <w:p>
            <w:pPr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___________</w:t>
            </w:r>
            <w:r>
              <w:rPr>
                <w:rFonts w:hint="eastAsia" w:ascii="仿宋" w:hAnsi="仿宋" w:eastAsia="仿宋"/>
                <w:sz w:val="30"/>
                <w:szCs w:val="30"/>
                <w:u w:val="single"/>
                <w:lang w:val="en-US" w:eastAsia="zh-Hans"/>
              </w:rPr>
              <w:t>徐勇</w:t>
            </w:r>
            <w:r>
              <w:rPr>
                <w:rFonts w:hint="eastAsia" w:ascii="仿宋" w:hAnsi="仿宋" w:eastAsia="仿宋"/>
                <w:sz w:val="30"/>
                <w:szCs w:val="30"/>
              </w:rPr>
              <w:t>______________</w:t>
            </w:r>
          </w:p>
        </w:tc>
      </w:tr>
    </w:tbl>
    <w:p>
      <w:pPr>
        <w:rPr>
          <w:sz w:val="36"/>
        </w:rPr>
      </w:pPr>
    </w:p>
    <w:p/>
    <w:p/>
    <w:p/>
    <w:p/>
    <w:p/>
    <w:p/>
    <w:p/>
    <w:p/>
    <w:p/>
    <w:p/>
    <w:p/>
    <w:p/>
    <w:p/>
    <w:p>
      <w:pPr>
        <w:ind w:firstLine="960" w:firstLineChars="300"/>
        <w:rPr>
          <w:sz w:val="32"/>
        </w:rPr>
      </w:pPr>
      <w:r>
        <w:rPr>
          <w:rFonts w:hint="eastAsia"/>
          <w:sz w:val="32"/>
        </w:rPr>
        <w:t xml:space="preserve">  </w:t>
      </w:r>
    </w:p>
    <w:p>
      <w:pPr>
        <w:ind w:firstLine="960" w:firstLineChars="300"/>
        <w:rPr>
          <w:sz w:val="32"/>
        </w:rPr>
      </w:pPr>
      <w:r>
        <w:rPr>
          <w:rFonts w:hint="eastAsia"/>
          <w:sz w:val="32"/>
        </w:rPr>
        <w:t xml:space="preserve"> </w:t>
      </w:r>
    </w:p>
    <w:p>
      <w:pPr>
        <w:ind w:firstLine="960" w:firstLineChars="300"/>
        <w:rPr>
          <w:rFonts w:ascii="仿宋" w:hAnsi="仿宋" w:eastAsia="仿宋"/>
          <w:sz w:val="30"/>
          <w:szCs w:val="30"/>
        </w:rPr>
      </w:pPr>
      <w:r>
        <w:rPr>
          <w:rFonts w:hint="eastAsia"/>
          <w:sz w:val="32"/>
        </w:rPr>
        <w:t xml:space="preserve">  </w:t>
      </w:r>
      <w:r>
        <w:rPr>
          <w:rFonts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  <w:u w:val="single"/>
        </w:rPr>
        <w:t>202</w:t>
      </w:r>
      <w:r>
        <w:rPr>
          <w:rFonts w:hint="default" w:ascii="仿宋" w:hAnsi="仿宋" w:eastAsia="仿宋"/>
          <w:sz w:val="30"/>
          <w:szCs w:val="30"/>
          <w:u w:val="single"/>
        </w:rPr>
        <w:t>1</w:t>
      </w:r>
      <w:r>
        <w:rPr>
          <w:rFonts w:ascii="仿宋" w:hAnsi="仿宋" w:eastAsia="仿宋"/>
          <w:sz w:val="30"/>
          <w:szCs w:val="30"/>
          <w:u w:val="single"/>
        </w:rPr>
        <w:t xml:space="preserve">  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</w:rPr>
        <w:t>1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ascii="仿宋" w:hAnsi="仿宋" w:eastAsia="仿宋"/>
          <w:sz w:val="30"/>
          <w:szCs w:val="30"/>
          <w:u w:val="single"/>
        </w:rPr>
        <w:t xml:space="preserve"> 11 </w:t>
      </w:r>
      <w:r>
        <w:rPr>
          <w:rFonts w:hint="eastAsia" w:ascii="仿宋" w:hAnsi="仿宋" w:eastAsia="仿宋"/>
          <w:sz w:val="30"/>
          <w:szCs w:val="30"/>
        </w:rPr>
        <w:t>日至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</w:rPr>
        <w:t>2021</w:t>
      </w:r>
      <w:r>
        <w:rPr>
          <w:rFonts w:ascii="仿宋" w:hAnsi="仿宋" w:eastAsia="仿宋"/>
          <w:sz w:val="30"/>
          <w:szCs w:val="30"/>
          <w:u w:val="single"/>
        </w:rPr>
        <w:t xml:space="preserve">   </w:t>
      </w:r>
      <w:r>
        <w:rPr>
          <w:rFonts w:hint="eastAsia" w:ascii="仿宋" w:hAnsi="仿宋" w:eastAsia="仿宋"/>
          <w:sz w:val="30"/>
          <w:szCs w:val="30"/>
        </w:rPr>
        <w:t>年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  <w:u w:val="single"/>
        </w:rPr>
        <w:t>1</w:t>
      </w:r>
      <w:r>
        <w:rPr>
          <w:rFonts w:ascii="仿宋" w:hAnsi="仿宋" w:eastAsia="仿宋"/>
          <w:sz w:val="30"/>
          <w:szCs w:val="30"/>
          <w:u w:val="single"/>
        </w:rPr>
        <w:t xml:space="preserve"> </w:t>
      </w:r>
      <w:r>
        <w:rPr>
          <w:rFonts w:hint="eastAsia" w:ascii="仿宋" w:hAnsi="仿宋" w:eastAsia="仿宋"/>
          <w:sz w:val="30"/>
          <w:szCs w:val="30"/>
        </w:rPr>
        <w:t>月</w:t>
      </w:r>
      <w:r>
        <w:rPr>
          <w:rFonts w:ascii="仿宋" w:hAnsi="仿宋" w:eastAsia="仿宋"/>
          <w:sz w:val="30"/>
          <w:szCs w:val="30"/>
          <w:u w:val="single"/>
        </w:rPr>
        <w:t xml:space="preserve"> 22 </w:t>
      </w:r>
      <w:r>
        <w:rPr>
          <w:rFonts w:hint="eastAsia" w:ascii="仿宋" w:hAnsi="仿宋" w:eastAsia="仿宋"/>
          <w:sz w:val="30"/>
          <w:szCs w:val="30"/>
        </w:rPr>
        <w:t>日</w:t>
      </w:r>
    </w:p>
    <w:p>
      <w:pPr>
        <w:spacing w:line="360" w:lineRule="exact"/>
        <w:jc w:val="center"/>
        <w:rPr>
          <w:rFonts w:eastAsia="华文行楷"/>
          <w:sz w:val="36"/>
          <w:szCs w:val="36"/>
        </w:rPr>
      </w:pPr>
      <w:r>
        <w:rPr>
          <w:rFonts w:hint="eastAsia" w:eastAsia="华文行楷"/>
          <w:sz w:val="36"/>
          <w:szCs w:val="36"/>
        </w:rPr>
        <w:t>武汉华夏理工学院信息工程学院</w:t>
      </w:r>
    </w:p>
    <w:p>
      <w:pPr>
        <w:spacing w:line="360" w:lineRule="exact"/>
        <w:jc w:val="center"/>
        <w:rPr>
          <w:rFonts w:eastAsia="华文行楷"/>
          <w:sz w:val="36"/>
          <w:szCs w:val="36"/>
        </w:rPr>
      </w:pPr>
    </w:p>
    <w:p>
      <w:pPr>
        <w:spacing w:line="360" w:lineRule="exact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 程 设 计 任 务 书</w:t>
      </w:r>
    </w:p>
    <w:p>
      <w:pPr>
        <w:spacing w:line="360" w:lineRule="exact"/>
        <w:jc w:val="center"/>
        <w:rPr>
          <w:sz w:val="36"/>
          <w:szCs w:val="36"/>
        </w:rPr>
      </w:pPr>
    </w:p>
    <w:p>
      <w:pPr>
        <w:pStyle w:val="8"/>
        <w:spacing w:line="360" w:lineRule="exac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课程名称：</w:t>
      </w:r>
      <w:r>
        <w:rPr>
          <w:rFonts w:hint="default"/>
          <w:sz w:val="24"/>
          <w:szCs w:val="24"/>
          <w:u w:val="single"/>
        </w:rPr>
        <w:t>python</w:t>
      </w:r>
      <w:r>
        <w:rPr>
          <w:rFonts w:hint="eastAsia"/>
          <w:sz w:val="24"/>
          <w:szCs w:val="24"/>
          <w:u w:val="single"/>
          <w:lang w:val="en-US" w:eastAsia="zh-Hans"/>
        </w:rPr>
        <w:t>程序设计</w:t>
      </w:r>
      <w:r>
        <w:rPr>
          <w:rFonts w:hint="eastAsia"/>
          <w:sz w:val="24"/>
          <w:szCs w:val="24"/>
          <w:u w:val="single"/>
        </w:rPr>
        <w:t xml:space="preserve">课程设计 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 w:hAnsi="宋体" w:cs="宋体"/>
          <w:sz w:val="24"/>
          <w:szCs w:val="24"/>
        </w:rPr>
        <w:t>指导教师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  <w:lang w:val="en-US" w:eastAsia="zh-Hans"/>
        </w:rPr>
        <w:t>徐勇</w:t>
      </w:r>
      <w:r>
        <w:rPr>
          <w:rFonts w:hint="eastAsia"/>
          <w:sz w:val="24"/>
          <w:szCs w:val="24"/>
          <w:u w:val="single"/>
        </w:rPr>
        <w:t xml:space="preserve"> </w:t>
      </w:r>
    </w:p>
    <w:p>
      <w:pPr>
        <w:spacing w:line="360" w:lineRule="exact"/>
        <w:rPr>
          <w:rFonts w:hAnsi="宋体" w:cs="宋体"/>
          <w:sz w:val="28"/>
          <w:szCs w:val="28"/>
        </w:rPr>
      </w:pPr>
      <w:r>
        <w:rPr>
          <w:rFonts w:hint="eastAsia" w:hAnsi="宋体" w:cs="宋体"/>
          <w:sz w:val="24"/>
        </w:rPr>
        <w:t>班级名称：</w:t>
      </w:r>
      <w:r>
        <w:rPr>
          <w:rFonts w:hint="eastAsia" w:ascii="宋体" w:hAnsi="Courier New" w:cs="Courier New"/>
          <w:sz w:val="24"/>
          <w:u w:val="single"/>
        </w:rPr>
        <w:t xml:space="preserve"> 软件1181-</w:t>
      </w:r>
      <w:r>
        <w:rPr>
          <w:rFonts w:hint="default" w:ascii="宋体" w:hAnsi="Courier New" w:cs="Courier New"/>
          <w:sz w:val="24"/>
          <w:u w:val="single"/>
        </w:rPr>
        <w:t>1182</w:t>
      </w:r>
      <w:r>
        <w:rPr>
          <w:rFonts w:hint="eastAsia" w:ascii="宋体" w:hAnsi="Courier New" w:cs="Courier New"/>
          <w:sz w:val="24"/>
          <w:u w:val="single"/>
        </w:rPr>
        <w:t xml:space="preserve">  </w:t>
      </w:r>
      <w:r>
        <w:rPr>
          <w:rFonts w:hint="eastAsia" w:ascii="宋体" w:hAnsi="Courier New" w:cs="Courier New"/>
          <w:sz w:val="24"/>
        </w:rPr>
        <w:t xml:space="preserve">           </w:t>
      </w:r>
      <w:r>
        <w:rPr>
          <w:rFonts w:hint="eastAsia" w:hAnsi="宋体" w:cs="宋体"/>
          <w:sz w:val="24"/>
        </w:rPr>
        <w:t>开课院、系：</w:t>
      </w:r>
      <w:r>
        <w:rPr>
          <w:rFonts w:hint="eastAsia" w:hAnsi="宋体" w:cs="宋体"/>
          <w:sz w:val="24"/>
          <w:u w:val="single"/>
        </w:rPr>
        <w:t>计算机与网络工程系</w:t>
      </w:r>
      <w:r>
        <w:rPr>
          <w:rFonts w:hint="eastAsia" w:hAnsi="宋体" w:cs="宋体"/>
          <w:sz w:val="28"/>
          <w:szCs w:val="28"/>
        </w:rPr>
        <w:t xml:space="preserve">  </w:t>
      </w:r>
    </w:p>
    <w:p>
      <w:pPr>
        <w:spacing w:line="360" w:lineRule="exact"/>
        <w:outlineLvl w:val="9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</w:t>
      </w:r>
    </w:p>
    <w:p>
      <w:pPr>
        <w:spacing w:line="360" w:lineRule="exact"/>
        <w:outlineLvl w:val="1"/>
        <w:rPr>
          <w:rFonts w:ascii="宋体"/>
          <w:b/>
          <w:szCs w:val="21"/>
        </w:rPr>
      </w:pPr>
      <w:r>
        <w:rPr>
          <w:rFonts w:hint="eastAsia" w:ascii="宋体" w:hAnsi="宋体"/>
          <w:b/>
          <w:szCs w:val="21"/>
        </w:rPr>
        <w:t>一、课程设计目的与任务</w:t>
      </w:r>
    </w:p>
    <w:p>
      <w:p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ascii="宋体" w:hAnsi="宋体"/>
          <w:szCs w:val="21"/>
        </w:rPr>
        <w:t>“</w:t>
      </w:r>
      <w:r>
        <w:rPr>
          <w:rFonts w:hint="default" w:ascii="宋体" w:hAnsi="宋体"/>
          <w:szCs w:val="21"/>
        </w:rPr>
        <w:t>python</w:t>
      </w:r>
      <w:r>
        <w:rPr>
          <w:rFonts w:hint="eastAsia" w:ascii="宋体" w:hAnsi="宋体"/>
          <w:szCs w:val="21"/>
          <w:lang w:val="en-US" w:eastAsia="zh-Hans"/>
        </w:rPr>
        <w:t>程序设计</w:t>
      </w:r>
      <w:r>
        <w:rPr>
          <w:rFonts w:hint="eastAsia" w:ascii="宋体" w:hAnsi="宋体"/>
        </w:rPr>
        <w:t>课程设计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是一个综合性的</w:t>
      </w:r>
      <w:r>
        <w:rPr>
          <w:rFonts w:hint="eastAsia" w:ascii="宋体" w:hAnsi="宋体"/>
          <w:lang w:val="en-US" w:eastAsia="zh-Hans"/>
        </w:rPr>
        <w:t>学习实践</w:t>
      </w:r>
      <w:r>
        <w:rPr>
          <w:rFonts w:hint="eastAsia" w:ascii="宋体" w:hAnsi="宋体"/>
        </w:rPr>
        <w:t>型实验教学环节，将在</w:t>
      </w:r>
      <w:r>
        <w:rPr>
          <w:rFonts w:hint="eastAsia" w:ascii="宋体" w:hAnsi="宋体"/>
          <w:szCs w:val="21"/>
        </w:rPr>
        <w:t>“</w:t>
      </w:r>
      <w:r>
        <w:rPr>
          <w:rFonts w:hint="default" w:ascii="宋体" w:hAnsi="宋体"/>
          <w:szCs w:val="21"/>
        </w:rPr>
        <w:t>python</w:t>
      </w:r>
      <w:r>
        <w:rPr>
          <w:rFonts w:hint="eastAsia" w:ascii="宋体" w:hAnsi="宋体"/>
          <w:szCs w:val="21"/>
          <w:lang w:val="en-US" w:eastAsia="zh-Hans"/>
        </w:rPr>
        <w:t>程序设计</w:t>
      </w:r>
      <w:r>
        <w:rPr>
          <w:rFonts w:hint="eastAsia" w:ascii="宋体" w:hAnsi="宋体"/>
          <w:szCs w:val="21"/>
        </w:rPr>
        <w:t>”</w:t>
      </w:r>
      <w:r>
        <w:rPr>
          <w:rFonts w:hint="eastAsia" w:ascii="宋体" w:hAnsi="宋体"/>
        </w:rPr>
        <w:t>课程的授课基础上，对</w:t>
      </w:r>
      <w:r>
        <w:rPr>
          <w:rFonts w:hint="default" w:ascii="宋体" w:hAnsi="宋体"/>
        </w:rPr>
        <w:t>python</w:t>
      </w:r>
      <w:r>
        <w:rPr>
          <w:rFonts w:hint="eastAsia" w:ascii="宋体" w:hAnsi="宋体"/>
          <w:lang w:val="en-US" w:eastAsia="zh-Hans"/>
        </w:rPr>
        <w:t>的基础语法、</w:t>
      </w:r>
      <w:r>
        <w:rPr>
          <w:rFonts w:hint="default" w:ascii="宋体" w:hAnsi="宋体"/>
          <w:lang w:eastAsia="zh-Hans"/>
        </w:rPr>
        <w:t xml:space="preserve">python </w:t>
      </w:r>
      <w:r>
        <w:rPr>
          <w:rFonts w:hint="eastAsia" w:ascii="宋体" w:hAnsi="宋体"/>
          <w:lang w:val="en-US" w:eastAsia="zh-Hans"/>
        </w:rPr>
        <w:t>对文件的操作、</w:t>
      </w:r>
      <w:r>
        <w:rPr>
          <w:rFonts w:hint="default" w:ascii="宋体" w:hAnsi="宋体"/>
          <w:lang w:eastAsia="zh-Hans"/>
        </w:rPr>
        <w:t xml:space="preserve">python </w:t>
      </w:r>
      <w:r>
        <w:rPr>
          <w:rFonts w:hint="eastAsia" w:ascii="宋体" w:hAnsi="宋体"/>
          <w:lang w:val="en-US" w:eastAsia="zh-Hans"/>
        </w:rPr>
        <w:t>对数据的操作、数据处理基础、数据可视化</w:t>
      </w:r>
      <w:r>
        <w:rPr>
          <w:rFonts w:hint="eastAsia" w:ascii="宋体" w:hAnsi="宋体"/>
        </w:rPr>
        <w:t>等若干个知识点进行综合运用</w:t>
      </w:r>
      <w:r>
        <w:rPr>
          <w:rFonts w:hint="eastAsia" w:ascii="宋体" w:hAnsi="宋体"/>
          <w:lang w:eastAsia="zh-Hans"/>
        </w:rPr>
        <w:t>。</w:t>
      </w:r>
    </w:p>
    <w:p>
      <w:pPr>
        <w:spacing w:line="400" w:lineRule="exact"/>
        <w:ind w:firstLine="478" w:firstLineChars="228"/>
        <w:outlineLvl w:val="1"/>
        <w:rPr>
          <w:rFonts w:hint="eastAsia" w:ascii="宋体" w:hAnsi="宋体"/>
          <w:lang w:val="en-US" w:eastAsia="zh-Hans"/>
        </w:rPr>
      </w:pPr>
      <w:r>
        <w:rPr>
          <w:rFonts w:hint="default" w:ascii="宋体" w:hAnsi="宋体"/>
          <w:lang w:eastAsia="zh-Hans"/>
        </w:rPr>
        <w:t>python</w:t>
      </w:r>
      <w:r>
        <w:rPr>
          <w:rFonts w:hint="eastAsia" w:ascii="宋体" w:hAnsi="宋体"/>
          <w:lang w:val="en-US" w:eastAsia="zh-Hans"/>
        </w:rPr>
        <w:t>是一种具有天然开源基因的编程语言，了解开源社区和广泛的使用开源工具，也是Python学习实践的重要环节。因此在本次课程设计中，要求掌握</w:t>
      </w:r>
      <w:r>
        <w:rPr>
          <w:rFonts w:hint="default" w:ascii="宋体" w:hAnsi="宋体"/>
          <w:lang w:eastAsia="zh-Hans"/>
        </w:rPr>
        <w:t>jupyter notebook</w:t>
      </w:r>
      <w:r>
        <w:rPr>
          <w:rFonts w:hint="eastAsia" w:ascii="宋体" w:hAnsi="宋体"/>
          <w:lang w:eastAsia="zh-Hans"/>
        </w:rPr>
        <w:t>、</w:t>
      </w:r>
      <w:r>
        <w:rPr>
          <w:rFonts w:hint="eastAsia" w:ascii="宋体" w:hAnsi="宋体"/>
          <w:lang w:val="en-US" w:eastAsia="zh-Hans"/>
        </w:rPr>
        <w:t>Git等常用工具，以及</w:t>
      </w:r>
      <w:r>
        <w:rPr>
          <w:rFonts w:hint="default" w:ascii="宋体" w:hAnsi="宋体"/>
          <w:lang w:eastAsia="zh-Hans"/>
        </w:rPr>
        <w:t>github</w:t>
      </w:r>
      <w:r>
        <w:rPr>
          <w:rFonts w:hint="eastAsia" w:ascii="宋体" w:hAnsi="宋体"/>
          <w:lang w:val="en-US" w:eastAsia="zh-Hans"/>
        </w:rPr>
        <w:t>等重要开源社区的使用。</w:t>
      </w:r>
    </w:p>
    <w:p>
      <w:pPr>
        <w:spacing w:line="400" w:lineRule="exact"/>
        <w:outlineLvl w:val="1"/>
        <w:rPr>
          <w:rFonts w:hint="eastAsia" w:ascii="宋体" w:hAnsi="宋体"/>
          <w:lang w:val="en-US" w:eastAsia="zh-Hans"/>
        </w:rPr>
      </w:pPr>
      <w:r>
        <w:rPr>
          <w:rFonts w:hint="eastAsia" w:ascii="宋体" w:hAnsi="宋体"/>
          <w:b/>
          <w:szCs w:val="21"/>
        </w:rPr>
        <w:t>二、课程设计的内容与基本要求</w:t>
      </w:r>
    </w:p>
    <w:p>
      <w:pPr>
        <w:spacing w:line="400" w:lineRule="exact"/>
        <w:ind w:firstLine="478" w:firstLineChars="228"/>
        <w:outlineLvl w:val="1"/>
        <w:rPr>
          <w:rFonts w:hint="eastAsia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数据分析的基本技术和方法在“</w:t>
      </w:r>
      <w:r>
        <w:rPr>
          <w:rFonts w:hint="default" w:ascii="宋体" w:hAnsi="宋体"/>
          <w:lang w:eastAsia="zh-Hans"/>
        </w:rPr>
        <w:t>python</w:t>
      </w:r>
      <w:r>
        <w:rPr>
          <w:rFonts w:hint="eastAsia" w:ascii="宋体" w:hAnsi="宋体"/>
          <w:lang w:val="en-US" w:eastAsia="zh-Hans"/>
        </w:rPr>
        <w:t>程序设计”课程中已经进行完整的讲授，由于数据分析本身是基于业务场景的，因此本次课程设计环节更加偏重于实际的业务场景的实践。通过对近期互联网热点的调查，准备了</w:t>
      </w:r>
      <w:r>
        <w:rPr>
          <w:rFonts w:hint="default" w:ascii="宋体" w:hAnsi="宋体"/>
          <w:lang w:eastAsia="zh-Hans"/>
        </w:rPr>
        <w:t>15</w:t>
      </w:r>
      <w:r>
        <w:rPr>
          <w:rFonts w:hint="eastAsia" w:ascii="宋体" w:hAnsi="宋体"/>
          <w:lang w:val="en-US" w:eastAsia="zh-Hans"/>
        </w:rPr>
        <w:t>个具体的业务场景，用于本次课程设计的具体任务场景。具体包括如下：</w:t>
      </w:r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北上广深租房状况分析；</w:t>
      </w:r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蔡某坤粉丝数及转发数据真假状况分析；</w:t>
      </w:r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地震的数据分析；</w:t>
      </w:r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英文名字的数据分析；</w:t>
      </w:r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外籍英文老师收入虚高情况数据分析；</w:t>
      </w:r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我国城市空气污染和烟花燃放的关系分析；</w:t>
      </w:r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针对</w:t>
      </w:r>
      <w:r>
        <w:rPr>
          <w:rFonts w:hint="default" w:ascii="宋体" w:hAnsi="宋体"/>
          <w:lang w:eastAsia="zh-Hans"/>
        </w:rPr>
        <w:t>996</w:t>
      </w:r>
      <w:r>
        <w:rPr>
          <w:rFonts w:hint="eastAsia" w:ascii="宋体" w:hAnsi="宋体"/>
          <w:lang w:val="en-US" w:eastAsia="zh-Hans"/>
        </w:rPr>
        <w:t>工作，程序员群体的看法的分析；</w:t>
      </w:r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吴某凡微博热点的分析；</w:t>
      </w:r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节假日长假景点人满为患的数据分析；</w:t>
      </w:r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针对荔枝的品种、销售地等维度，进行价格数据分析；</w:t>
      </w:r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分析芒果TV《我是大侦探》的观众评论数据；</w:t>
      </w:r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针对当前儿科医生的缺乏，对相关数据进行分析；</w:t>
      </w:r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著名网游《绝地求生》的数据分析；</w:t>
      </w:r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实习岗位状况的数据分析；</w:t>
      </w:r>
    </w:p>
    <w:p>
      <w:pPr>
        <w:numPr>
          <w:ilvl w:val="0"/>
          <w:numId w:val="1"/>
        </w:numPr>
        <w:spacing w:line="400" w:lineRule="exact"/>
        <w:ind w:firstLine="478" w:firstLineChars="228"/>
        <w:outlineLvl w:val="1"/>
        <w:rPr>
          <w:rFonts w:hint="eastAsia" w:ascii="宋体" w:hAnsi="宋体"/>
          <w:lang w:eastAsia="zh-Hans"/>
        </w:rPr>
      </w:pPr>
      <w:r>
        <w:rPr>
          <w:rFonts w:hint="eastAsia" w:ascii="宋体" w:hAnsi="宋体"/>
          <w:lang w:val="en-US" w:eastAsia="zh-Hans"/>
        </w:rPr>
        <w:t>电影《流浪地球》的观众评价的数据分析。</w:t>
      </w:r>
    </w:p>
    <w:p>
      <w:pPr>
        <w:spacing w:line="400" w:lineRule="exact"/>
        <w:ind w:firstLine="478" w:firstLineChars="228"/>
        <w:outlineLvl w:val="1"/>
        <w:rPr>
          <w:rFonts w:hint="eastAsia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每三个学生组建一个课程设计小组，最后的任务输出包括代码每小组一份、课程设计报告每人一份、答辩</w:t>
      </w:r>
      <w:r>
        <w:rPr>
          <w:rFonts w:hint="default" w:ascii="宋体" w:hAnsi="宋体"/>
          <w:lang w:eastAsia="zh-Hans"/>
        </w:rPr>
        <w:t>ppt</w:t>
      </w:r>
      <w:r>
        <w:rPr>
          <w:rFonts w:hint="eastAsia" w:ascii="宋体" w:hAnsi="宋体"/>
          <w:lang w:val="en-US" w:eastAsia="zh-Hans"/>
        </w:rPr>
        <w:t>每小组一份，并进行课程设计成果答辩。小组成员均参与前述工作，但是每个人的侧重点不同。</w:t>
      </w:r>
    </w:p>
    <w:p>
      <w:pPr>
        <w:spacing w:line="400" w:lineRule="exact"/>
        <w:ind w:firstLine="478" w:firstLineChars="228"/>
        <w:outlineLvl w:val="1"/>
        <w:rPr>
          <w:rFonts w:hint="eastAsia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每个课程设计小组可以从上述</w:t>
      </w:r>
      <w:r>
        <w:rPr>
          <w:rFonts w:hint="default" w:ascii="宋体" w:hAnsi="宋体"/>
          <w:lang w:eastAsia="zh-Hans"/>
        </w:rPr>
        <w:t>15</w:t>
      </w:r>
      <w:r>
        <w:rPr>
          <w:rFonts w:hint="eastAsia" w:ascii="宋体" w:hAnsi="宋体"/>
          <w:lang w:val="en-US" w:eastAsia="zh-Hans"/>
        </w:rPr>
        <w:t>个场景中选取一个作为课程设计的选题，选题中提供了待分析的数据，和现有的分析方法。各小组，通过学习和实践现有的分析方法，理解实战分析的思维过程并锻炼实际动手能力，再此基础上可以扩展更多维度的分析和数据展现形式。</w:t>
      </w:r>
    </w:p>
    <w:p>
      <w:pPr>
        <w:spacing w:line="400" w:lineRule="exact"/>
        <w:ind w:firstLine="420" w:firstLineChars="200"/>
        <w:outlineLvl w:val="1"/>
        <w:rPr>
          <w:rFonts w:hint="eastAsia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每个班每个选题最多只能被两个小组选中，先选先得。同时，如果各小组发现更有意思的场景，并能够获取到相关待分析的数据，也可以申请作为选题方向。</w:t>
      </w:r>
    </w:p>
    <w:p>
      <w:pPr>
        <w:spacing w:line="360" w:lineRule="exact"/>
        <w:ind w:firstLine="420" w:firstLineChars="200"/>
        <w:outlineLvl w:val="1"/>
        <w:rPr>
          <w:rFonts w:hint="eastAsia" w:ascii="宋体" w:hAnsi="宋体"/>
          <w:lang w:val="en-US" w:eastAsia="zh-Hans"/>
        </w:rPr>
      </w:pPr>
      <w:r>
        <w:rPr>
          <w:rFonts w:hint="eastAsia" w:ascii="宋体" w:hAnsi="宋体"/>
          <w:lang w:val="en-US" w:eastAsia="zh-Hans"/>
        </w:rPr>
        <w:t>本次课程设计的目标是培养学生的团队协作能力、对</w:t>
      </w:r>
      <w:r>
        <w:rPr>
          <w:rFonts w:hint="default" w:ascii="宋体" w:hAnsi="宋体"/>
          <w:lang w:eastAsia="zh-Hans"/>
        </w:rPr>
        <w:t>python</w:t>
      </w:r>
      <w:r>
        <w:rPr>
          <w:rFonts w:hint="eastAsia" w:ascii="宋体" w:hAnsi="宋体"/>
          <w:lang w:val="en-US" w:eastAsia="zh-Hans"/>
        </w:rPr>
        <w:t>知识点的综合运用、对实际场景的理解和适应能力、针对答辩的表达能力等。注重过程，期待成果，但不强求结果的尽善尽美。</w:t>
      </w:r>
    </w:p>
    <w:p>
      <w:pPr>
        <w:spacing w:line="360" w:lineRule="exact"/>
        <w:outlineLvl w:val="1"/>
        <w:rPr>
          <w:rFonts w:asci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三、学时分配进度安排</w:t>
      </w:r>
    </w:p>
    <w:tbl>
      <w:tblPr>
        <w:tblStyle w:val="14"/>
        <w:tblW w:w="0" w:type="auto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67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设计内容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szCs w:val="21"/>
              </w:rPr>
            </w:pPr>
            <w:r>
              <w:rPr>
                <w:rFonts w:hint="eastAsia"/>
                <w:szCs w:val="21"/>
              </w:rPr>
              <w:t>下发任务书，学生查阅资料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rFonts w:hint="eastAsia" w:eastAsiaTheme="minorEastAsia"/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组建团队，并进行选题和团队匹配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各小组对自己的选题开始进行研究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各小组开始准备数据并形成初步处理意见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代码和实现分析的动手实践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outlineLvl w:val="1"/>
              <w:rPr>
                <w:rFonts w:hint="eastAsia" w:eastAsiaTheme="minorEastAsia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形成初步的报告书和</w:t>
            </w:r>
            <w:r>
              <w:rPr>
                <w:rFonts w:hint="default"/>
                <w:szCs w:val="21"/>
                <w:lang w:eastAsia="zh-Hans"/>
              </w:rPr>
              <w:t>ppt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4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rPr>
                <w:rFonts w:hint="eastAsia" w:ascii="宋体" w:eastAsiaTheme="minorEastAsia"/>
                <w:szCs w:val="21"/>
                <w:lang w:val="en-US" w:eastAsia="zh-Hans"/>
              </w:rPr>
            </w:pPr>
            <w:r>
              <w:rPr>
                <w:rFonts w:hint="eastAsia" w:ascii="宋体"/>
                <w:szCs w:val="21"/>
                <w:lang w:val="en-US" w:eastAsia="zh-Hans"/>
              </w:rPr>
              <w:t>答辩并完成报告书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default"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724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合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计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360" w:lineRule="exac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2周</w:t>
            </w:r>
          </w:p>
        </w:tc>
      </w:tr>
    </w:tbl>
    <w:p>
      <w:pPr>
        <w:spacing w:line="360" w:lineRule="exact"/>
        <w:outlineLvl w:val="1"/>
        <w:rPr>
          <w:rFonts w:asci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四、课程设计考核及评分标准</w:t>
      </w:r>
    </w:p>
    <w:p>
      <w:pPr>
        <w:spacing w:line="360" w:lineRule="exact"/>
        <w:rPr>
          <w:rFonts w:ascii="宋体"/>
          <w:szCs w:val="21"/>
        </w:rPr>
      </w:pPr>
      <w:r>
        <w:rPr>
          <w:rFonts w:ascii="宋体" w:hAnsi="宋体"/>
          <w:b/>
          <w:bCs/>
          <w:szCs w:val="21"/>
        </w:rPr>
        <w:t>1.</w:t>
      </w:r>
      <w:r>
        <w:rPr>
          <w:rFonts w:hint="eastAsia" w:ascii="宋体" w:hAnsi="宋体"/>
          <w:b/>
          <w:bCs/>
          <w:szCs w:val="21"/>
        </w:rPr>
        <w:t>设计报告要求</w:t>
      </w:r>
    </w:p>
    <w:p>
      <w:pPr>
        <w:spacing w:line="360" w:lineRule="exact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课程设计报告要求逻辑清晰、层次分明、书写整洁。</w:t>
      </w:r>
      <w:r>
        <w:rPr>
          <w:rFonts w:hint="eastAsia" w:ascii="宋体" w:hAnsi="宋体"/>
          <w:szCs w:val="21"/>
          <w:lang w:val="en-US" w:eastAsia="zh-Hans"/>
        </w:rPr>
        <w:t>课程设计报告为每人一份，同一个小组的各成员的整体报告内容结构一致，但个人侧重点不同，个人着重撰写自己的工作内容，其他人的内容只要体现文档结构的完整性即可。</w:t>
      </w:r>
    </w:p>
    <w:p>
      <w:pPr>
        <w:pStyle w:val="8"/>
        <w:ind w:firstLine="420" w:firstLineChars="200"/>
      </w:pPr>
      <w:r>
        <w:rPr>
          <w:rFonts w:hint="eastAsia"/>
        </w:rPr>
        <w:t>课程设计考核将综合考虑学生考勤和参与度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团队协作能力，过程管理能力、成果达成情况等</w:t>
      </w:r>
      <w:r>
        <w:rPr>
          <w:rFonts w:hint="eastAsia"/>
        </w:rPr>
        <w:t>。</w:t>
      </w:r>
    </w:p>
    <w:p>
      <w:pPr>
        <w:spacing w:line="360" w:lineRule="exact"/>
        <w:rPr>
          <w:rFonts w:ascii="宋体"/>
          <w:b/>
          <w:bCs/>
          <w:szCs w:val="21"/>
        </w:rPr>
      </w:pPr>
      <w:r>
        <w:rPr>
          <w:rFonts w:ascii="宋体" w:hAnsi="宋体"/>
          <w:b/>
          <w:bCs/>
          <w:szCs w:val="21"/>
        </w:rPr>
        <w:t>2.</w:t>
      </w:r>
      <w:r>
        <w:rPr>
          <w:rFonts w:hint="eastAsia" w:ascii="宋体" w:hAnsi="宋体"/>
          <w:b/>
          <w:bCs/>
          <w:szCs w:val="21"/>
          <w:lang w:val="en-US" w:eastAsia="zh-Hans"/>
        </w:rPr>
        <w:t>过程</w:t>
      </w:r>
      <w:r>
        <w:rPr>
          <w:rFonts w:hint="eastAsia" w:ascii="宋体" w:hAnsi="宋体"/>
          <w:b/>
          <w:bCs/>
          <w:szCs w:val="21"/>
        </w:rPr>
        <w:t>要求</w:t>
      </w:r>
      <w:r>
        <w:rPr>
          <w:rFonts w:ascii="宋体" w:hAnsi="宋体"/>
          <w:b/>
          <w:bCs/>
          <w:szCs w:val="21"/>
        </w:rPr>
        <w:t xml:space="preserve"> </w:t>
      </w:r>
    </w:p>
    <w:p>
      <w:pPr>
        <w:spacing w:line="360" w:lineRule="exact"/>
        <w:ind w:firstLine="420" w:firstLineChars="200"/>
        <w:rPr>
          <w:rFonts w:ascii="宋体"/>
          <w:szCs w:val="21"/>
        </w:rPr>
      </w:pPr>
      <w:r>
        <w:rPr>
          <w:rFonts w:hint="eastAsia" w:ascii="宋体" w:hAnsi="宋体"/>
          <w:szCs w:val="21"/>
          <w:lang w:val="en-US" w:eastAsia="zh-Hans"/>
        </w:rPr>
        <w:t>整个过程要求通过</w:t>
      </w:r>
      <w:r>
        <w:rPr>
          <w:rFonts w:hint="default" w:ascii="宋体" w:hAnsi="宋体"/>
          <w:szCs w:val="21"/>
          <w:lang w:eastAsia="zh-Hans"/>
        </w:rPr>
        <w:t>github</w:t>
      </w:r>
      <w:r>
        <w:rPr>
          <w:rFonts w:hint="eastAsia" w:ascii="宋体" w:hAnsi="宋体"/>
          <w:szCs w:val="21"/>
          <w:lang w:val="en-US" w:eastAsia="zh-Hans"/>
        </w:rPr>
        <w:t>来进行过程化发布，即阶段性地在</w:t>
      </w:r>
      <w:r>
        <w:rPr>
          <w:rFonts w:hint="default" w:ascii="宋体" w:hAnsi="宋体"/>
          <w:szCs w:val="21"/>
          <w:lang w:eastAsia="zh-Hans"/>
        </w:rPr>
        <w:t>github</w:t>
      </w:r>
      <w:r>
        <w:rPr>
          <w:rFonts w:hint="eastAsia" w:ascii="宋体" w:hAnsi="宋体"/>
          <w:szCs w:val="21"/>
          <w:lang w:val="en-US" w:eastAsia="zh-Hans"/>
        </w:rPr>
        <w:t>上提交过程结果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exact"/>
        <w:rPr>
          <w:rFonts w:ascii="宋体"/>
          <w:b/>
          <w:bCs/>
          <w:sz w:val="22"/>
          <w:szCs w:val="21"/>
        </w:rPr>
      </w:pPr>
      <w:r>
        <w:rPr>
          <w:rFonts w:ascii="宋体" w:hAnsi="宋体"/>
          <w:b/>
          <w:bCs/>
          <w:sz w:val="22"/>
          <w:szCs w:val="21"/>
        </w:rPr>
        <w:t>3.</w:t>
      </w:r>
      <w:r>
        <w:rPr>
          <w:rFonts w:hint="eastAsia" w:ascii="宋体" w:hAnsi="宋体"/>
          <w:b/>
          <w:bCs/>
          <w:sz w:val="22"/>
          <w:szCs w:val="21"/>
        </w:rPr>
        <w:t>评分标准</w:t>
      </w:r>
    </w:p>
    <w:tbl>
      <w:tblPr>
        <w:tblStyle w:val="14"/>
        <w:tblW w:w="8080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6" w:firstLineChars="15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评分依据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eastAsia" w:ascii="宋体" w:hAnsi="宋体"/>
                <w:szCs w:val="21"/>
                <w:lang w:val="en-US" w:eastAsia="zh-Hans"/>
              </w:rPr>
              <w:t>团队协作能力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default" w:ascii="宋体" w:hAnsi="宋体"/>
                <w:szCs w:val="21"/>
              </w:rPr>
              <w:t>python</w:t>
            </w:r>
            <w:r>
              <w:rPr>
                <w:rFonts w:hint="eastAsia" w:ascii="宋体" w:hAnsi="宋体"/>
                <w:szCs w:val="21"/>
                <w:lang w:val="en-US" w:eastAsia="zh-Hans"/>
              </w:rPr>
              <w:t>综合运用能力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25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eastAsia" w:ascii="宋体" w:hAnsi="宋体"/>
              </w:rPr>
              <w:t>态度认真、刻苦钻研、</w:t>
            </w:r>
            <w:r>
              <w:rPr>
                <w:rFonts w:hint="eastAsia" w:ascii="宋体" w:hAnsi="宋体"/>
                <w:lang w:val="en-US" w:eastAsia="zh-Hans"/>
              </w:rPr>
              <w:t>创新能力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eastAsia" w:ascii="宋体" w:hAnsi="宋体"/>
                <w:szCs w:val="21"/>
                <w:lang w:val="en-US" w:eastAsia="zh-Hans"/>
              </w:rPr>
              <w:t>过程完成、对工具的使用、对</w:t>
            </w:r>
            <w:r>
              <w:rPr>
                <w:rFonts w:hint="default" w:ascii="宋体" w:hAnsi="宋体"/>
                <w:szCs w:val="21"/>
                <w:lang w:eastAsia="zh-Hans"/>
              </w:rPr>
              <w:t>github</w:t>
            </w:r>
            <w:r>
              <w:rPr>
                <w:rFonts w:hint="eastAsia" w:ascii="宋体" w:hAnsi="宋体"/>
                <w:szCs w:val="21"/>
                <w:lang w:val="en-US" w:eastAsia="zh-Hans"/>
              </w:rPr>
              <w:t>的运用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．</w:t>
            </w:r>
            <w:r>
              <w:rPr>
                <w:rFonts w:hint="eastAsia" w:ascii="宋体" w:hAnsi="宋体"/>
              </w:rPr>
              <w:t>课程设计答辩</w:t>
            </w:r>
            <w:r>
              <w:rPr>
                <w:rFonts w:hint="eastAsia" w:ascii="宋体" w:hAnsi="宋体"/>
                <w:lang w:val="en-US" w:eastAsia="zh-Hans"/>
              </w:rPr>
              <w:t>逻辑</w:t>
            </w:r>
            <w:r>
              <w:rPr>
                <w:rFonts w:hint="eastAsia" w:ascii="宋体" w:hAnsi="宋体"/>
              </w:rPr>
              <w:t>清晰，内容正确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6. </w:t>
            </w:r>
            <w:r>
              <w:rPr>
                <w:rFonts w:hint="eastAsia" w:ascii="宋体" w:hAnsi="宋体"/>
              </w:rPr>
              <w:t>课程设计期间的课堂考勤、遵守纪律</w:t>
            </w:r>
            <w:r>
              <w:rPr>
                <w:rFonts w:ascii="宋体" w:hAnsi="宋体"/>
              </w:rPr>
              <w:t xml:space="preserve">        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2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总分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left="-2" w:leftChars="-1" w:firstLine="315" w:firstLineChars="15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100</w:t>
            </w:r>
            <w:r>
              <w:rPr>
                <w:rFonts w:hint="eastAsia" w:ascii="宋体" w:hAnsi="宋体"/>
                <w:szCs w:val="21"/>
              </w:rPr>
              <w:t>分</w:t>
            </w:r>
          </w:p>
        </w:tc>
      </w:tr>
    </w:tbl>
    <w:p>
      <w:pPr>
        <w:tabs>
          <w:tab w:val="left" w:pos="6086"/>
        </w:tabs>
        <w:spacing w:line="440" w:lineRule="exact"/>
        <w:rPr>
          <w:rFonts w:ascii="宋体"/>
        </w:rPr>
      </w:pPr>
      <w:r>
        <w:rPr>
          <w:rFonts w:hint="eastAsia" w:ascii="宋体" w:hAnsi="宋体"/>
        </w:rPr>
        <w:t>注：按上述六项分别记分后求和，</w:t>
      </w:r>
      <w:r>
        <w:rPr>
          <w:rFonts w:hint="eastAsia" w:ascii="宋体" w:hAnsi="宋体"/>
          <w:lang w:val="en-US" w:eastAsia="zh-Hans"/>
        </w:rPr>
        <w:t>根据小组成员贡献率综合评定，</w:t>
      </w:r>
      <w:r>
        <w:rPr>
          <w:rFonts w:hint="eastAsia" w:ascii="宋体" w:hAnsi="宋体"/>
        </w:rPr>
        <w:t>记载</w:t>
      </w:r>
      <w:r>
        <w:rPr>
          <w:rFonts w:hint="eastAsia" w:ascii="宋体" w:hAnsi="宋体"/>
          <w:lang w:val="en-US" w:eastAsia="zh-Hans"/>
        </w:rPr>
        <w:t>个人</w:t>
      </w:r>
      <w:r>
        <w:rPr>
          <w:rFonts w:hint="eastAsia" w:ascii="宋体" w:hAnsi="宋体"/>
        </w:rPr>
        <w:t>最后成绩。</w:t>
      </w:r>
    </w:p>
    <w:p>
      <w:pPr>
        <w:autoSpaceDE w:val="0"/>
        <w:autoSpaceDN w:val="0"/>
        <w:adjustRightInd w:val="0"/>
        <w:spacing w:line="360" w:lineRule="exact"/>
        <w:ind w:firstLine="420" w:firstLineChars="200"/>
        <w:jc w:val="left"/>
        <w:rPr>
          <w:rFonts w:ascii="宋体" w:hAnsi="宋体"/>
        </w:rPr>
      </w:pPr>
      <w:r>
        <w:rPr>
          <w:rFonts w:hint="eastAsia" w:ascii="宋体" w:hAnsi="宋体"/>
        </w:rPr>
        <w:t>成绩等级：优（</w:t>
      </w:r>
      <w:r>
        <w:rPr>
          <w:rFonts w:ascii="宋体" w:hAnsi="宋体"/>
        </w:rPr>
        <w:t>90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—100</w:t>
      </w:r>
      <w:r>
        <w:rPr>
          <w:rFonts w:hint="eastAsia" w:ascii="宋体" w:hAnsi="宋体"/>
        </w:rPr>
        <w:t>分）、良（</w:t>
      </w:r>
      <w:r>
        <w:rPr>
          <w:rFonts w:ascii="宋体" w:hAnsi="宋体"/>
        </w:rPr>
        <w:t>80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—89</w:t>
      </w:r>
      <w:r>
        <w:rPr>
          <w:rFonts w:hint="eastAsia" w:ascii="宋体" w:hAnsi="宋体"/>
        </w:rPr>
        <w:t>分）、中（</w:t>
      </w:r>
      <w:r>
        <w:rPr>
          <w:rFonts w:ascii="宋体" w:hAnsi="宋体"/>
        </w:rPr>
        <w:t>70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—79</w:t>
      </w:r>
      <w:r>
        <w:rPr>
          <w:rFonts w:hint="eastAsia" w:ascii="宋体" w:hAnsi="宋体"/>
        </w:rPr>
        <w:t>分）、及格（</w:t>
      </w:r>
      <w:r>
        <w:rPr>
          <w:rFonts w:ascii="宋体" w:hAnsi="宋体"/>
        </w:rPr>
        <w:t>60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—69</w:t>
      </w:r>
      <w:r>
        <w:rPr>
          <w:rFonts w:hint="eastAsia" w:ascii="宋体" w:hAnsi="宋体"/>
        </w:rPr>
        <w:t>分）、</w:t>
      </w:r>
      <w:r>
        <w:rPr>
          <w:rFonts w:ascii="宋体" w:hAnsi="宋体"/>
        </w:rPr>
        <w:t>60</w:t>
      </w:r>
      <w:r>
        <w:rPr>
          <w:rFonts w:hint="eastAsia" w:ascii="宋体" w:hAnsi="宋体"/>
        </w:rPr>
        <w:t>分以下为不及格。</w:t>
      </w:r>
    </w:p>
    <w:p>
      <w:pPr>
        <w:spacing w:line="360" w:lineRule="exact"/>
        <w:outlineLvl w:val="1"/>
        <w:rPr>
          <w:rFonts w:asci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五、指导地点与时间</w:t>
      </w:r>
    </w:p>
    <w:p>
      <w:pPr>
        <w:spacing w:line="400" w:lineRule="exact"/>
        <w:ind w:firstLine="420" w:firstLineChars="200"/>
        <w:outlineLvl w:val="1"/>
        <w:rPr>
          <w:szCs w:val="21"/>
        </w:rPr>
      </w:pPr>
      <w:r>
        <w:rPr>
          <w:rFonts w:hint="eastAsia"/>
          <w:szCs w:val="21"/>
        </w:rPr>
        <w:t>本课程设计将安排在第</w:t>
      </w:r>
      <w:r>
        <w:rPr>
          <w:rFonts w:hint="default"/>
          <w:szCs w:val="21"/>
        </w:rPr>
        <w:t>20</w:t>
      </w:r>
      <w:r>
        <w:rPr>
          <w:rFonts w:hint="eastAsia"/>
          <w:szCs w:val="21"/>
        </w:rPr>
        <w:t>-</w:t>
      </w:r>
      <w:r>
        <w:rPr>
          <w:rFonts w:hint="default"/>
          <w:szCs w:val="21"/>
        </w:rPr>
        <w:t>21</w:t>
      </w:r>
      <w:r>
        <w:rPr>
          <w:rFonts w:hint="eastAsia"/>
          <w:szCs w:val="21"/>
        </w:rPr>
        <w:t>周，采用腾讯会议和QQ群的方式，以在线形式进行。具体安排如下：</w:t>
      </w:r>
    </w:p>
    <w:tbl>
      <w:tblPr>
        <w:tblStyle w:val="14"/>
        <w:tblW w:w="81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周次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星期一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星期二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星期三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星期四</w:t>
            </w:r>
          </w:p>
        </w:tc>
        <w:tc>
          <w:tcPr>
            <w:tcW w:w="1421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星期五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</w:tcPr>
          <w:p>
            <w:pPr>
              <w:spacing w:line="360" w:lineRule="exact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ascii="宋体" w:hAnsi="宋体"/>
                <w:kern w:val="0"/>
              </w:rPr>
              <w:t>20</w:t>
            </w:r>
            <w:r>
              <w:rPr>
                <w:rFonts w:hint="eastAsia" w:ascii="宋体" w:hAnsi="宋体"/>
                <w:kern w:val="0"/>
                <w:lang w:val="zh-CN"/>
              </w:rPr>
              <w:t>周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hint="default" w:ascii="宋体" w:hAnsi="宋体"/>
                <w:kern w:val="0"/>
              </w:rPr>
              <w:t>5-8</w:t>
            </w:r>
            <w:r>
              <w:rPr>
                <w:rFonts w:hint="eastAsia" w:ascii="宋体" w:hAnsi="宋体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hint="default" w:ascii="宋体" w:hAnsi="宋体"/>
                <w:kern w:val="0"/>
              </w:rPr>
              <w:t>5-8</w:t>
            </w:r>
            <w:r>
              <w:rPr>
                <w:rFonts w:hint="eastAsia" w:ascii="宋体" w:hAnsi="宋体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hint="default" w:ascii="宋体" w:hAnsi="宋体"/>
                <w:kern w:val="0"/>
              </w:rPr>
              <w:t>5-8</w:t>
            </w:r>
            <w:r>
              <w:rPr>
                <w:rFonts w:hint="eastAsia" w:ascii="宋体" w:hAnsi="宋体"/>
                <w:kern w:val="0"/>
                <w:lang w:val="zh-CN"/>
              </w:rPr>
              <w:t>节</w:t>
            </w:r>
          </w:p>
        </w:tc>
        <w:tc>
          <w:tcPr>
            <w:tcW w:w="14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8" w:type="dxa"/>
          </w:tcPr>
          <w:p>
            <w:pPr>
              <w:spacing w:line="360" w:lineRule="exact"/>
              <w:rPr>
                <w:rFonts w:ascii="宋体" w:hAnsi="宋体"/>
                <w:kern w:val="0"/>
                <w:lang w:val="zh-CN"/>
              </w:rPr>
            </w:pPr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hint="default" w:ascii="宋体" w:hAnsi="宋体"/>
                <w:kern w:val="0"/>
              </w:rPr>
              <w:t>21</w:t>
            </w:r>
            <w:r>
              <w:rPr>
                <w:rFonts w:hint="eastAsia" w:ascii="宋体" w:hAnsi="宋体"/>
                <w:kern w:val="0"/>
                <w:lang w:val="zh-CN"/>
              </w:rPr>
              <w:t>周</w:t>
            </w:r>
          </w:p>
        </w:tc>
        <w:tc>
          <w:tcPr>
            <w:tcW w:w="1420" w:type="dxa"/>
          </w:tcPr>
          <w:p>
            <w:pPr>
              <w:spacing w:line="360" w:lineRule="exact"/>
              <w:jc w:val="center"/>
              <w:rPr>
                <w:rFonts w:ascii="宋体"/>
                <w:kern w:val="0"/>
                <w:lang w:val="zh-CN"/>
              </w:rPr>
            </w:pPr>
          </w:p>
        </w:tc>
        <w:tc>
          <w:tcPr>
            <w:tcW w:w="1420" w:type="dxa"/>
          </w:tcPr>
          <w:p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hint="default" w:ascii="宋体" w:hAnsi="宋体"/>
                <w:kern w:val="0"/>
              </w:rPr>
              <w:t>5-8</w:t>
            </w:r>
            <w:r>
              <w:rPr>
                <w:rFonts w:hint="eastAsia" w:ascii="宋体" w:hAnsi="宋体"/>
                <w:kern w:val="0"/>
                <w:lang w:val="zh-CN"/>
              </w:rPr>
              <w:t>节</w:t>
            </w:r>
          </w:p>
        </w:tc>
        <w:tc>
          <w:tcPr>
            <w:tcW w:w="1420" w:type="dxa"/>
          </w:tcPr>
          <w:p/>
        </w:tc>
        <w:tc>
          <w:tcPr>
            <w:tcW w:w="1420" w:type="dxa"/>
          </w:tcPr>
          <w:p>
            <w:r>
              <w:rPr>
                <w:rFonts w:hint="eastAsia" w:ascii="宋体" w:hAnsi="宋体"/>
                <w:kern w:val="0"/>
                <w:lang w:val="zh-CN"/>
              </w:rPr>
              <w:t>第</w:t>
            </w:r>
            <w:r>
              <w:rPr>
                <w:rFonts w:hint="default" w:ascii="宋体" w:hAnsi="宋体"/>
                <w:kern w:val="0"/>
              </w:rPr>
              <w:t>5-8</w:t>
            </w:r>
            <w:r>
              <w:rPr>
                <w:rFonts w:hint="eastAsia" w:ascii="宋体" w:hAnsi="宋体"/>
                <w:kern w:val="0"/>
                <w:lang w:val="zh-CN"/>
              </w:rPr>
              <w:t>节</w:t>
            </w:r>
          </w:p>
        </w:tc>
        <w:tc>
          <w:tcPr>
            <w:tcW w:w="1421" w:type="dxa"/>
          </w:tcPr>
          <w:p>
            <w:pPr>
              <w:rPr>
                <w:rFonts w:ascii="宋体" w:hAnsi="宋体"/>
                <w:kern w:val="0"/>
                <w:lang w:val="zh-CN"/>
              </w:rPr>
            </w:pPr>
          </w:p>
        </w:tc>
      </w:tr>
    </w:tbl>
    <w:p>
      <w:pPr>
        <w:spacing w:line="360" w:lineRule="exact"/>
        <w:rPr>
          <w:rFonts w:ascii="宋体"/>
        </w:rPr>
      </w:pPr>
      <w:r>
        <w:rPr>
          <w:rFonts w:ascii="宋体" w:hAnsi="宋体"/>
        </w:rPr>
        <w:t xml:space="preserve">                                        </w:t>
      </w:r>
    </w:p>
    <w:p>
      <w:pPr>
        <w:spacing w:line="360" w:lineRule="exact"/>
        <w:jc w:val="righ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执笔</w:t>
      </w:r>
      <w:r>
        <w:rPr>
          <w:rFonts w:hint="default" w:ascii="宋体" w:hAnsi="宋体"/>
        </w:rPr>
        <w:t>:</w:t>
      </w:r>
      <w:r>
        <w:rPr>
          <w:rFonts w:hint="eastAsia" w:ascii="宋体" w:hAnsi="宋体"/>
          <w:lang w:val="en-US" w:eastAsia="zh-Hans"/>
        </w:rPr>
        <w:t>徐</w:t>
      </w:r>
      <w:r>
        <w:rPr>
          <w:rFonts w:hint="default" w:ascii="宋体" w:hAnsi="宋体"/>
          <w:lang w:eastAsia="zh-Hans"/>
        </w:rPr>
        <w:t xml:space="preserve"> </w:t>
      </w:r>
      <w:r>
        <w:rPr>
          <w:rFonts w:hint="eastAsia" w:ascii="宋体" w:hAnsi="宋体"/>
          <w:lang w:val="en-US" w:eastAsia="zh-Hans"/>
        </w:rPr>
        <w:t>勇</w:t>
      </w:r>
      <w:r>
        <w:rPr>
          <w:rFonts w:ascii="宋体" w:hAnsi="宋体"/>
        </w:rPr>
        <w:t xml:space="preserve">     </w:t>
      </w:r>
      <w:r>
        <w:rPr>
          <w:rFonts w:hint="eastAsia" w:ascii="宋体" w:hAnsi="宋体"/>
        </w:rPr>
        <w:t>日期：</w:t>
      </w:r>
      <w:r>
        <w:rPr>
          <w:rFonts w:ascii="宋体" w:hAnsi="宋体"/>
        </w:rPr>
        <w:t>20</w:t>
      </w:r>
      <w:r>
        <w:rPr>
          <w:rFonts w:hint="eastAsia" w:ascii="宋体" w:hAnsi="宋体"/>
        </w:rPr>
        <w:t>2</w:t>
      </w:r>
      <w:r>
        <w:rPr>
          <w:rFonts w:hint="default" w:ascii="宋体" w:hAnsi="宋体"/>
        </w:rPr>
        <w:t>1</w:t>
      </w:r>
      <w:r>
        <w:rPr>
          <w:rFonts w:ascii="宋体" w:hAnsi="宋体"/>
        </w:rPr>
        <w:t>-1-8</w:t>
      </w:r>
    </w:p>
    <w:p>
      <w:pPr>
        <w:spacing w:line="360" w:lineRule="exact"/>
        <w:jc w:val="right"/>
        <w:rPr>
          <w:rFonts w:ascii="宋体" w:hAnsi="宋体"/>
        </w:rPr>
      </w:pPr>
      <w:r>
        <w:rPr>
          <w:rFonts w:hint="eastAsia" w:ascii="宋体" w:hAnsi="宋体"/>
        </w:rPr>
        <w:t>审阅</w:t>
      </w:r>
      <w:r>
        <w:rPr>
          <w:rFonts w:hint="default" w:ascii="宋体" w:hAnsi="宋体"/>
        </w:rPr>
        <w:t>:</w:t>
      </w:r>
      <w:r>
        <w:rPr>
          <w:rFonts w:hint="eastAsia" w:ascii="宋体" w:hAnsi="宋体"/>
        </w:rPr>
        <w:t>钱小红    日期：</w:t>
      </w:r>
      <w:r>
        <w:rPr>
          <w:rFonts w:ascii="宋体" w:hAnsi="宋体"/>
        </w:rPr>
        <w:t>20</w:t>
      </w:r>
      <w:r>
        <w:rPr>
          <w:rFonts w:hint="eastAsia" w:ascii="宋体" w:hAnsi="宋体"/>
        </w:rPr>
        <w:t>2</w:t>
      </w:r>
      <w:r>
        <w:rPr>
          <w:rFonts w:hint="default" w:ascii="宋体" w:hAnsi="宋体"/>
        </w:rPr>
        <w:t>1</w:t>
      </w:r>
      <w:r>
        <w:rPr>
          <w:rFonts w:ascii="宋体" w:hAnsi="宋体"/>
        </w:rPr>
        <w:t>-</w:t>
      </w:r>
      <w:r>
        <w:rPr>
          <w:rFonts w:hint="eastAsia" w:ascii="宋体" w:hAnsi="宋体"/>
        </w:rPr>
        <w:t>1</w:t>
      </w:r>
      <w:r>
        <w:rPr>
          <w:rFonts w:ascii="宋体" w:hAnsi="宋体"/>
        </w:rPr>
        <w:t>-8</w:t>
      </w:r>
    </w:p>
    <w:p/>
    <w:p>
      <w:pPr>
        <w:wordWrap w:val="0"/>
        <w:spacing w:line="360" w:lineRule="exact"/>
        <w:ind w:firstLine="4305" w:firstLineChars="2050"/>
        <w:jc w:val="right"/>
        <w:rPr>
          <w:rFonts w:ascii="宋体" w:hAnsi="宋体"/>
        </w:rPr>
      </w:pPr>
      <w:r>
        <w:rPr>
          <w:rFonts w:hint="eastAsia" w:ascii="宋体" w:hAnsi="宋体"/>
        </w:rPr>
        <w:t xml:space="preserve">       </w:t>
      </w:r>
    </w:p>
    <w:p>
      <w:pPr>
        <w:spacing w:line="360" w:lineRule="exact"/>
        <w:outlineLvl w:val="9"/>
        <w:rPr>
          <w:rFonts w:asciiTheme="minorEastAsia" w:hAnsiTheme="minorEastAsia"/>
          <w:szCs w:val="21"/>
        </w:rPr>
      </w:pPr>
    </w:p>
    <w:p/>
    <w:p/>
    <w:p/>
    <w:p/>
    <w:p/>
    <w:p/>
    <w:p/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2494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color w:val="FF0000"/>
          <w:kern w:val="2"/>
          <w:sz w:val="21"/>
          <w:szCs w:val="3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color w:val="FF0000"/>
              <w:sz w:val="36"/>
              <w:szCs w:val="36"/>
            </w:rPr>
            <w:fldChar w:fldCharType="begin"/>
          </w:r>
          <w:r>
            <w:rPr>
              <w:color w:val="FF0000"/>
              <w:sz w:val="36"/>
              <w:szCs w:val="36"/>
            </w:rPr>
            <w:instrText xml:space="preserve">TOC \o "1-1" \h \u </w:instrText>
          </w:r>
          <w:r>
            <w:rPr>
              <w:color w:val="FF0000"/>
              <w:sz w:val="36"/>
              <w:szCs w:val="36"/>
            </w:rPr>
            <w:fldChar w:fldCharType="separate"/>
          </w:r>
          <w:r>
            <w:rPr>
              <w:color w:val="FF0000"/>
              <w:szCs w:val="36"/>
            </w:rPr>
            <w:fldChar w:fldCharType="begin"/>
          </w:r>
          <w:r>
            <w:rPr>
              <w:szCs w:val="36"/>
            </w:rPr>
            <w:instrText xml:space="preserve"> HYPERLINK \l _Toc17084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小组人员</w:t>
          </w:r>
          <w:r>
            <w:tab/>
          </w:r>
          <w:r>
            <w:fldChar w:fldCharType="begin"/>
          </w:r>
          <w:r>
            <w:instrText xml:space="preserve"> PAGEREF _Toc17084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FF0000"/>
              <w:szCs w:val="36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color w:val="FF0000"/>
              <w:szCs w:val="36"/>
            </w:rPr>
            <w:fldChar w:fldCharType="begin"/>
          </w:r>
          <w:r>
            <w:rPr>
              <w:szCs w:val="36"/>
            </w:rPr>
            <w:instrText xml:space="preserve"> HYPERLINK \l _Toc3745 </w:instrText>
          </w:r>
          <w:r>
            <w:rPr>
              <w:szCs w:val="36"/>
            </w:rPr>
            <w:fldChar w:fldCharType="separate"/>
          </w:r>
          <w:r>
            <w:rPr>
              <w:rFonts w:hint="eastAsia"/>
              <w:lang w:val="en-US" w:eastAsia="zh-CN"/>
            </w:rPr>
            <w:t>2. 小组选题</w:t>
          </w:r>
          <w:r>
            <w:tab/>
          </w:r>
          <w:r>
            <w:fldChar w:fldCharType="begin"/>
          </w:r>
          <w:r>
            <w:instrText xml:space="preserve"> PAGEREF _Toc3745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FF0000"/>
              <w:szCs w:val="36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color w:val="FF0000"/>
              <w:szCs w:val="36"/>
            </w:rPr>
            <w:fldChar w:fldCharType="begin"/>
          </w:r>
          <w:r>
            <w:rPr>
              <w:szCs w:val="36"/>
            </w:rPr>
            <w:instrText xml:space="preserve"> HYPERLINK \l _Toc16616 </w:instrText>
          </w:r>
          <w:r>
            <w:rPr>
              <w:szCs w:val="36"/>
            </w:rPr>
            <w:fldChar w:fldCharType="separate"/>
          </w:r>
          <w:r>
            <w:rPr>
              <w:rFonts w:hint="eastAsia"/>
              <w:lang w:val="en-US" w:eastAsia="zh-CN"/>
            </w:rPr>
            <w:t>3. 环境搭建</w:t>
          </w:r>
          <w:r>
            <w:tab/>
          </w:r>
          <w:r>
            <w:fldChar w:fldCharType="begin"/>
          </w:r>
          <w:r>
            <w:instrText xml:space="preserve"> PAGEREF _Toc16616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FF0000"/>
              <w:szCs w:val="36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color w:val="FF0000"/>
              <w:szCs w:val="36"/>
            </w:rPr>
            <w:fldChar w:fldCharType="begin"/>
          </w:r>
          <w:r>
            <w:rPr>
              <w:szCs w:val="36"/>
            </w:rPr>
            <w:instrText xml:space="preserve"> HYPERLINK \l _Toc2399 </w:instrText>
          </w:r>
          <w:r>
            <w:rPr>
              <w:szCs w:val="36"/>
            </w:rPr>
            <w:fldChar w:fldCharType="separate"/>
          </w:r>
          <w:r>
            <w:rPr>
              <w:rFonts w:hint="eastAsia"/>
              <w:lang w:val="en-US" w:eastAsia="zh-CN"/>
            </w:rPr>
            <w:t>4. 各成员任务</w:t>
          </w:r>
          <w:r>
            <w:tab/>
          </w:r>
          <w:r>
            <w:fldChar w:fldCharType="begin"/>
          </w:r>
          <w:r>
            <w:instrText xml:space="preserve"> PAGEREF _Toc2399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FF0000"/>
              <w:szCs w:val="36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color w:val="FF0000"/>
              <w:szCs w:val="36"/>
            </w:rPr>
            <w:fldChar w:fldCharType="begin"/>
          </w:r>
          <w:r>
            <w:rPr>
              <w:szCs w:val="36"/>
            </w:rPr>
            <w:instrText xml:space="preserve"> HYPERLINK \l _Toc28294 </w:instrText>
          </w:r>
          <w:r>
            <w:rPr>
              <w:szCs w:val="36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选题背景</w:t>
          </w:r>
          <w:r>
            <w:tab/>
          </w:r>
          <w:r>
            <w:fldChar w:fldCharType="begin"/>
          </w:r>
          <w:r>
            <w:instrText xml:space="preserve"> PAGEREF _Toc28294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FF0000"/>
              <w:szCs w:val="36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color w:val="FF0000"/>
              <w:szCs w:val="36"/>
            </w:rPr>
            <w:fldChar w:fldCharType="begin"/>
          </w:r>
          <w:r>
            <w:rPr>
              <w:szCs w:val="36"/>
            </w:rPr>
            <w:instrText xml:space="preserve"> HYPERLINK \l _Toc11807 </w:instrText>
          </w:r>
          <w:r>
            <w:rPr>
              <w:szCs w:val="36"/>
            </w:rPr>
            <w:fldChar w:fldCharType="separate"/>
          </w:r>
          <w:r>
            <w:rPr>
              <w:rFonts w:hint="eastAsia"/>
              <w:lang w:val="en-US" w:eastAsia="zh-CN"/>
            </w:rPr>
            <w:t>6.分析内容</w:t>
          </w:r>
          <w:r>
            <w:tab/>
          </w:r>
          <w:r>
            <w:fldChar w:fldCharType="begin"/>
          </w:r>
          <w:r>
            <w:instrText xml:space="preserve"> PAGEREF _Toc11807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FF0000"/>
              <w:szCs w:val="36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color w:val="FF0000"/>
              <w:szCs w:val="36"/>
            </w:rPr>
            <w:fldChar w:fldCharType="begin"/>
          </w:r>
          <w:r>
            <w:rPr>
              <w:szCs w:val="36"/>
            </w:rPr>
            <w:instrText xml:space="preserve"> HYPERLINK \l _Toc25112 </w:instrText>
          </w:r>
          <w:r>
            <w:rPr>
              <w:szCs w:val="36"/>
            </w:rPr>
            <w:fldChar w:fldCharType="separate"/>
          </w:r>
          <w:r>
            <w:rPr>
              <w:rFonts w:hint="eastAsia"/>
              <w:lang w:val="en-US" w:eastAsia="zh-CN"/>
            </w:rPr>
            <w:t>7.数据清洗（宁洁）</w:t>
          </w:r>
          <w:r>
            <w:tab/>
          </w:r>
          <w:r>
            <w:fldChar w:fldCharType="begin"/>
          </w:r>
          <w:r>
            <w:instrText xml:space="preserve"> PAGEREF _Toc25112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FF0000"/>
              <w:szCs w:val="36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color w:val="FF0000"/>
              <w:szCs w:val="36"/>
            </w:rPr>
            <w:fldChar w:fldCharType="begin"/>
          </w:r>
          <w:r>
            <w:rPr>
              <w:szCs w:val="36"/>
            </w:rPr>
            <w:instrText xml:space="preserve"> HYPERLINK \l _Toc28181 </w:instrText>
          </w:r>
          <w:r>
            <w:rPr>
              <w:szCs w:val="36"/>
            </w:rPr>
            <w:fldChar w:fldCharType="separate"/>
          </w:r>
          <w:r>
            <w:rPr>
              <w:rFonts w:hint="eastAsia"/>
              <w:lang w:val="en-US" w:eastAsia="zh-CN"/>
            </w:rPr>
            <w:t>8.数据处理（郭晓东）</w:t>
          </w:r>
          <w:r>
            <w:tab/>
          </w:r>
          <w:r>
            <w:fldChar w:fldCharType="begin"/>
          </w:r>
          <w:r>
            <w:instrText xml:space="preserve"> PAGEREF _Toc28181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FF0000"/>
              <w:szCs w:val="36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color w:val="FF0000"/>
              <w:szCs w:val="36"/>
            </w:rPr>
            <w:fldChar w:fldCharType="begin"/>
          </w:r>
          <w:r>
            <w:rPr>
              <w:szCs w:val="36"/>
            </w:rPr>
            <w:instrText xml:space="preserve"> HYPERLINK \l _Toc4562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数据分析（阮汉成）</w:t>
          </w:r>
          <w:r>
            <w:tab/>
          </w:r>
          <w:r>
            <w:fldChar w:fldCharType="begin"/>
          </w:r>
          <w:r>
            <w:instrText xml:space="preserve"> PAGEREF _Toc4562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FF0000"/>
              <w:szCs w:val="36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color w:val="FF0000"/>
              <w:szCs w:val="36"/>
            </w:rPr>
            <w:fldChar w:fldCharType="begin"/>
          </w:r>
          <w:r>
            <w:rPr>
              <w:szCs w:val="36"/>
            </w:rPr>
            <w:instrText xml:space="preserve"> HYPERLINK \l _Toc20781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总结（宁洁）</w:t>
          </w:r>
          <w:r>
            <w:tab/>
          </w:r>
          <w:r>
            <w:fldChar w:fldCharType="begin"/>
          </w:r>
          <w:r>
            <w:instrText xml:space="preserve"> PAGEREF _Toc20781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FF0000"/>
              <w:szCs w:val="36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color w:val="FF0000"/>
              <w:szCs w:val="36"/>
            </w:rPr>
            <w:fldChar w:fldCharType="begin"/>
          </w:r>
          <w:r>
            <w:rPr>
              <w:szCs w:val="36"/>
            </w:rPr>
            <w:instrText xml:space="preserve"> HYPERLINK \l _Toc20055 </w:instrText>
          </w:r>
          <w:r>
            <w:rPr>
              <w:szCs w:val="36"/>
            </w:rPr>
            <w:fldChar w:fldCharType="separate"/>
          </w:r>
          <w:r>
            <w:rPr>
              <w:rFonts w:hint="eastAsia"/>
              <w:lang w:val="en-US" w:eastAsia="zh-CN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_Toc20055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FF0000"/>
              <w:szCs w:val="36"/>
            </w:rPr>
            <w:fldChar w:fldCharType="end"/>
          </w:r>
        </w:p>
        <w:p>
          <w:pPr>
            <w:pStyle w:val="26"/>
            <w:tabs>
              <w:tab w:val="right" w:leader="dot" w:pos="8306"/>
            </w:tabs>
          </w:pPr>
          <w:r>
            <w:rPr>
              <w:color w:val="FF0000"/>
              <w:szCs w:val="36"/>
            </w:rPr>
            <w:fldChar w:fldCharType="begin"/>
          </w:r>
          <w:r>
            <w:rPr>
              <w:szCs w:val="36"/>
            </w:rPr>
            <w:instrText xml:space="preserve"> HYPERLINK \l _Toc30687 </w:instrText>
          </w:r>
          <w:r>
            <w:rPr>
              <w:szCs w:val="36"/>
            </w:rPr>
            <w:fldChar w:fldCharType="separate"/>
          </w:r>
          <w:r>
            <w:rPr>
              <w:rFonts w:hint="eastAsia"/>
              <w:szCs w:val="32"/>
            </w:rPr>
            <w:t>课程设计</w:t>
          </w:r>
          <w:r>
            <w:rPr>
              <w:szCs w:val="32"/>
            </w:rPr>
            <w:t>成绩评定表</w:t>
          </w:r>
          <w:r>
            <w:tab/>
          </w:r>
          <w:r>
            <w:fldChar w:fldCharType="begin"/>
          </w:r>
          <w:r>
            <w:instrText xml:space="preserve"> PAGEREF _Toc30687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FF0000"/>
              <w:szCs w:val="36"/>
            </w:rPr>
            <w:fldChar w:fldCharType="end"/>
          </w:r>
        </w:p>
        <w:p>
          <w:pPr>
            <w:rPr>
              <w:rStyle w:val="17"/>
            </w:rPr>
          </w:pPr>
          <w:r>
            <w:rPr>
              <w:color w:val="FF0000"/>
              <w:szCs w:val="36"/>
            </w:rPr>
            <w:fldChar w:fldCharType="end"/>
          </w:r>
        </w:p>
        <w:p>
          <w:pPr>
            <w:rPr>
              <w:color w:val="FF0000"/>
              <w:szCs w:val="36"/>
            </w:rPr>
          </w:pPr>
        </w:p>
        <w:p>
          <w:pPr>
            <w:rPr>
              <w:color w:val="FF0000"/>
              <w:szCs w:val="36"/>
            </w:rPr>
          </w:pPr>
        </w:p>
        <w:p>
          <w:pPr>
            <w:rPr>
              <w:color w:val="FF0000"/>
              <w:szCs w:val="36"/>
            </w:rPr>
          </w:pPr>
        </w:p>
        <w:p>
          <w:pPr>
            <w:rPr>
              <w:color w:val="FF0000"/>
              <w:szCs w:val="36"/>
            </w:rPr>
          </w:pPr>
        </w:p>
        <w:p>
          <w:pPr>
            <w:rPr>
              <w:color w:val="FF0000"/>
              <w:szCs w:val="36"/>
            </w:rPr>
          </w:pPr>
        </w:p>
        <w:p>
          <w:pPr>
            <w:rPr>
              <w:color w:val="FF0000"/>
              <w:szCs w:val="36"/>
            </w:rPr>
          </w:pPr>
        </w:p>
        <w:p>
          <w:pPr>
            <w:rPr>
              <w:color w:val="FF0000"/>
              <w:szCs w:val="36"/>
            </w:rPr>
          </w:pPr>
        </w:p>
        <w:p>
          <w:pPr>
            <w:rPr>
              <w:color w:val="FF0000"/>
              <w:szCs w:val="36"/>
            </w:rPr>
          </w:pPr>
        </w:p>
        <w:p>
          <w:pPr>
            <w:rPr>
              <w:color w:val="FF0000"/>
              <w:szCs w:val="36"/>
            </w:rPr>
          </w:pPr>
        </w:p>
        <w:p>
          <w:pPr>
            <w:rPr>
              <w:color w:val="FF0000"/>
              <w:szCs w:val="36"/>
            </w:rPr>
          </w:pPr>
        </w:p>
        <w:p>
          <w:pPr>
            <w:rPr>
              <w:color w:val="FF0000"/>
              <w:szCs w:val="36"/>
            </w:rPr>
          </w:pPr>
        </w:p>
        <w:p>
          <w:pPr>
            <w:rPr>
              <w:color w:val="FF0000"/>
              <w:szCs w:val="36"/>
            </w:rPr>
          </w:pPr>
        </w:p>
        <w:p>
          <w:pPr>
            <w:rPr>
              <w:color w:val="FF0000"/>
              <w:szCs w:val="36"/>
            </w:rPr>
          </w:pPr>
        </w:p>
        <w:p>
          <w:pPr>
            <w:rPr>
              <w:color w:val="FF0000"/>
              <w:szCs w:val="36"/>
            </w:rPr>
          </w:pPr>
        </w:p>
        <w:p>
          <w:pPr>
            <w:rPr>
              <w:color w:val="FF0000"/>
              <w:szCs w:val="36"/>
            </w:rPr>
          </w:pPr>
        </w:p>
        <w:p>
          <w:pPr>
            <w:rPr>
              <w:color w:val="FF0000"/>
              <w:szCs w:val="36"/>
            </w:rPr>
          </w:pPr>
        </w:p>
        <w:p>
          <w:pPr>
            <w:rPr>
              <w:color w:val="FF0000"/>
              <w:szCs w:val="36"/>
            </w:rPr>
          </w:pPr>
        </w:p>
        <w:p>
          <w:pPr>
            <w:rPr>
              <w:color w:val="FF0000"/>
              <w:szCs w:val="36"/>
            </w:rPr>
          </w:pPr>
        </w:p>
        <w:p>
          <w:pPr>
            <w:rPr>
              <w:color w:val="FF0000"/>
              <w:szCs w:val="36"/>
            </w:rPr>
          </w:pPr>
        </w:p>
        <w:p>
          <w:pPr>
            <w:rPr>
              <w:color w:val="FF0000"/>
              <w:szCs w:val="36"/>
            </w:rPr>
          </w:pPr>
        </w:p>
        <w:p>
          <w:pPr>
            <w:rPr>
              <w:color w:val="FF0000"/>
              <w:szCs w:val="36"/>
            </w:rPr>
          </w:pPr>
        </w:p>
        <w:p>
          <w:pPr>
            <w:rPr>
              <w:color w:val="FF0000"/>
              <w:szCs w:val="36"/>
            </w:rPr>
          </w:pPr>
        </w:p>
        <w:p>
          <w:pPr>
            <w:rPr>
              <w:color w:val="FF0000"/>
              <w:szCs w:val="36"/>
            </w:rPr>
          </w:pPr>
        </w:p>
        <w:p>
          <w:pPr>
            <w:rPr>
              <w:color w:val="FF0000"/>
              <w:szCs w:val="36"/>
            </w:rPr>
          </w:pPr>
        </w:p>
        <w:p>
          <w:pPr>
            <w:rPr>
              <w:color w:val="FF0000"/>
              <w:sz w:val="36"/>
              <w:szCs w:val="36"/>
            </w:rPr>
          </w:pPr>
        </w:p>
      </w:sdtContent>
    </w:sdt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0" w:name="_Toc17084"/>
      <w:r>
        <w:rPr>
          <w:rFonts w:hint="eastAsia"/>
          <w:lang w:val="en-US" w:eastAsia="zh-CN"/>
        </w:rPr>
        <w:t>小组人员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郭晓东、宁洁、阮汉成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" w:name="_Toc3745"/>
      <w:r>
        <w:rPr>
          <w:rFonts w:hint="eastAsia"/>
          <w:lang w:val="en-US" w:eastAsia="zh-CN"/>
        </w:rPr>
        <w:t>小组选题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北上广深租房状况分析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" w:name="_Toc16616"/>
      <w:r>
        <w:rPr>
          <w:rFonts w:hint="eastAsia"/>
          <w:lang w:val="en-US" w:eastAsia="zh-CN"/>
        </w:rPr>
        <w:t>环境搭建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硬件环境：Win10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软件环境：Python3.9.0、MySql 5.7、jupyter notebook、Github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" w:name="_Toc2399"/>
      <w:r>
        <w:rPr>
          <w:rFonts w:hint="eastAsia"/>
          <w:lang w:val="en-US" w:eastAsia="zh-CN"/>
        </w:rPr>
        <w:t>各成员任务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宁  洁：负责数据清洗、PPT制作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阮汉成：负责数据分析、任务进度汇总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郭晓东：负责数据处理、答辩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 w:eastAsia="宋体"/>
          <w:lang w:val="en-US" w:eastAsia="zh-CN"/>
        </w:rPr>
      </w:pPr>
      <w:bookmarkStart w:id="4" w:name="_Toc28294"/>
      <w:r>
        <w:rPr>
          <w:rFonts w:hint="eastAsia"/>
          <w:lang w:val="en-US" w:eastAsia="zh-CN"/>
        </w:rPr>
        <w:t>选题背景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眼到了大三，再过不到一年时间我们就要毕业了，到了毕业之后大家肯定都会想要去大城市发展，那么如果说去了北上广深，我们是没有能力直接买一套房子的，所以说，在考虑租房的情况下，租什么样的房既经济又实惠就成了我们的优先考虑了。北上广深四个一线城市，哪个城市的租房更加友好呢？城市各区域的租金是怎么分布的？离地铁口远近、房子大小、是否公寓房、精装简装、集中供暖等，租房时应该优先考虑哪些因素呢？一堆问题困扰着我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所以说我们要进行一个租房数据的分析，得出相应的结论，给小伙伴们提供最好的租房建议和房屋各种情况的一个说明。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我们获取了链家网北上广深四个城市的所有租房数据（时间节点：2019年2月25日），数据共有20000条。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对这些数据进行各种层次的分析，以得出我们的结论。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6"/>
          <w:szCs w:val="16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6"/>
          <w:szCs w:val="16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1807"/>
      <w:r>
        <w:rPr>
          <w:rFonts w:hint="eastAsia"/>
          <w:lang w:val="en-US" w:eastAsia="zh-CN"/>
        </w:rPr>
        <w:t>6.分析内容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（1）各城市房源数量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（2）各地区数据清洗后的房源数量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（3）单位面积房价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（4）北上广深GDP情况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（5）据地铁口远近对每平米租金的影响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（6）房屋大小对每平米租金的影响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color w:val="FF0000"/>
          <w:sz w:val="36"/>
          <w:szCs w:val="36"/>
        </w:rPr>
      </w:pPr>
      <w:r>
        <w:rPr>
          <w:rFonts w:hint="eastAsia"/>
          <w:lang w:val="en-US" w:eastAsia="zh-CN"/>
        </w:rPr>
        <w:t>（7）个人房和公寓房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5112"/>
      <w:r>
        <w:rPr>
          <w:rFonts w:hint="eastAsia"/>
          <w:lang w:val="en-US" w:eastAsia="zh-CN"/>
        </w:rPr>
        <w:t>7.数据清洗（宁洁）</w:t>
      </w:r>
      <w:bookmarkEnd w:id="6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 csv文件信息读取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7.1.1 包、库的导入和界面美化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433195"/>
            <wp:effectExtent l="0" t="0" r="127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7.1.2读取data_sample.csv中的有效字段的数据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zf=pd.read_csv('C:\\Users\\27904\\Desktop\\Python课程设计\\interesting-python-master\\BSGS_Rent\\data_sample.csv')[['city','dist','layout','rent_area','rent_price_listing','rent_price_unit']]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117725"/>
            <wp:effectExtent l="0" t="0" r="698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去重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7.2.1</w:t>
      </w:r>
      <w:r>
        <w:rPr>
          <w:rFonts w:hint="default"/>
          <w:lang w:val="en-US" w:eastAsia="zh-CN"/>
        </w:rPr>
        <w:t>读取</w:t>
      </w:r>
      <w:r>
        <w:rPr>
          <w:rFonts w:hint="eastAsia"/>
          <w:lang w:val="en-US" w:eastAsia="zh-CN"/>
        </w:rPr>
        <w:t>原始行数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zf = pd.read_csv('C:\\Users\\27904\\Desktop\\Python课程设计\\interesting-python-master\\BSGS_Rent\\data_sample.csv')[['city','dist','layout','rent_area','rent_price_listing','rent_price_unit']]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print("原始行数:",len(zf))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75310"/>
            <wp:effectExtent l="0" t="0" r="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7.2.2去重，并生成新索引删除原索引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zf=zf.drop_duplicates().reset_index().drop('index',axis=1)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print('现在数据行数:',len(zf))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067175"/>
            <wp:effectExtent l="0" t="0" r="4445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7.3 数据专项清洗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7.3.1 浴室信息处理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1.浴室不同信息集合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data['bathroom_num'].unique()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160520" cy="739140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2.查找异常数据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data[data['bathroom_num'].isin(['8','9'])]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782060" cy="1408430"/>
            <wp:effectExtent l="0" t="0" r="12700" b="889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3.异常数据的处理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  <w:r>
        <w:rPr>
          <w:rFonts w:hint="eastAsia"/>
        </w:rPr>
        <w:t>data = data.drop([1206])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5272405" cy="2565400"/>
            <wp:effectExtent l="0" t="0" r="635" b="1016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7.3.2 卧室信息处理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1.卧室不同信息集合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  <w:r>
        <w:rPr>
          <w:rFonts w:hint="eastAsia"/>
        </w:rPr>
        <w:t>data['bedroom_num'].unique()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5271770" cy="621665"/>
            <wp:effectExtent l="0" t="0" r="1270" b="317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2.查找异常数据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  <w:r>
        <w:rPr>
          <w:rFonts w:hint="eastAsia"/>
        </w:rPr>
        <w:t>data[data['bedroom_num'].isin(['10','13','20'])]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5273675" cy="2136775"/>
            <wp:effectExtent l="0" t="0" r="14605" b="1206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7.3.3 城市信息处理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data['city'].unique()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04460" cy="1021080"/>
            <wp:effectExtent l="0" t="0" r="762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7.3.4玄关信息处理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1.玄关不同信息集合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data['hall_num'].unique()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185160" cy="670560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2.查找异常数据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data[data['hall_num'].isin(['5'])]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2405" cy="1235710"/>
            <wp:effectExtent l="0" t="0" r="635" b="1397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7.3.5 租房面积信息处理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1.租房面积类型转换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  <w:r>
        <w:rPr>
          <w:rFonts w:hint="eastAsia"/>
        </w:rPr>
        <w:t>#rent_area字段有些填写的是一个范围，比如23-25平方米，后期转换成“float”类型的时候不好转换，考虑取平均值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  <w:r>
        <w:rPr>
          <w:rFonts w:hint="eastAsia"/>
        </w:rPr>
        <w:t>def get_aver(data):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if isinstance(data, str) and '-' in data: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    low, high = data.split('-')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    return (int(low)+int(high))/2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    return int(data)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rPr>
          <w:rFonts w:hint="eastAsia"/>
        </w:rPr>
        <w:t>data['rent_area'] = data['rent_area'].apply(get_aver)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2.查找异常数据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  <w:r>
        <w:rPr>
          <w:rFonts w:hint="eastAsia"/>
        </w:rPr>
        <w:t>data[data['rent_area'] &lt; 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5270500" cy="890270"/>
            <wp:effectExtent l="0" t="0" r="2540" b="889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7.3.6租房价格单位信息处理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1.查找信息集合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  <w:r>
        <w:rPr>
          <w:rFonts w:hint="eastAsia"/>
        </w:rPr>
        <w:t>data['rent_price_unit'].unique()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2667000" cy="640080"/>
            <wp:effectExtent l="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2.删除多余列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  <w:r>
        <w:rPr>
          <w:rFonts w:hint="eastAsia"/>
        </w:rPr>
        <w:t>租金都是以“元/月”计算的，所以这一列没用了，可以删了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rPr>
          <w:rFonts w:hint="eastAsia"/>
        </w:rPr>
        <w:t>data = data.drop(columns='rent_price_unit')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7.3.7租房价格信息处理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1.找出带“-”的价格区间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  <w:r>
        <w:rPr>
          <w:rFonts w:hint="eastAsia"/>
        </w:rPr>
        <w:t>data[data['rent_price_listing'].str.contains('-')].sample(100)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</w:rPr>
      </w:pPr>
      <w:r>
        <w:drawing>
          <wp:inline distT="0" distB="0" distL="114300" distR="114300">
            <wp:extent cx="3787775" cy="2139950"/>
            <wp:effectExtent l="0" t="0" r="6985" b="889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2.处理价格区间</w:t>
      </w:r>
    </w:p>
    <w:p>
      <w:pPr>
        <w:pStyle w:val="12"/>
        <w:keepNext w:val="0"/>
        <w:keepLines w:val="0"/>
        <w:widowControl/>
        <w:suppressLineNumbers w:val="0"/>
      </w:pPr>
      <w:r>
        <w:t>#价格是有区间的，需要按照处理rent_area一样的方法处理\ndata['rent_price_listing'] = data['rent_price_listing'].apply(get_aver)","execution_count":120,"outputs":[]}]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3.数据类型转换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</w:rPr>
      </w:pPr>
      <w:r>
        <w:rPr>
          <w:rFonts w:hint="eastAsia"/>
        </w:rPr>
        <w:t>for col in ['bathroom_num', 'bedroom_num', 'hall_num', 'rent_price_listing']: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jc w:val="both"/>
        <w:textAlignment w:val="auto"/>
        <w:rPr>
          <w:rFonts w:hint="eastAsia"/>
        </w:rPr>
      </w:pPr>
      <w:r>
        <w:rPr>
          <w:rFonts w:hint="eastAsia"/>
        </w:rPr>
        <w:t>data[col] = data[col].astype(int)</w:t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7" w:name="_Toc28181"/>
      <w:r>
        <w:rPr>
          <w:rFonts w:hint="eastAsia"/>
          <w:lang w:val="en-US" w:eastAsia="zh-CN"/>
        </w:rPr>
        <w:t>8.数据处理（郭晓东）</w:t>
      </w:r>
      <w:bookmarkEnd w:id="7"/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8" w:name="_Toc4562"/>
      <w:r>
        <w:rPr>
          <w:rFonts w:hint="eastAsia"/>
          <w:lang w:val="en-US" w:eastAsia="zh-CN"/>
        </w:rPr>
        <w:t>数据分析（阮汉成）</w:t>
      </w:r>
      <w:bookmarkEnd w:id="8"/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9" w:name="_Toc326"/>
      <w:bookmarkStart w:id="10" w:name="_Toc20781"/>
      <w:r>
        <w:rPr>
          <w:rFonts w:hint="eastAsia"/>
          <w:lang w:val="en-US" w:eastAsia="zh-CN"/>
        </w:rPr>
        <w:t>总结（宁洁）</w:t>
      </w:r>
      <w:bookmarkEnd w:id="9"/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bookmarkStart w:id="11" w:name="_Toc22765"/>
      <w:r>
        <w:rPr>
          <w:rFonts w:hint="eastAsia"/>
          <w:lang w:val="en-US" w:eastAsia="zh-CN"/>
        </w:rPr>
        <w:t>经过这次python的课程设计，使我收获很多，却也发现了自己在python学习上存在的一些问题，也解决了一些一直困扰我的问题，以前觉得程序很简单，不放在心上，经过学习才使我明白做程序需要的东西是很多的，你既要懂得程序，而且还要有耐心和恒心，这次课程设计既锻炼了我的动手能力也磨练了我的心理素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这次的课程设计让我们复习巩固了python的基础知识，进一步加深对python的理解，深入了解了jupyter和github的使用方法，利用所学知识把理论和实际结合，在接下来的时间里我要好好学习python这门课程。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20055"/>
      <w:r>
        <w:rPr>
          <w:rFonts w:hint="eastAsia"/>
          <w:lang w:val="en-US" w:eastAsia="zh-CN"/>
        </w:rPr>
        <w:t>参考文献</w:t>
      </w:r>
      <w:bookmarkEnd w:id="11"/>
      <w:bookmarkEnd w:id="12"/>
      <w:bookmarkStart w:id="22" w:name="_GoBack"/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0"/>
        <w:rPr>
          <w:rFonts w:hint="eastAsia"/>
          <w:lang w:val="en-US" w:eastAsia="zh-CN"/>
        </w:rPr>
      </w:pPr>
      <w:bookmarkStart w:id="13" w:name="_Toc18756"/>
      <w:bookmarkStart w:id="14" w:name="_Toc13402"/>
      <w:r>
        <w:rPr>
          <w:rFonts w:hint="eastAsia"/>
          <w:lang w:val="en-US" w:eastAsia="zh-CN"/>
        </w:rPr>
        <w:t>[1]Python基础与大数据应用.人民邮电出版社，2017年1月</w:t>
      </w:r>
      <w:bookmarkEnd w:id="13"/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0"/>
        <w:rPr>
          <w:rFonts w:hint="eastAsia"/>
          <w:lang w:val="en-US" w:eastAsia="zh-CN"/>
        </w:rPr>
      </w:pPr>
      <w:bookmarkStart w:id="15" w:name="_Toc20358"/>
      <w:bookmarkStart w:id="16" w:name="_Toc31804"/>
      <w:r>
        <w:rPr>
          <w:rFonts w:hint="eastAsia"/>
          <w:lang w:val="en-US" w:eastAsia="zh-CN"/>
        </w:rPr>
        <w:t>[2]百度文库</w:t>
      </w:r>
      <w:bookmarkEnd w:id="15"/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0"/>
        <w:rPr>
          <w:rFonts w:hint="eastAsia"/>
          <w:lang w:val="en-US" w:eastAsia="zh-CN"/>
        </w:rPr>
      </w:pPr>
      <w:bookmarkStart w:id="17" w:name="_Toc16218"/>
      <w:bookmarkStart w:id="18" w:name="_Toc16262"/>
      <w:r>
        <w:rPr>
          <w:rFonts w:hint="eastAsia"/>
          <w:lang w:val="en-US" w:eastAsia="zh-CN"/>
        </w:rPr>
        <w:t>[3]CSDN</w:t>
      </w:r>
      <w:bookmarkEnd w:id="17"/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0"/>
        <w:rPr>
          <w:rFonts w:hint="eastAsia"/>
          <w:lang w:val="en-US" w:eastAsia="zh-CN"/>
        </w:rPr>
      </w:pPr>
      <w:bookmarkStart w:id="19" w:name="_Toc3778"/>
      <w:bookmarkStart w:id="20" w:name="_Toc19141"/>
      <w:r>
        <w:rPr>
          <w:rFonts w:hint="eastAsia"/>
          <w:lang w:val="en-US" w:eastAsia="zh-CN"/>
        </w:rPr>
        <w:t>[4]百度百</w:t>
      </w:r>
      <w:bookmarkEnd w:id="19"/>
      <w:r>
        <w:rPr>
          <w:rFonts w:hint="eastAsia"/>
          <w:lang w:val="en-US" w:eastAsia="zh-CN"/>
        </w:rPr>
        <w:t>科</w:t>
      </w:r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</w:p>
    <w:p>
      <w:pPr>
        <w:jc w:val="center"/>
        <w:outlineLvl w:val="0"/>
        <w:rPr>
          <w:sz w:val="32"/>
          <w:szCs w:val="32"/>
        </w:rPr>
      </w:pPr>
      <w:bookmarkStart w:id="21" w:name="_Toc30687"/>
      <w:r>
        <w:rPr>
          <w:rFonts w:hint="eastAsia"/>
          <w:b/>
          <w:sz w:val="32"/>
          <w:szCs w:val="32"/>
        </w:rPr>
        <w:t>课程设计</w:t>
      </w:r>
      <w:r>
        <w:rPr>
          <w:b/>
          <w:sz w:val="32"/>
          <w:szCs w:val="32"/>
        </w:rPr>
        <w:t>成绩评定表</w:t>
      </w:r>
      <w:bookmarkEnd w:id="21"/>
    </w:p>
    <w:p>
      <w:pPr>
        <w:rPr>
          <w:color w:val="FF0000"/>
          <w:sz w:val="36"/>
          <w:szCs w:val="36"/>
        </w:rPr>
      </w:pPr>
    </w:p>
    <w:p>
      <w:pPr>
        <w:rPr>
          <w:color w:val="FF0000"/>
          <w:sz w:val="36"/>
          <w:szCs w:val="36"/>
        </w:rPr>
      </w:pPr>
    </w:p>
    <w:tbl>
      <w:tblPr>
        <w:tblStyle w:val="14"/>
        <w:tblpPr w:leftFromText="180" w:rightFromText="180" w:vertAnchor="page" w:horzAnchor="margin" w:tblpY="2191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536"/>
        <w:gridCol w:w="1153"/>
        <w:gridCol w:w="1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38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sz w:val="24"/>
                <w:szCs w:val="24"/>
              </w:rPr>
              <w:t>设计题目</w:t>
            </w:r>
          </w:p>
        </w:tc>
        <w:tc>
          <w:tcPr>
            <w:tcW w:w="7088" w:type="dxa"/>
            <w:gridSpan w:val="3"/>
            <w:vAlign w:val="center"/>
          </w:tcPr>
          <w:p>
            <w:pPr>
              <w:spacing w:line="480" w:lineRule="exact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数据分析的学习与实践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926" w:type="dxa"/>
            <w:gridSpan w:val="4"/>
            <w:vAlign w:val="center"/>
          </w:tcPr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课程设计</w:t>
            </w:r>
            <w:r>
              <w:rPr>
                <w:sz w:val="24"/>
                <w:szCs w:val="24"/>
              </w:rPr>
              <w:t>学生答辩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sz w:val="24"/>
                <w:szCs w:val="24"/>
              </w:rPr>
              <w:t>质疑记录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>
            <w:pPr>
              <w:numPr>
                <w:ilvl w:val="0"/>
                <w:numId w:val="4"/>
              </w:numPr>
              <w:spacing w:line="480" w:lineRule="exact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数据清洗的过程是怎么样的？</w:t>
            </w:r>
          </w:p>
          <w:p>
            <w:pPr>
              <w:numPr>
                <w:numId w:val="0"/>
              </w:numPr>
              <w:spacing w:line="480" w:lineRule="exact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答：数据清洗是先找出某一列中所有相同的数据有哪些，再根据数据分析明显不合适的数据进行查找，如果说查找到的数据是异常数据，则对该行数据进行删除。</w:t>
            </w:r>
          </w:p>
          <w:p>
            <w:pPr>
              <w:numPr>
                <w:ilvl w:val="0"/>
                <w:numId w:val="4"/>
              </w:numPr>
              <w:spacing w:line="480" w:lineRule="exact"/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在数据清洗时遇到哪些困难？</w:t>
            </w:r>
          </w:p>
          <w:p>
            <w:pPr>
              <w:numPr>
                <w:numId w:val="0"/>
              </w:numPr>
              <w:spacing w:line="480" w:lineRule="exact"/>
              <w:ind w:leftChars="0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答：数据清洗过程中遇到了范围数据，处理起来比较麻烦，先是定义了一个函数，将最大值最小值加起来除以二再赋值给原始数据，这么解决的。</w:t>
            </w: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sz w:val="24"/>
                <w:szCs w:val="24"/>
              </w:rPr>
            </w:pPr>
          </w:p>
          <w:p>
            <w:pPr>
              <w:spacing w:line="480" w:lineRule="exact"/>
              <w:jc w:val="left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422" w:firstLineChars="15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  分  依  据</w:t>
            </w:r>
          </w:p>
        </w:tc>
        <w:tc>
          <w:tcPr>
            <w:tcW w:w="1153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．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团队协作能力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25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hint="eastAsia" w:ascii="宋体" w:hAnsi="宋体"/>
                <w:sz w:val="24"/>
                <w:szCs w:val="24"/>
              </w:rPr>
              <w:t>．</w:t>
            </w:r>
            <w:r>
              <w:rPr>
                <w:rFonts w:hint="default" w:ascii="宋体" w:hAnsi="宋体"/>
                <w:sz w:val="24"/>
                <w:szCs w:val="24"/>
                <w:lang w:val="en-US" w:eastAsia="zh-Hans"/>
              </w:rPr>
              <w:t>python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综合运用能力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25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</w:t>
            </w:r>
            <w:r>
              <w:rPr>
                <w:rFonts w:hint="eastAsia" w:ascii="宋体" w:hAnsi="宋体"/>
                <w:sz w:val="24"/>
                <w:szCs w:val="24"/>
              </w:rPr>
              <w:t>．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态度认真、刻苦钻研、遵守纪律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4．过程完成、对工具的使用、对</w:t>
            </w:r>
            <w:r>
              <w:rPr>
                <w:rFonts w:hint="default" w:ascii="宋体" w:hAnsi="宋体"/>
                <w:sz w:val="24"/>
                <w:szCs w:val="24"/>
                <w:lang w:val="en-US" w:eastAsia="zh-Hans"/>
              </w:rPr>
              <w:t>github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的运用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rPr>
                <w:rFonts w:hint="eastAsia" w:ascii="宋体" w:hAnsi="宋体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5．课程设计答辩逻辑清晰，内容正确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36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6. </w:t>
            </w:r>
            <w:r>
              <w:rPr>
                <w:rFonts w:hint="eastAsia" w:ascii="宋体" w:hAnsi="宋体"/>
                <w:sz w:val="24"/>
                <w:szCs w:val="24"/>
                <w:lang w:val="en-US" w:eastAsia="zh-Hans"/>
              </w:rPr>
              <w:t>课程设计期间的课堂考勤、创新能力</w:t>
            </w:r>
            <w:r>
              <w:rPr>
                <w:rFonts w:ascii="宋体" w:hAnsi="宋体"/>
                <w:sz w:val="24"/>
                <w:szCs w:val="24"/>
              </w:rPr>
              <w:t xml:space="preserve">        </w:t>
            </w:r>
          </w:p>
        </w:tc>
        <w:tc>
          <w:tcPr>
            <w:tcW w:w="1153" w:type="dxa"/>
            <w:vAlign w:val="center"/>
          </w:tcPr>
          <w:p>
            <w:pPr>
              <w:spacing w:line="360" w:lineRule="exact"/>
              <w:ind w:left="-2" w:leftChars="-1" w:firstLine="360" w:firstLineChars="15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hint="eastAsia" w:ascii="宋体" w:hAnsi="宋体"/>
                <w:sz w:val="24"/>
                <w:szCs w:val="24"/>
              </w:rPr>
              <w:t>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6374" w:type="dxa"/>
            <w:gridSpan w:val="2"/>
            <w:vAlign w:val="center"/>
          </w:tcPr>
          <w:p>
            <w:pPr>
              <w:spacing w:line="480" w:lineRule="exact"/>
              <w:ind w:left="-2" w:leftChars="-1" w:firstLine="2"/>
              <w:rPr>
                <w:sz w:val="24"/>
              </w:rPr>
            </w:pPr>
            <w:r>
              <w:rPr>
                <w:rFonts w:hint="eastAsia"/>
                <w:sz w:val="24"/>
              </w:rPr>
              <w:t>总 分</w:t>
            </w:r>
          </w:p>
        </w:tc>
        <w:tc>
          <w:tcPr>
            <w:tcW w:w="1153" w:type="dxa"/>
          </w:tcPr>
          <w:p>
            <w:pPr>
              <w:spacing w:line="480" w:lineRule="exact"/>
              <w:ind w:left="-2" w:leftChars="-1" w:firstLine="2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100分</w:t>
            </w:r>
          </w:p>
        </w:tc>
        <w:tc>
          <w:tcPr>
            <w:tcW w:w="1399" w:type="dxa"/>
            <w:vAlign w:val="center"/>
          </w:tcPr>
          <w:p>
            <w:pPr>
              <w:spacing w:line="480" w:lineRule="exact"/>
              <w:ind w:left="-2" w:leftChars="-1" w:firstLine="360" w:firstLineChars="15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" w:hRule="atLeast"/>
        </w:trPr>
        <w:tc>
          <w:tcPr>
            <w:tcW w:w="8926" w:type="dxa"/>
            <w:gridSpan w:val="4"/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</w:p>
          <w:p>
            <w:pPr>
              <w:widowControl/>
              <w:ind w:firstLine="360" w:firstLineChars="1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最终评定等级</w:t>
            </w:r>
            <w:r>
              <w:rPr>
                <w:sz w:val="24"/>
              </w:rPr>
              <w:t>为：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</w:t>
            </w:r>
            <w:r>
              <w:rPr>
                <w:b/>
                <w:sz w:val="24"/>
              </w:rPr>
              <w:t xml:space="preserve">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指导</w:t>
            </w:r>
            <w:r>
              <w:rPr>
                <w:sz w:val="24"/>
              </w:rPr>
              <w:t>老师签字：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 </w:t>
            </w:r>
          </w:p>
          <w:p>
            <w:pPr>
              <w:jc w:val="center"/>
              <w:rPr>
                <w:sz w:val="24"/>
                <w:u w:val="single"/>
              </w:rPr>
            </w:pP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sz w:val="24"/>
              </w:rPr>
              <w:t xml:space="preserve">                        </w:t>
            </w:r>
            <w:r>
              <w:rPr>
                <w:rFonts w:hint="eastAsia"/>
                <w:sz w:val="24"/>
              </w:rPr>
              <w:t>2021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年  1 月  15日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071142"/>
    <w:multiLevelType w:val="singleLevel"/>
    <w:tmpl w:val="8B0711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F3747FA"/>
    <w:multiLevelType w:val="singleLevel"/>
    <w:tmpl w:val="9F3747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AC8464A"/>
    <w:multiLevelType w:val="singleLevel"/>
    <w:tmpl w:val="2AC8464A"/>
    <w:lvl w:ilvl="0" w:tentative="0">
      <w:start w:val="9"/>
      <w:numFmt w:val="decimal"/>
      <w:suff w:val="space"/>
      <w:lvlText w:val="%1."/>
      <w:lvlJc w:val="left"/>
    </w:lvl>
  </w:abstractNum>
  <w:abstractNum w:abstractNumId="3">
    <w:nsid w:val="5FF8178F"/>
    <w:multiLevelType w:val="singleLevel"/>
    <w:tmpl w:val="5FF8178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C17"/>
    <w:rsid w:val="00014321"/>
    <w:rsid w:val="000175A3"/>
    <w:rsid w:val="00035ED0"/>
    <w:rsid w:val="000A35A3"/>
    <w:rsid w:val="00132222"/>
    <w:rsid w:val="00164D5D"/>
    <w:rsid w:val="00272C17"/>
    <w:rsid w:val="002A08E6"/>
    <w:rsid w:val="002E42D3"/>
    <w:rsid w:val="0033619C"/>
    <w:rsid w:val="00345EA9"/>
    <w:rsid w:val="00400C43"/>
    <w:rsid w:val="00407635"/>
    <w:rsid w:val="0041622D"/>
    <w:rsid w:val="00422DB1"/>
    <w:rsid w:val="00511B38"/>
    <w:rsid w:val="005436E7"/>
    <w:rsid w:val="00581C5F"/>
    <w:rsid w:val="00594005"/>
    <w:rsid w:val="005E06FF"/>
    <w:rsid w:val="005E3F79"/>
    <w:rsid w:val="005F077B"/>
    <w:rsid w:val="00604017"/>
    <w:rsid w:val="00664237"/>
    <w:rsid w:val="006D2D7B"/>
    <w:rsid w:val="006D7755"/>
    <w:rsid w:val="00714063"/>
    <w:rsid w:val="0072580E"/>
    <w:rsid w:val="00806200"/>
    <w:rsid w:val="00863B3B"/>
    <w:rsid w:val="008753CE"/>
    <w:rsid w:val="00881FD5"/>
    <w:rsid w:val="00887122"/>
    <w:rsid w:val="00911B45"/>
    <w:rsid w:val="009277AD"/>
    <w:rsid w:val="00971C98"/>
    <w:rsid w:val="0097548C"/>
    <w:rsid w:val="00986CDF"/>
    <w:rsid w:val="009F7CF1"/>
    <w:rsid w:val="00A61CF2"/>
    <w:rsid w:val="00A64EC7"/>
    <w:rsid w:val="00A7625F"/>
    <w:rsid w:val="00A77E97"/>
    <w:rsid w:val="00AB602E"/>
    <w:rsid w:val="00B572A4"/>
    <w:rsid w:val="00B9602E"/>
    <w:rsid w:val="00BC0519"/>
    <w:rsid w:val="00BD4138"/>
    <w:rsid w:val="00BE6113"/>
    <w:rsid w:val="00C726A3"/>
    <w:rsid w:val="00CE10DD"/>
    <w:rsid w:val="00D162F6"/>
    <w:rsid w:val="00D910DB"/>
    <w:rsid w:val="00D94CBB"/>
    <w:rsid w:val="00DB0B1D"/>
    <w:rsid w:val="00DE52CF"/>
    <w:rsid w:val="00F13F98"/>
    <w:rsid w:val="00F32532"/>
    <w:rsid w:val="00F42251"/>
    <w:rsid w:val="00F42B06"/>
    <w:rsid w:val="00F63CB3"/>
    <w:rsid w:val="00FF2418"/>
    <w:rsid w:val="00FF5ED6"/>
    <w:rsid w:val="07FEC051"/>
    <w:rsid w:val="0D97DF77"/>
    <w:rsid w:val="16E1FB7E"/>
    <w:rsid w:val="17ECD967"/>
    <w:rsid w:val="19F73FE6"/>
    <w:rsid w:val="1AFFEB74"/>
    <w:rsid w:val="1B47291A"/>
    <w:rsid w:val="1DF51322"/>
    <w:rsid w:val="1DFE5CCF"/>
    <w:rsid w:val="1EFF19C2"/>
    <w:rsid w:val="26072362"/>
    <w:rsid w:val="27FF5EAE"/>
    <w:rsid w:val="2B3F87FD"/>
    <w:rsid w:val="2D576D61"/>
    <w:rsid w:val="2EF74846"/>
    <w:rsid w:val="2FD3E33A"/>
    <w:rsid w:val="2FFD5952"/>
    <w:rsid w:val="2FFF213D"/>
    <w:rsid w:val="32BFB3B1"/>
    <w:rsid w:val="358FB94C"/>
    <w:rsid w:val="36BBA7B8"/>
    <w:rsid w:val="37F728DE"/>
    <w:rsid w:val="37FABC77"/>
    <w:rsid w:val="37FFB7C6"/>
    <w:rsid w:val="39FD8CE9"/>
    <w:rsid w:val="3AEF6A9F"/>
    <w:rsid w:val="3AFFB9A9"/>
    <w:rsid w:val="3B0B41B3"/>
    <w:rsid w:val="3BCB935E"/>
    <w:rsid w:val="3BEF5CF2"/>
    <w:rsid w:val="3DEF2BAF"/>
    <w:rsid w:val="3DF66572"/>
    <w:rsid w:val="3DFF954A"/>
    <w:rsid w:val="3FB9496F"/>
    <w:rsid w:val="3FBFB7CA"/>
    <w:rsid w:val="3FEB1710"/>
    <w:rsid w:val="3FEDCC9C"/>
    <w:rsid w:val="3FEF5A95"/>
    <w:rsid w:val="3FF11D81"/>
    <w:rsid w:val="3FFF34B0"/>
    <w:rsid w:val="3FFFF960"/>
    <w:rsid w:val="45B37DF7"/>
    <w:rsid w:val="45D307CC"/>
    <w:rsid w:val="46CBB459"/>
    <w:rsid w:val="47DF7DE1"/>
    <w:rsid w:val="47FFE148"/>
    <w:rsid w:val="4C7FF5B5"/>
    <w:rsid w:val="4EDBB1B1"/>
    <w:rsid w:val="4EFD93B1"/>
    <w:rsid w:val="4F618C94"/>
    <w:rsid w:val="4F9FED28"/>
    <w:rsid w:val="4FFD6A03"/>
    <w:rsid w:val="53DF460A"/>
    <w:rsid w:val="53FB6992"/>
    <w:rsid w:val="54CC26F2"/>
    <w:rsid w:val="55EFBBF9"/>
    <w:rsid w:val="577BC880"/>
    <w:rsid w:val="57FEACE2"/>
    <w:rsid w:val="59F398FE"/>
    <w:rsid w:val="5AD74AA2"/>
    <w:rsid w:val="5B3F44B7"/>
    <w:rsid w:val="5BBE389F"/>
    <w:rsid w:val="5BFBEE31"/>
    <w:rsid w:val="5CBDF267"/>
    <w:rsid w:val="5EFD0EF1"/>
    <w:rsid w:val="5EFFC8E5"/>
    <w:rsid w:val="5F3FBC72"/>
    <w:rsid w:val="5F526054"/>
    <w:rsid w:val="5F5ECB49"/>
    <w:rsid w:val="5F7A569C"/>
    <w:rsid w:val="5FBB7B0E"/>
    <w:rsid w:val="5FBBB5E7"/>
    <w:rsid w:val="5FF76001"/>
    <w:rsid w:val="5FFAAD04"/>
    <w:rsid w:val="63A6D790"/>
    <w:rsid w:val="675BE725"/>
    <w:rsid w:val="676F547A"/>
    <w:rsid w:val="677FE558"/>
    <w:rsid w:val="67BFCA7B"/>
    <w:rsid w:val="6A87936A"/>
    <w:rsid w:val="6AB46FFD"/>
    <w:rsid w:val="6ABBA990"/>
    <w:rsid w:val="6B367851"/>
    <w:rsid w:val="6B5E6282"/>
    <w:rsid w:val="6BBFFFF8"/>
    <w:rsid w:val="6BFFF09F"/>
    <w:rsid w:val="6D6A1979"/>
    <w:rsid w:val="6DED0361"/>
    <w:rsid w:val="6DF740AA"/>
    <w:rsid w:val="6DFB69A3"/>
    <w:rsid w:val="6DFD31A0"/>
    <w:rsid w:val="6DFDD563"/>
    <w:rsid w:val="6E7F0B3B"/>
    <w:rsid w:val="6E9F801D"/>
    <w:rsid w:val="6EF7C29F"/>
    <w:rsid w:val="6F595F99"/>
    <w:rsid w:val="6FADD382"/>
    <w:rsid w:val="6FDB091D"/>
    <w:rsid w:val="6FDB69BD"/>
    <w:rsid w:val="6FEB14DF"/>
    <w:rsid w:val="6FF70716"/>
    <w:rsid w:val="6FFA09F6"/>
    <w:rsid w:val="6FFB5558"/>
    <w:rsid w:val="6FFBC802"/>
    <w:rsid w:val="6FFE22CE"/>
    <w:rsid w:val="6FFEE9BF"/>
    <w:rsid w:val="73CED814"/>
    <w:rsid w:val="74768E89"/>
    <w:rsid w:val="759B6926"/>
    <w:rsid w:val="759BC6AC"/>
    <w:rsid w:val="75BF1772"/>
    <w:rsid w:val="75FB1502"/>
    <w:rsid w:val="76BF3323"/>
    <w:rsid w:val="775FF4F6"/>
    <w:rsid w:val="776686C2"/>
    <w:rsid w:val="77DF85C9"/>
    <w:rsid w:val="77FB76A9"/>
    <w:rsid w:val="77FB7CC9"/>
    <w:rsid w:val="77FDF644"/>
    <w:rsid w:val="77FE7120"/>
    <w:rsid w:val="77FEA471"/>
    <w:rsid w:val="77FF301F"/>
    <w:rsid w:val="77FF5626"/>
    <w:rsid w:val="7A9371E4"/>
    <w:rsid w:val="7B3F001D"/>
    <w:rsid w:val="7B791801"/>
    <w:rsid w:val="7BBE4DF6"/>
    <w:rsid w:val="7BDB1C70"/>
    <w:rsid w:val="7BDF3D48"/>
    <w:rsid w:val="7BFBF0E5"/>
    <w:rsid w:val="7BFFC22A"/>
    <w:rsid w:val="7CC50C0D"/>
    <w:rsid w:val="7D4F8EED"/>
    <w:rsid w:val="7DAE245D"/>
    <w:rsid w:val="7DBD3C3B"/>
    <w:rsid w:val="7DEF7D29"/>
    <w:rsid w:val="7DFB1E24"/>
    <w:rsid w:val="7DFF64DA"/>
    <w:rsid w:val="7DFFA436"/>
    <w:rsid w:val="7DFFAFE7"/>
    <w:rsid w:val="7E2787A3"/>
    <w:rsid w:val="7E7FA0BF"/>
    <w:rsid w:val="7E9F0FA8"/>
    <w:rsid w:val="7EB710E0"/>
    <w:rsid w:val="7EF75F52"/>
    <w:rsid w:val="7F0C7CF2"/>
    <w:rsid w:val="7F5F9C25"/>
    <w:rsid w:val="7F639C38"/>
    <w:rsid w:val="7F7E254B"/>
    <w:rsid w:val="7F7F95AC"/>
    <w:rsid w:val="7F86A185"/>
    <w:rsid w:val="7FB3ADB5"/>
    <w:rsid w:val="7FB636D7"/>
    <w:rsid w:val="7FB67BA8"/>
    <w:rsid w:val="7FBE34E4"/>
    <w:rsid w:val="7FDAD3D8"/>
    <w:rsid w:val="7FF29DDE"/>
    <w:rsid w:val="7FF7C401"/>
    <w:rsid w:val="7FF963C6"/>
    <w:rsid w:val="7FFB5504"/>
    <w:rsid w:val="7FFD4B76"/>
    <w:rsid w:val="7FFF2957"/>
    <w:rsid w:val="7FFF3F5B"/>
    <w:rsid w:val="7FFFC806"/>
    <w:rsid w:val="7FFFF723"/>
    <w:rsid w:val="8E7E2A14"/>
    <w:rsid w:val="917A55A8"/>
    <w:rsid w:val="93FFF893"/>
    <w:rsid w:val="973E5FC1"/>
    <w:rsid w:val="9B7FCF7F"/>
    <w:rsid w:val="9BFAC246"/>
    <w:rsid w:val="9C79A909"/>
    <w:rsid w:val="9EBF8803"/>
    <w:rsid w:val="9F7BB410"/>
    <w:rsid w:val="9FF10ED8"/>
    <w:rsid w:val="A0F6F35E"/>
    <w:rsid w:val="A7FFE76D"/>
    <w:rsid w:val="A9FABBD5"/>
    <w:rsid w:val="ABE8B63A"/>
    <w:rsid w:val="ABEF594C"/>
    <w:rsid w:val="ABF62A91"/>
    <w:rsid w:val="ADE72961"/>
    <w:rsid w:val="AFBF7F12"/>
    <w:rsid w:val="B3DF016D"/>
    <w:rsid w:val="B65FB990"/>
    <w:rsid w:val="BBBE9BAA"/>
    <w:rsid w:val="BBF9CE4F"/>
    <w:rsid w:val="BC9FE673"/>
    <w:rsid w:val="BD7CBF00"/>
    <w:rsid w:val="BDDD4F27"/>
    <w:rsid w:val="BDE5B2E4"/>
    <w:rsid w:val="BE95DCF2"/>
    <w:rsid w:val="BEC9AF7A"/>
    <w:rsid w:val="BEFE3E66"/>
    <w:rsid w:val="BF6D9A6D"/>
    <w:rsid w:val="BF7E605E"/>
    <w:rsid w:val="BFF529E9"/>
    <w:rsid w:val="BFF70E77"/>
    <w:rsid w:val="BFFB3847"/>
    <w:rsid w:val="BFFFBAB8"/>
    <w:rsid w:val="C4BF1D49"/>
    <w:rsid w:val="C67FFF9D"/>
    <w:rsid w:val="C7BADDDF"/>
    <w:rsid w:val="CAB61751"/>
    <w:rsid w:val="CD5F5EE4"/>
    <w:rsid w:val="CDFBFF15"/>
    <w:rsid w:val="CDFFD179"/>
    <w:rsid w:val="CEF5D678"/>
    <w:rsid w:val="CF9F8061"/>
    <w:rsid w:val="CFDF844C"/>
    <w:rsid w:val="CFEC7D10"/>
    <w:rsid w:val="D1AE43D3"/>
    <w:rsid w:val="D58B5F15"/>
    <w:rsid w:val="D7D9ABB8"/>
    <w:rsid w:val="D7DA98F4"/>
    <w:rsid w:val="D7F77179"/>
    <w:rsid w:val="DB2990CA"/>
    <w:rsid w:val="DBBD16E4"/>
    <w:rsid w:val="DBFBA7B9"/>
    <w:rsid w:val="DBFFBC3F"/>
    <w:rsid w:val="DC75A23F"/>
    <w:rsid w:val="DDBBEDEA"/>
    <w:rsid w:val="DDF66A02"/>
    <w:rsid w:val="DEAFA1DD"/>
    <w:rsid w:val="DED32A9C"/>
    <w:rsid w:val="DEDFEFBB"/>
    <w:rsid w:val="DF6FDC61"/>
    <w:rsid w:val="DF7B8DB9"/>
    <w:rsid w:val="DFBBAB65"/>
    <w:rsid w:val="DFBBDB8C"/>
    <w:rsid w:val="DFDF64FF"/>
    <w:rsid w:val="DFE7D80F"/>
    <w:rsid w:val="DFFF61E0"/>
    <w:rsid w:val="E3FE2D6F"/>
    <w:rsid w:val="E6CF9DBD"/>
    <w:rsid w:val="E6FD65F0"/>
    <w:rsid w:val="E7D70F77"/>
    <w:rsid w:val="E7DFC32D"/>
    <w:rsid w:val="E7E3136B"/>
    <w:rsid w:val="EA692E6C"/>
    <w:rsid w:val="EB9F06CE"/>
    <w:rsid w:val="EBE5DF86"/>
    <w:rsid w:val="EC5900DA"/>
    <w:rsid w:val="EDFEA411"/>
    <w:rsid w:val="EE53607D"/>
    <w:rsid w:val="EE7ADE9E"/>
    <w:rsid w:val="EEEFB5D9"/>
    <w:rsid w:val="EEEFFC44"/>
    <w:rsid w:val="EF3BC397"/>
    <w:rsid w:val="EF531AAA"/>
    <w:rsid w:val="EFBB93EE"/>
    <w:rsid w:val="EFDF0326"/>
    <w:rsid w:val="EFDFD7AE"/>
    <w:rsid w:val="F1CE4372"/>
    <w:rsid w:val="F2CFE46E"/>
    <w:rsid w:val="F3BB1B5D"/>
    <w:rsid w:val="F57D1AF4"/>
    <w:rsid w:val="F5D634B3"/>
    <w:rsid w:val="F6FDBDFC"/>
    <w:rsid w:val="F72F92EB"/>
    <w:rsid w:val="F773D77F"/>
    <w:rsid w:val="F77D8EF6"/>
    <w:rsid w:val="F7CF7514"/>
    <w:rsid w:val="F7F2E36F"/>
    <w:rsid w:val="F7F9FB5A"/>
    <w:rsid w:val="F7FFE252"/>
    <w:rsid w:val="F875C6AA"/>
    <w:rsid w:val="F96F4264"/>
    <w:rsid w:val="F9761125"/>
    <w:rsid w:val="F9931B62"/>
    <w:rsid w:val="F9A39FB8"/>
    <w:rsid w:val="F9DFD4AE"/>
    <w:rsid w:val="FAD4CC6B"/>
    <w:rsid w:val="FB7F5AD5"/>
    <w:rsid w:val="FBD788BC"/>
    <w:rsid w:val="FBF57FC5"/>
    <w:rsid w:val="FBFA043A"/>
    <w:rsid w:val="FC8D607A"/>
    <w:rsid w:val="FCA2312D"/>
    <w:rsid w:val="FCB56368"/>
    <w:rsid w:val="FCCC4B3D"/>
    <w:rsid w:val="FD7FFFB1"/>
    <w:rsid w:val="FD938FFE"/>
    <w:rsid w:val="FD9F08EF"/>
    <w:rsid w:val="FDAF7F2F"/>
    <w:rsid w:val="FDC60AB4"/>
    <w:rsid w:val="FDEF18F6"/>
    <w:rsid w:val="FDEF78F6"/>
    <w:rsid w:val="FE7E4E12"/>
    <w:rsid w:val="FEA5A765"/>
    <w:rsid w:val="FEB7D83E"/>
    <w:rsid w:val="FEBDEE3B"/>
    <w:rsid w:val="FECE8ECF"/>
    <w:rsid w:val="FEFE9071"/>
    <w:rsid w:val="FEFEA930"/>
    <w:rsid w:val="FEFF8B04"/>
    <w:rsid w:val="FF3E69FB"/>
    <w:rsid w:val="FF3E7665"/>
    <w:rsid w:val="FF3ED124"/>
    <w:rsid w:val="FF3FA66B"/>
    <w:rsid w:val="FF5B6AA9"/>
    <w:rsid w:val="FF6FB961"/>
    <w:rsid w:val="FF70B453"/>
    <w:rsid w:val="FF7E37F6"/>
    <w:rsid w:val="FF7F85BE"/>
    <w:rsid w:val="FF7FB951"/>
    <w:rsid w:val="FFAE9AD7"/>
    <w:rsid w:val="FFB730EC"/>
    <w:rsid w:val="FFBA8F86"/>
    <w:rsid w:val="FFBD7C45"/>
    <w:rsid w:val="FFC63872"/>
    <w:rsid w:val="FFD7288F"/>
    <w:rsid w:val="FFDF740C"/>
    <w:rsid w:val="FFDFCA71"/>
    <w:rsid w:val="FFEF5F74"/>
    <w:rsid w:val="FFF6C54E"/>
    <w:rsid w:val="FFFBC33C"/>
    <w:rsid w:val="FFFEF2CD"/>
    <w:rsid w:val="FFFFAC03"/>
    <w:rsid w:val="FFFFD1D8"/>
    <w:rsid w:val="FFFFE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9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Plain Text"/>
    <w:basedOn w:val="1"/>
    <w:link w:val="20"/>
    <w:qFormat/>
    <w:uiPriority w:val="99"/>
    <w:rPr>
      <w:rFonts w:ascii="宋体" w:hAnsi="Courier New" w:eastAsia="宋体" w:cs="Courier New"/>
      <w:szCs w:val="21"/>
    </w:rPr>
  </w:style>
  <w:style w:type="paragraph" w:styleId="9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Strong"/>
    <w:basedOn w:val="16"/>
    <w:qFormat/>
    <w:uiPriority w:val="22"/>
    <w:rPr>
      <w:b/>
    </w:rPr>
  </w:style>
  <w:style w:type="character" w:customStyle="1" w:styleId="18">
    <w:name w:val="页眉 Char"/>
    <w:basedOn w:val="16"/>
    <w:link w:val="11"/>
    <w:qFormat/>
    <w:uiPriority w:val="99"/>
    <w:rPr>
      <w:sz w:val="18"/>
      <w:szCs w:val="18"/>
    </w:rPr>
  </w:style>
  <w:style w:type="character" w:customStyle="1" w:styleId="19">
    <w:name w:val="页脚 Char"/>
    <w:basedOn w:val="16"/>
    <w:link w:val="10"/>
    <w:qFormat/>
    <w:uiPriority w:val="99"/>
    <w:rPr>
      <w:sz w:val="18"/>
      <w:szCs w:val="18"/>
    </w:rPr>
  </w:style>
  <w:style w:type="character" w:customStyle="1" w:styleId="20">
    <w:name w:val="纯文本 Char"/>
    <w:basedOn w:val="16"/>
    <w:link w:val="8"/>
    <w:qFormat/>
    <w:uiPriority w:val="99"/>
    <w:rPr>
      <w:rFonts w:ascii="宋体" w:hAnsi="Courier New" w:eastAsia="宋体" w:cs="Courier New"/>
      <w:szCs w:val="21"/>
    </w:rPr>
  </w:style>
  <w:style w:type="character" w:customStyle="1" w:styleId="21">
    <w:name w:val="批注框文本 Char"/>
    <w:basedOn w:val="16"/>
    <w:link w:val="9"/>
    <w:semiHidden/>
    <w:qFormat/>
    <w:uiPriority w:val="99"/>
    <w:rPr>
      <w:sz w:val="18"/>
      <w:szCs w:val="18"/>
    </w:rPr>
  </w:style>
  <w:style w:type="character" w:customStyle="1" w:styleId="22">
    <w:name w:val="标题 1 Char"/>
    <w:basedOn w:val="16"/>
    <w:link w:val="2"/>
    <w:qFormat/>
    <w:uiPriority w:val="99"/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character" w:customStyle="1" w:styleId="23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标题 6 Char"/>
    <w:link w:val="7"/>
    <w:uiPriority w:val="0"/>
    <w:rPr>
      <w:rFonts w:ascii="Arial" w:hAnsi="Arial" w:eastAsia="黑体"/>
      <w:b/>
      <w:sz w:val="24"/>
    </w:rPr>
  </w:style>
  <w:style w:type="paragraph" w:customStyle="1" w:styleId="26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6</Pages>
  <Words>410</Words>
  <Characters>2339</Characters>
  <Lines>19</Lines>
  <Paragraphs>5</Paragraphs>
  <TotalTime>1</TotalTime>
  <ScaleCrop>false</ScaleCrop>
  <LinksUpToDate>false</LinksUpToDate>
  <CharactersWithSpaces>2744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2020-12-28T12:01:00Z</dcterms:created>
  <dc:creator>20171117</dc:creator>
  <cp:lastModifiedBy>Mandragora</cp:lastModifiedBy>
  <cp:lastPrinted>2018-11-27T09:29:00Z</cp:lastPrinted>
  <dcterms:modified xsi:type="dcterms:W3CDTF">2021-01-22T06:32:11Z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