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0A" w:rsidRPr="002D76FE" w:rsidRDefault="00727F0A" w:rsidP="00BA6216">
      <w:pPr>
        <w:jc w:val="center"/>
        <w:outlineLvl w:val="0"/>
        <w:rPr>
          <w:rFonts w:eastAsia="黑体"/>
          <w:color w:val="000000" w:themeColor="text1"/>
          <w:spacing w:val="-12"/>
          <w:kern w:val="40"/>
          <w:sz w:val="36"/>
          <w:szCs w:val="20"/>
        </w:rPr>
      </w:pPr>
      <w:r w:rsidRPr="002D76FE">
        <w:rPr>
          <w:rFonts w:eastAsia="黑体"/>
          <w:color w:val="000000" w:themeColor="text1"/>
          <w:spacing w:val="-12"/>
          <w:kern w:val="40"/>
          <w:sz w:val="36"/>
          <w:szCs w:val="20"/>
        </w:rPr>
        <w:t>201</w:t>
      </w:r>
      <w:r w:rsidR="00D36F36" w:rsidRPr="002D76FE">
        <w:rPr>
          <w:rFonts w:eastAsia="黑体"/>
          <w:color w:val="000000" w:themeColor="text1"/>
          <w:spacing w:val="-12"/>
          <w:kern w:val="40"/>
          <w:sz w:val="36"/>
          <w:szCs w:val="20"/>
        </w:rPr>
        <w:t>8</w:t>
      </w:r>
      <w:r w:rsidRPr="002D76FE">
        <w:rPr>
          <w:rFonts w:eastAsia="黑体" w:hint="eastAsia"/>
          <w:color w:val="000000" w:themeColor="text1"/>
          <w:spacing w:val="-12"/>
          <w:kern w:val="40"/>
          <w:sz w:val="36"/>
          <w:szCs w:val="20"/>
        </w:rPr>
        <w:t>年</w:t>
      </w:r>
      <w:r w:rsidRPr="002D76FE">
        <w:rPr>
          <w:rFonts w:eastAsia="黑体" w:hint="eastAsia"/>
          <w:color w:val="000000" w:themeColor="text1"/>
          <w:spacing w:val="-12"/>
          <w:kern w:val="40"/>
          <w:sz w:val="36"/>
          <w:szCs w:val="20"/>
        </w:rPr>
        <w:t>TI</w:t>
      </w:r>
      <w:r w:rsidRPr="002D76FE">
        <w:rPr>
          <w:rFonts w:eastAsia="黑体" w:hint="eastAsia"/>
          <w:color w:val="000000" w:themeColor="text1"/>
          <w:spacing w:val="-12"/>
          <w:kern w:val="40"/>
          <w:sz w:val="36"/>
          <w:szCs w:val="20"/>
        </w:rPr>
        <w:t>杯大学生电子设计竞赛</w:t>
      </w:r>
    </w:p>
    <w:p w:rsidR="00727F0A" w:rsidRPr="002D76FE" w:rsidRDefault="00727F0A" w:rsidP="00727F0A">
      <w:pPr>
        <w:widowControl/>
        <w:adjustRightInd w:val="0"/>
        <w:snapToGrid w:val="0"/>
        <w:spacing w:beforeLines="25" w:before="78" w:line="360" w:lineRule="auto"/>
        <w:jc w:val="center"/>
        <w:rPr>
          <w:rFonts w:ascii="微软雅黑" w:eastAsia="微软雅黑" w:hAnsi="微软雅黑"/>
          <w:b/>
          <w:color w:val="000000" w:themeColor="text1"/>
          <w:kern w:val="0"/>
          <w:sz w:val="28"/>
          <w:szCs w:val="28"/>
        </w:rPr>
      </w:pPr>
      <w:r w:rsidRPr="002D76FE">
        <w:rPr>
          <w:rFonts w:ascii="微软雅黑" w:eastAsia="微软雅黑" w:hAnsi="微软雅黑"/>
          <w:b/>
          <w:color w:val="000000" w:themeColor="text1"/>
          <w:kern w:val="0"/>
          <w:sz w:val="28"/>
          <w:szCs w:val="28"/>
        </w:rPr>
        <w:t>A</w:t>
      </w:r>
      <w:r w:rsidRPr="002D76FE">
        <w:rPr>
          <w:rFonts w:ascii="微软雅黑" w:eastAsia="微软雅黑" w:hAnsi="微软雅黑" w:hint="eastAsia"/>
          <w:b/>
          <w:color w:val="000000" w:themeColor="text1"/>
          <w:kern w:val="0"/>
          <w:sz w:val="28"/>
          <w:szCs w:val="28"/>
        </w:rPr>
        <w:t>题：</w:t>
      </w:r>
      <w:r w:rsidR="006E0905" w:rsidRPr="002D76FE">
        <w:rPr>
          <w:rFonts w:ascii="微软雅黑" w:eastAsia="微软雅黑" w:hAnsi="微软雅黑" w:hint="eastAsia"/>
          <w:b/>
          <w:color w:val="000000" w:themeColor="text1"/>
          <w:kern w:val="0"/>
          <w:sz w:val="28"/>
          <w:szCs w:val="28"/>
        </w:rPr>
        <w:t>电流</w:t>
      </w:r>
      <w:r w:rsidR="00D36F36" w:rsidRPr="002D76FE">
        <w:rPr>
          <w:rFonts w:ascii="微软雅黑" w:eastAsia="微软雅黑" w:hAnsi="微软雅黑" w:hint="eastAsia"/>
          <w:b/>
          <w:color w:val="000000" w:themeColor="text1"/>
          <w:kern w:val="0"/>
          <w:sz w:val="28"/>
          <w:szCs w:val="28"/>
        </w:rPr>
        <w:t>信号</w:t>
      </w:r>
      <w:r w:rsidR="00232F97" w:rsidRPr="002D76FE">
        <w:rPr>
          <w:rFonts w:ascii="微软雅黑" w:eastAsia="微软雅黑" w:hAnsi="微软雅黑" w:hint="eastAsia"/>
          <w:b/>
          <w:color w:val="000000" w:themeColor="text1"/>
          <w:kern w:val="0"/>
          <w:sz w:val="28"/>
          <w:szCs w:val="28"/>
        </w:rPr>
        <w:t>检测</w:t>
      </w:r>
      <w:r w:rsidR="006E0905" w:rsidRPr="002D76FE">
        <w:rPr>
          <w:rFonts w:ascii="微软雅黑" w:eastAsia="微软雅黑" w:hAnsi="微软雅黑" w:hint="eastAsia"/>
          <w:b/>
          <w:color w:val="000000" w:themeColor="text1"/>
          <w:kern w:val="0"/>
          <w:sz w:val="28"/>
          <w:szCs w:val="28"/>
        </w:rPr>
        <w:t>装置</w:t>
      </w:r>
      <w:r w:rsidR="00E670F7">
        <w:rPr>
          <w:rFonts w:ascii="微软雅黑" w:eastAsia="微软雅黑" w:hAnsi="微软雅黑" w:hint="eastAsia"/>
          <w:b/>
          <w:color w:val="000000" w:themeColor="text1"/>
          <w:kern w:val="0"/>
          <w:sz w:val="28"/>
          <w:szCs w:val="28"/>
        </w:rPr>
        <w:t>（</w:t>
      </w:r>
      <w:r w:rsidR="00E670F7">
        <w:rPr>
          <w:rFonts w:ascii="微软雅黑" w:eastAsia="微软雅黑" w:hAnsi="微软雅黑" w:hint="eastAsia"/>
          <w:b/>
          <w:color w:val="000000" w:themeColor="text1"/>
          <w:kern w:val="0"/>
          <w:sz w:val="28"/>
          <w:szCs w:val="28"/>
        </w:rPr>
        <w:t>本科</w:t>
      </w:r>
      <w:r w:rsidR="00E670F7">
        <w:rPr>
          <w:rFonts w:ascii="微软雅黑" w:eastAsia="微软雅黑" w:hAnsi="微软雅黑" w:hint="eastAsia"/>
          <w:b/>
          <w:color w:val="000000" w:themeColor="text1"/>
          <w:kern w:val="0"/>
          <w:sz w:val="28"/>
          <w:szCs w:val="28"/>
        </w:rPr>
        <w:t>）</w:t>
      </w:r>
    </w:p>
    <w:p w:rsidR="00727F0A" w:rsidRPr="002D76FE" w:rsidRDefault="00727F0A" w:rsidP="00727F0A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color w:val="000000" w:themeColor="text1"/>
          <w:kern w:val="0"/>
          <w:sz w:val="28"/>
          <w:szCs w:val="20"/>
        </w:rPr>
      </w:pPr>
      <w:r w:rsidRPr="002D76FE">
        <w:rPr>
          <w:rFonts w:ascii="黑体" w:eastAsia="黑体" w:hAnsi="宋体" w:hint="eastAsia"/>
          <w:color w:val="000000" w:themeColor="text1"/>
          <w:kern w:val="0"/>
          <w:sz w:val="28"/>
          <w:szCs w:val="20"/>
        </w:rPr>
        <w:t xml:space="preserve">1．任务 </w:t>
      </w:r>
    </w:p>
    <w:p w:rsidR="00727F0A" w:rsidRPr="002D76FE" w:rsidRDefault="006E0905" w:rsidP="006E0905">
      <w:pPr>
        <w:pStyle w:val="1"/>
        <w:ind w:left="0" w:firstLineChars="250" w:firstLine="600"/>
        <w:rPr>
          <w:color w:val="000000" w:themeColor="text1"/>
          <w:sz w:val="24"/>
          <w:szCs w:val="24"/>
          <w:lang w:eastAsia="zh-CN"/>
        </w:rPr>
      </w:pP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如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图</w:t>
      </w: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1所示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，由任意波</w:t>
      </w:r>
      <w:r w:rsidR="0052620C"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信号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发生器</w:t>
      </w:r>
      <w:r w:rsidR="00690264">
        <w:rPr>
          <w:rFonts w:ascii="宋体" w:hAnsi="宋体" w:hint="eastAsia"/>
          <w:color w:val="000000" w:themeColor="text1"/>
          <w:sz w:val="24"/>
          <w:szCs w:val="24"/>
          <w:lang w:eastAsia="zh-CN"/>
        </w:rPr>
        <w:t>产生的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信号经功率</w:t>
      </w: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放大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电路驱动后</w:t>
      </w: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，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通过</w:t>
      </w: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导线连接10Ω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电阻负载，形成</w:t>
      </w:r>
      <w:proofErr w:type="gramStart"/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一</w:t>
      </w:r>
      <w:proofErr w:type="gramEnd"/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电流环路</w:t>
      </w:r>
      <w:r w:rsidR="00EF0704"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；</w:t>
      </w: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设计</w:t>
      </w:r>
      <w:proofErr w:type="gramStart"/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一</w:t>
      </w:r>
      <w:proofErr w:type="gramEnd"/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采用非接触式传感的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电流</w:t>
      </w: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信号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检测装置</w:t>
      </w: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，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检测</w:t>
      </w:r>
      <w:r w:rsidR="00690264">
        <w:rPr>
          <w:rFonts w:ascii="宋体" w:hAnsi="宋体" w:hint="eastAsia"/>
          <w:color w:val="000000" w:themeColor="text1"/>
          <w:sz w:val="24"/>
          <w:szCs w:val="24"/>
          <w:lang w:eastAsia="zh-CN"/>
        </w:rPr>
        <w:t>环路</w:t>
      </w:r>
      <w:r w:rsidR="00EF0704"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电流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信号</w:t>
      </w:r>
      <w:r w:rsidR="00E0715D"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的</w:t>
      </w: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幅度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及频率</w:t>
      </w: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，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并将信号</w:t>
      </w:r>
      <w:r w:rsidR="00EF0704"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的</w:t>
      </w:r>
      <w:r w:rsidRPr="002D76FE">
        <w:rPr>
          <w:rFonts w:ascii="宋体" w:hAnsi="宋体"/>
          <w:color w:val="000000" w:themeColor="text1"/>
          <w:sz w:val="24"/>
          <w:szCs w:val="24"/>
          <w:lang w:eastAsia="zh-CN"/>
        </w:rPr>
        <w:t>参数显示出来</w:t>
      </w:r>
      <w:r w:rsidRPr="002D76FE">
        <w:rPr>
          <w:rFonts w:ascii="宋体" w:hAnsi="宋体" w:hint="eastAsia"/>
          <w:color w:val="000000" w:themeColor="text1"/>
          <w:sz w:val="24"/>
          <w:szCs w:val="24"/>
          <w:lang w:eastAsia="zh-CN"/>
        </w:rPr>
        <w:t>。</w:t>
      </w:r>
    </w:p>
    <w:p w:rsidR="007C0C73" w:rsidRPr="002D76FE" w:rsidRDefault="009F43F7" w:rsidP="00727F0A">
      <w:pPr>
        <w:pStyle w:val="content"/>
        <w:spacing w:before="0" w:beforeAutospacing="0" w:afterLines="50" w:after="156" w:afterAutospacing="0"/>
        <w:ind w:firstLineChars="200" w:firstLine="360"/>
        <w:jc w:val="center"/>
        <w:rPr>
          <w:color w:val="000000" w:themeColor="text1"/>
        </w:rPr>
      </w:pPr>
      <w:r w:rsidRPr="002D76FE">
        <w:rPr>
          <w:color w:val="000000" w:themeColor="text1"/>
        </w:rPr>
        <w:object w:dxaOrig="5715" w:dyaOrig="4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83.75pt" o:ole="">
            <v:imagedata r:id="rId8" o:title=""/>
          </v:shape>
          <o:OLEObject Type="Embed" ProgID="Visio.Drawing.15" ShapeID="_x0000_i1025" DrawAspect="Content" ObjectID="_1592982726" r:id="rId9"/>
        </w:object>
      </w:r>
    </w:p>
    <w:p w:rsidR="00727F0A" w:rsidRPr="002D76FE" w:rsidRDefault="00727F0A" w:rsidP="00727F0A">
      <w:pPr>
        <w:pStyle w:val="content"/>
        <w:spacing w:before="0" w:beforeAutospacing="0" w:afterLines="50" w:after="156" w:afterAutospacing="0"/>
        <w:ind w:firstLineChars="200" w:firstLine="420"/>
        <w:jc w:val="center"/>
        <w:rPr>
          <w:rFonts w:ascii="Times New Roman" w:eastAsia="黑体" w:hAnsi="Times New Roman"/>
          <w:color w:val="000000" w:themeColor="text1"/>
          <w:sz w:val="21"/>
          <w:szCs w:val="21"/>
        </w:rPr>
      </w:pPr>
      <w:r w:rsidRPr="002D76FE">
        <w:rPr>
          <w:rFonts w:ascii="Times New Roman" w:eastAsia="黑体" w:hAnsi="Times New Roman"/>
          <w:color w:val="000000" w:themeColor="text1"/>
          <w:sz w:val="21"/>
          <w:szCs w:val="21"/>
        </w:rPr>
        <w:t>图</w:t>
      </w:r>
      <w:r w:rsidRPr="002D76FE">
        <w:rPr>
          <w:rFonts w:ascii="Times New Roman" w:eastAsia="黑体" w:hAnsi="Times New Roman"/>
          <w:color w:val="000000" w:themeColor="text1"/>
          <w:sz w:val="21"/>
          <w:szCs w:val="21"/>
        </w:rPr>
        <w:t>1</w:t>
      </w:r>
      <w:r w:rsidRPr="002D76FE">
        <w:rPr>
          <w:rFonts w:ascii="Times New Roman" w:eastAsia="黑体" w:hAnsi="Times New Roman" w:hint="eastAsia"/>
          <w:color w:val="000000" w:themeColor="text1"/>
          <w:sz w:val="21"/>
          <w:szCs w:val="21"/>
        </w:rPr>
        <w:t xml:space="preserve">  </w:t>
      </w:r>
      <w:r w:rsidR="003F6312" w:rsidRPr="002D76FE">
        <w:rPr>
          <w:rFonts w:ascii="Times New Roman" w:eastAsia="黑体" w:hAnsi="Times New Roman" w:hint="eastAsia"/>
          <w:color w:val="000000" w:themeColor="text1"/>
          <w:sz w:val="21"/>
          <w:szCs w:val="21"/>
        </w:rPr>
        <w:t>电流</w:t>
      </w:r>
      <w:r w:rsidR="003F6312" w:rsidRPr="002D76FE">
        <w:rPr>
          <w:rFonts w:ascii="Times New Roman" w:eastAsia="黑体" w:hAnsi="Times New Roman"/>
          <w:color w:val="000000" w:themeColor="text1"/>
          <w:sz w:val="21"/>
          <w:szCs w:val="21"/>
        </w:rPr>
        <w:t>信号检测</w:t>
      </w:r>
      <w:r w:rsidR="003F6312" w:rsidRPr="002D76FE">
        <w:rPr>
          <w:rFonts w:ascii="Times New Roman" w:eastAsia="黑体" w:hAnsi="Times New Roman" w:hint="eastAsia"/>
          <w:color w:val="000000" w:themeColor="text1"/>
          <w:sz w:val="21"/>
          <w:szCs w:val="21"/>
        </w:rPr>
        <w:t>连接图</w:t>
      </w:r>
    </w:p>
    <w:p w:rsidR="00727F0A" w:rsidRPr="002D76FE" w:rsidRDefault="00727F0A" w:rsidP="00727F0A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bCs/>
          <w:color w:val="000000" w:themeColor="text1"/>
          <w:kern w:val="0"/>
          <w:sz w:val="28"/>
          <w:szCs w:val="20"/>
        </w:rPr>
      </w:pPr>
      <w:r w:rsidRPr="002D76FE">
        <w:rPr>
          <w:rFonts w:ascii="黑体" w:eastAsia="黑体" w:hAnsi="宋体" w:hint="eastAsia"/>
          <w:color w:val="000000" w:themeColor="text1"/>
          <w:kern w:val="0"/>
          <w:sz w:val="28"/>
          <w:szCs w:val="20"/>
        </w:rPr>
        <w:t>2．</w:t>
      </w:r>
      <w:r w:rsidRPr="002D76FE">
        <w:rPr>
          <w:rFonts w:ascii="黑体" w:eastAsia="黑体" w:hAnsi="宋体"/>
          <w:bCs/>
          <w:color w:val="000000" w:themeColor="text1"/>
          <w:kern w:val="0"/>
          <w:sz w:val="28"/>
          <w:szCs w:val="20"/>
        </w:rPr>
        <w:t>要求</w:t>
      </w:r>
    </w:p>
    <w:p w:rsidR="00727F0A" w:rsidRPr="002D76FE" w:rsidRDefault="009F43F7" w:rsidP="00C936A3">
      <w:pPr>
        <w:pStyle w:val="ab"/>
        <w:numPr>
          <w:ilvl w:val="0"/>
          <w:numId w:val="21"/>
        </w:numPr>
        <w:tabs>
          <w:tab w:val="num" w:pos="1080"/>
        </w:tabs>
        <w:spacing w:line="400" w:lineRule="exact"/>
        <w:ind w:left="0" w:firstLineChars="0" w:firstLine="284"/>
        <w:rPr>
          <w:rFonts w:hAnsi="宋体"/>
          <w:color w:val="000000" w:themeColor="text1"/>
          <w:sz w:val="24"/>
        </w:rPr>
      </w:pPr>
      <w:r w:rsidRPr="002D76FE">
        <w:rPr>
          <w:rFonts w:hAnsi="宋体" w:hint="eastAsia"/>
          <w:color w:val="000000" w:themeColor="text1"/>
          <w:sz w:val="24"/>
        </w:rPr>
        <w:t>设计</w:t>
      </w:r>
      <w:proofErr w:type="gramStart"/>
      <w:r w:rsidRPr="002D76FE">
        <w:rPr>
          <w:rFonts w:hAnsi="宋体" w:hint="eastAsia"/>
          <w:color w:val="000000" w:themeColor="text1"/>
          <w:sz w:val="24"/>
        </w:rPr>
        <w:t>一</w:t>
      </w:r>
      <w:proofErr w:type="gramEnd"/>
      <w:r w:rsidRPr="002D76FE">
        <w:rPr>
          <w:rFonts w:hAnsi="宋体" w:hint="eastAsia"/>
          <w:color w:val="000000" w:themeColor="text1"/>
          <w:sz w:val="24"/>
        </w:rPr>
        <w:t>功率放大</w:t>
      </w:r>
      <w:r w:rsidR="003F6312" w:rsidRPr="002D76FE">
        <w:rPr>
          <w:rFonts w:hAnsi="宋体" w:hint="eastAsia"/>
          <w:color w:val="000000" w:themeColor="text1"/>
          <w:sz w:val="24"/>
        </w:rPr>
        <w:t>电路，当输入</w:t>
      </w:r>
      <w:r w:rsidR="003F6312" w:rsidRPr="002D76FE">
        <w:rPr>
          <w:rFonts w:hAnsi="宋体"/>
          <w:color w:val="000000" w:themeColor="text1"/>
          <w:sz w:val="24"/>
        </w:rPr>
        <w:t>正弦信号频率</w:t>
      </w:r>
      <w:r w:rsidR="003F6312" w:rsidRPr="002D76FE">
        <w:rPr>
          <w:rFonts w:hAnsi="宋体" w:hint="eastAsia"/>
          <w:color w:val="000000" w:themeColor="text1"/>
          <w:sz w:val="24"/>
        </w:rPr>
        <w:t>范围</w:t>
      </w:r>
      <w:r w:rsidR="003F6312" w:rsidRPr="002D76FE">
        <w:rPr>
          <w:rFonts w:hAnsi="宋体"/>
          <w:color w:val="000000" w:themeColor="text1"/>
          <w:sz w:val="24"/>
        </w:rPr>
        <w:t>为</w:t>
      </w:r>
      <w:r w:rsidR="003F6312" w:rsidRPr="002D76FE">
        <w:rPr>
          <w:rFonts w:hAnsi="宋体" w:hint="eastAsia"/>
          <w:color w:val="000000" w:themeColor="text1"/>
          <w:sz w:val="24"/>
        </w:rPr>
        <w:t>50</w:t>
      </w:r>
      <w:r w:rsidR="003F6312" w:rsidRPr="002D76FE">
        <w:rPr>
          <w:rFonts w:hAnsi="宋体"/>
          <w:color w:val="000000" w:themeColor="text1"/>
          <w:sz w:val="24"/>
        </w:rPr>
        <w:t>Hz~</w:t>
      </w:r>
      <w:r w:rsidR="003F6312" w:rsidRPr="002D76FE">
        <w:rPr>
          <w:rFonts w:hAnsi="宋体" w:hint="eastAsia"/>
          <w:color w:val="000000" w:themeColor="text1"/>
          <w:sz w:val="24"/>
        </w:rPr>
        <w:t>1kHz</w:t>
      </w:r>
      <w:r w:rsidR="003F6312" w:rsidRPr="002D76FE">
        <w:rPr>
          <w:rFonts w:hAnsi="宋体" w:hint="eastAsia"/>
          <w:color w:val="000000" w:themeColor="text1"/>
          <w:sz w:val="24"/>
        </w:rPr>
        <w:t>时</w:t>
      </w:r>
      <w:r w:rsidR="003F6312" w:rsidRPr="002D76FE">
        <w:rPr>
          <w:rFonts w:hAnsi="宋体" w:hint="eastAsia"/>
          <w:color w:val="000000" w:themeColor="text1"/>
          <w:sz w:val="24"/>
        </w:rPr>
        <w:t>,</w:t>
      </w:r>
      <w:r w:rsidR="003F6312" w:rsidRPr="002D76FE">
        <w:rPr>
          <w:rFonts w:hAnsi="宋体"/>
          <w:color w:val="000000" w:themeColor="text1"/>
          <w:sz w:val="24"/>
        </w:rPr>
        <w:t xml:space="preserve"> </w:t>
      </w:r>
      <w:r w:rsidR="003F6312" w:rsidRPr="002D76FE">
        <w:rPr>
          <w:rFonts w:hAnsi="宋体" w:hint="eastAsia"/>
          <w:color w:val="000000" w:themeColor="text1"/>
          <w:sz w:val="24"/>
        </w:rPr>
        <w:t>要求</w:t>
      </w:r>
      <w:r w:rsidR="0052620C" w:rsidRPr="002D76FE">
        <w:rPr>
          <w:rFonts w:hAnsi="宋体" w:hint="eastAsia"/>
          <w:color w:val="000000" w:themeColor="text1"/>
          <w:sz w:val="24"/>
        </w:rPr>
        <w:t>流过</w:t>
      </w:r>
      <w:r w:rsidR="003F6312" w:rsidRPr="002D76FE">
        <w:rPr>
          <w:rFonts w:hAnsi="宋体" w:hint="eastAsia"/>
          <w:color w:val="000000" w:themeColor="text1"/>
          <w:sz w:val="24"/>
        </w:rPr>
        <w:t>10</w:t>
      </w:r>
      <w:r w:rsidR="003F6312" w:rsidRPr="002D76FE">
        <w:rPr>
          <w:rFonts w:ascii="宋体" w:hAnsi="宋体" w:hint="eastAsia"/>
          <w:color w:val="000000" w:themeColor="text1"/>
          <w:sz w:val="24"/>
        </w:rPr>
        <w:t>Ω</w:t>
      </w:r>
      <w:r w:rsidR="003F6312" w:rsidRPr="002D76FE">
        <w:rPr>
          <w:rFonts w:hAnsi="宋体" w:hint="eastAsia"/>
          <w:color w:val="000000" w:themeColor="text1"/>
          <w:sz w:val="24"/>
        </w:rPr>
        <w:t>负载</w:t>
      </w:r>
      <w:r w:rsidR="0052620C" w:rsidRPr="002D76FE">
        <w:rPr>
          <w:rFonts w:hAnsi="宋体"/>
          <w:color w:val="000000" w:themeColor="text1"/>
          <w:sz w:val="24"/>
        </w:rPr>
        <w:t>电阻</w:t>
      </w:r>
      <w:r w:rsidR="0052620C" w:rsidRPr="002D76FE">
        <w:rPr>
          <w:rFonts w:hAnsi="宋体" w:hint="eastAsia"/>
          <w:color w:val="000000" w:themeColor="text1"/>
          <w:sz w:val="24"/>
        </w:rPr>
        <w:t>的</w:t>
      </w:r>
      <w:r w:rsidR="0052620C" w:rsidRPr="002D76FE">
        <w:rPr>
          <w:rFonts w:hAnsi="宋体"/>
          <w:color w:val="000000" w:themeColor="text1"/>
          <w:sz w:val="24"/>
        </w:rPr>
        <w:t>电流</w:t>
      </w:r>
      <w:r w:rsidR="00232F97" w:rsidRPr="002D76FE">
        <w:rPr>
          <w:rFonts w:hAnsi="宋体" w:hint="eastAsia"/>
          <w:color w:val="000000" w:themeColor="text1"/>
          <w:sz w:val="24"/>
        </w:rPr>
        <w:t>峰峰值</w:t>
      </w:r>
      <w:r w:rsidR="00E0715D" w:rsidRPr="002D76FE">
        <w:rPr>
          <w:rFonts w:hAnsi="宋体" w:hint="eastAsia"/>
          <w:color w:val="000000" w:themeColor="text1"/>
          <w:sz w:val="24"/>
        </w:rPr>
        <w:t>不小于</w:t>
      </w:r>
      <w:r w:rsidR="00232F97" w:rsidRPr="002D76FE">
        <w:rPr>
          <w:rFonts w:hAnsi="宋体" w:hint="eastAsia"/>
          <w:color w:val="000000" w:themeColor="text1"/>
          <w:sz w:val="24"/>
        </w:rPr>
        <w:t>1</w:t>
      </w:r>
      <w:r w:rsidR="00232F97" w:rsidRPr="002D76FE">
        <w:rPr>
          <w:rFonts w:hAnsi="宋体"/>
          <w:color w:val="000000" w:themeColor="text1"/>
          <w:sz w:val="24"/>
        </w:rPr>
        <w:t>A</w:t>
      </w:r>
      <w:r w:rsidR="00C511E3" w:rsidRPr="002D76FE">
        <w:rPr>
          <w:rFonts w:hAnsi="宋体" w:hint="eastAsia"/>
          <w:color w:val="000000" w:themeColor="text1"/>
          <w:sz w:val="24"/>
        </w:rPr>
        <w:t>，</w:t>
      </w:r>
      <w:r w:rsidR="00E670F7">
        <w:rPr>
          <w:rFonts w:hAnsi="宋体" w:hint="eastAsia"/>
          <w:color w:val="000000" w:themeColor="text1"/>
          <w:sz w:val="24"/>
        </w:rPr>
        <w:t>要求</w:t>
      </w:r>
      <w:r w:rsidR="00C511E3" w:rsidRPr="002D76FE">
        <w:rPr>
          <w:rFonts w:hAnsi="宋体" w:hint="eastAsia"/>
          <w:color w:val="000000" w:themeColor="text1"/>
          <w:sz w:val="24"/>
        </w:rPr>
        <w:t>电流信号</w:t>
      </w:r>
      <w:r w:rsidR="00C511E3" w:rsidRPr="002D76FE">
        <w:rPr>
          <w:rFonts w:hAnsi="宋体"/>
          <w:color w:val="000000" w:themeColor="text1"/>
          <w:sz w:val="24"/>
        </w:rPr>
        <w:t>无失真</w:t>
      </w:r>
      <w:r w:rsidR="003F6312" w:rsidRPr="002D76FE">
        <w:rPr>
          <w:rFonts w:hAnsi="宋体" w:hint="eastAsia"/>
          <w:color w:val="000000" w:themeColor="text1"/>
          <w:sz w:val="24"/>
        </w:rPr>
        <w:t>。</w:t>
      </w:r>
      <w:r w:rsidR="00C511E3" w:rsidRPr="002D76FE">
        <w:rPr>
          <w:rFonts w:hAnsi="宋体"/>
          <w:color w:val="000000" w:themeColor="text1"/>
          <w:sz w:val="24"/>
        </w:rPr>
        <w:t xml:space="preserve">  </w:t>
      </w:r>
      <w:r w:rsidR="003F6312" w:rsidRPr="002D76FE">
        <w:rPr>
          <w:rFonts w:hAnsi="宋体"/>
          <w:color w:val="000000" w:themeColor="text1"/>
          <w:sz w:val="24"/>
        </w:rPr>
        <w:t xml:space="preserve">  </w:t>
      </w:r>
      <w:r w:rsidR="002D76FE" w:rsidRPr="002D76FE">
        <w:rPr>
          <w:rFonts w:hAnsi="宋体"/>
          <w:color w:val="000000" w:themeColor="text1"/>
          <w:sz w:val="24"/>
        </w:rPr>
        <w:t xml:space="preserve"> </w:t>
      </w:r>
      <w:r w:rsidR="003F6312" w:rsidRPr="002D76FE">
        <w:rPr>
          <w:rFonts w:hAnsi="宋体"/>
          <w:color w:val="000000" w:themeColor="text1"/>
          <w:sz w:val="24"/>
        </w:rPr>
        <w:t xml:space="preserve">     </w:t>
      </w:r>
      <w:r w:rsidR="00C936A3">
        <w:rPr>
          <w:rFonts w:hAnsi="宋体"/>
          <w:color w:val="000000" w:themeColor="text1"/>
          <w:sz w:val="24"/>
        </w:rPr>
        <w:t xml:space="preserve">  </w:t>
      </w:r>
      <w:r w:rsidR="003F6312" w:rsidRPr="002D76FE">
        <w:rPr>
          <w:rFonts w:hAnsi="宋体"/>
          <w:color w:val="000000" w:themeColor="text1"/>
          <w:sz w:val="24"/>
        </w:rPr>
        <w:t xml:space="preserve">      </w:t>
      </w:r>
      <w:r w:rsidR="00727F0A" w:rsidRPr="002D76FE">
        <w:rPr>
          <w:rFonts w:hAnsi="宋体"/>
          <w:color w:val="000000" w:themeColor="text1"/>
          <w:sz w:val="24"/>
        </w:rPr>
        <w:t>（</w:t>
      </w:r>
      <w:r w:rsidR="00232F97" w:rsidRPr="002D76FE">
        <w:rPr>
          <w:rFonts w:hAnsi="宋体"/>
          <w:color w:val="000000" w:themeColor="text1"/>
          <w:sz w:val="24"/>
        </w:rPr>
        <w:t>25</w:t>
      </w:r>
      <w:r w:rsidR="00727F0A" w:rsidRPr="002D76FE">
        <w:rPr>
          <w:rFonts w:hAnsi="宋体" w:hint="eastAsia"/>
          <w:color w:val="000000" w:themeColor="text1"/>
          <w:sz w:val="24"/>
        </w:rPr>
        <w:t>分）</w:t>
      </w:r>
    </w:p>
    <w:p w:rsidR="00232F97" w:rsidRPr="002D76FE" w:rsidRDefault="00232F97" w:rsidP="00C936A3">
      <w:pPr>
        <w:pStyle w:val="ab"/>
        <w:numPr>
          <w:ilvl w:val="0"/>
          <w:numId w:val="21"/>
        </w:numPr>
        <w:tabs>
          <w:tab w:val="num" w:pos="1080"/>
        </w:tabs>
        <w:spacing w:line="400" w:lineRule="exact"/>
        <w:ind w:left="0" w:firstLineChars="0" w:firstLine="284"/>
        <w:rPr>
          <w:rFonts w:hAnsi="宋体"/>
          <w:color w:val="000000" w:themeColor="text1"/>
          <w:sz w:val="24"/>
        </w:rPr>
      </w:pPr>
      <w:r w:rsidRPr="002D76FE">
        <w:rPr>
          <w:rFonts w:hAnsi="宋体" w:hint="eastAsia"/>
          <w:color w:val="000000" w:themeColor="text1"/>
          <w:sz w:val="24"/>
        </w:rPr>
        <w:t>用</w:t>
      </w:r>
      <w:r w:rsidR="00796288" w:rsidRPr="002D76FE">
        <w:rPr>
          <w:rFonts w:hAnsi="宋体" w:hint="eastAsia"/>
          <w:color w:val="000000" w:themeColor="text1"/>
          <w:sz w:val="24"/>
        </w:rPr>
        <w:t>漆包线绕制线圈</w:t>
      </w:r>
      <w:r w:rsidRPr="002D76FE">
        <w:rPr>
          <w:rFonts w:hAnsi="宋体" w:hint="eastAsia"/>
          <w:color w:val="000000" w:themeColor="text1"/>
          <w:sz w:val="24"/>
        </w:rPr>
        <w:t>制作电流</w:t>
      </w:r>
      <w:r w:rsidRPr="002D76FE">
        <w:rPr>
          <w:rFonts w:hAnsi="宋体"/>
          <w:color w:val="000000" w:themeColor="text1"/>
          <w:sz w:val="24"/>
        </w:rPr>
        <w:t>传感器</w:t>
      </w:r>
      <w:r w:rsidR="00EF0704" w:rsidRPr="002D76FE">
        <w:rPr>
          <w:rFonts w:hAnsi="宋体" w:hint="eastAsia"/>
          <w:color w:val="000000" w:themeColor="text1"/>
          <w:sz w:val="24"/>
        </w:rPr>
        <w:t>以</w:t>
      </w:r>
      <w:r w:rsidRPr="002D76FE">
        <w:rPr>
          <w:rFonts w:hAnsi="宋体" w:hint="eastAsia"/>
          <w:color w:val="000000" w:themeColor="text1"/>
          <w:sz w:val="24"/>
        </w:rPr>
        <w:t>获取</w:t>
      </w:r>
      <w:r w:rsidR="003F6312" w:rsidRPr="002D76FE">
        <w:rPr>
          <w:rFonts w:hAnsi="宋体"/>
          <w:color w:val="000000" w:themeColor="text1"/>
          <w:sz w:val="24"/>
        </w:rPr>
        <w:t>电流信号</w:t>
      </w:r>
      <w:r w:rsidR="003F6312" w:rsidRPr="002D76FE">
        <w:rPr>
          <w:rFonts w:hAnsi="宋体" w:hint="eastAsia"/>
          <w:color w:val="000000" w:themeColor="text1"/>
          <w:sz w:val="24"/>
        </w:rPr>
        <w:t>；设计电流信号检测分析</w:t>
      </w:r>
      <w:r w:rsidR="009F43F7" w:rsidRPr="002D76FE">
        <w:rPr>
          <w:rFonts w:hAnsi="宋体" w:hint="eastAsia"/>
          <w:color w:val="000000" w:themeColor="text1"/>
          <w:sz w:val="24"/>
        </w:rPr>
        <w:t>电路</w:t>
      </w:r>
      <w:r w:rsidRPr="002D76FE">
        <w:rPr>
          <w:rFonts w:hAnsi="宋体"/>
          <w:color w:val="000000" w:themeColor="text1"/>
          <w:sz w:val="24"/>
        </w:rPr>
        <w:t>，</w:t>
      </w:r>
      <w:r w:rsidRPr="002D76FE">
        <w:rPr>
          <w:rFonts w:hAnsi="宋体" w:hint="eastAsia"/>
          <w:color w:val="000000" w:themeColor="text1"/>
          <w:sz w:val="24"/>
        </w:rPr>
        <w:t>测量并</w:t>
      </w:r>
      <w:r w:rsidRPr="002D76FE">
        <w:rPr>
          <w:rFonts w:hAnsi="宋体"/>
          <w:color w:val="000000" w:themeColor="text1"/>
          <w:sz w:val="24"/>
        </w:rPr>
        <w:t>显示电流</w:t>
      </w:r>
      <w:r w:rsidRPr="002D76FE">
        <w:rPr>
          <w:rFonts w:hAnsi="宋体" w:hint="eastAsia"/>
          <w:color w:val="000000" w:themeColor="text1"/>
          <w:sz w:val="24"/>
        </w:rPr>
        <w:t>信号</w:t>
      </w:r>
      <w:r w:rsidR="0052620C" w:rsidRPr="002D76FE">
        <w:rPr>
          <w:rFonts w:hAnsi="宋体" w:hint="eastAsia"/>
          <w:color w:val="000000" w:themeColor="text1"/>
          <w:sz w:val="24"/>
        </w:rPr>
        <w:t>的</w:t>
      </w:r>
      <w:r w:rsidR="00EF0704" w:rsidRPr="002D76FE">
        <w:rPr>
          <w:rFonts w:hAnsi="宋体"/>
          <w:color w:val="000000" w:themeColor="text1"/>
          <w:sz w:val="24"/>
        </w:rPr>
        <w:t>峰峰值</w:t>
      </w:r>
      <w:r w:rsidRPr="002D76FE">
        <w:rPr>
          <w:rFonts w:hAnsi="宋体" w:hint="eastAsia"/>
          <w:color w:val="000000" w:themeColor="text1"/>
          <w:sz w:val="24"/>
        </w:rPr>
        <w:t>及频率</w:t>
      </w:r>
      <w:r w:rsidR="00EF0704" w:rsidRPr="002D76FE">
        <w:rPr>
          <w:rFonts w:hAnsi="宋体" w:hint="eastAsia"/>
          <w:color w:val="000000" w:themeColor="text1"/>
          <w:sz w:val="24"/>
        </w:rPr>
        <w:t>。</w:t>
      </w:r>
      <w:r w:rsidRPr="002D76FE">
        <w:rPr>
          <w:rFonts w:hAnsi="宋体" w:hint="eastAsia"/>
          <w:color w:val="000000" w:themeColor="text1"/>
          <w:sz w:val="24"/>
        </w:rPr>
        <w:t xml:space="preserve">  </w:t>
      </w:r>
      <w:r w:rsidRPr="002D76FE">
        <w:rPr>
          <w:rFonts w:hAnsi="宋体"/>
          <w:color w:val="000000" w:themeColor="text1"/>
          <w:sz w:val="24"/>
        </w:rPr>
        <w:t xml:space="preserve">          </w:t>
      </w:r>
      <w:r w:rsidR="005F079F" w:rsidRPr="002D76FE">
        <w:rPr>
          <w:rFonts w:hAnsi="宋体"/>
          <w:color w:val="000000" w:themeColor="text1"/>
          <w:sz w:val="24"/>
        </w:rPr>
        <w:t xml:space="preserve">              </w:t>
      </w:r>
      <w:r w:rsidRPr="002D76FE">
        <w:rPr>
          <w:rFonts w:hAnsi="宋体"/>
          <w:color w:val="000000" w:themeColor="text1"/>
          <w:sz w:val="24"/>
        </w:rPr>
        <w:t xml:space="preserve">       </w:t>
      </w:r>
      <w:r w:rsidRPr="002D76FE">
        <w:rPr>
          <w:rFonts w:hAnsi="宋体"/>
          <w:color w:val="000000" w:themeColor="text1"/>
          <w:sz w:val="24"/>
        </w:rPr>
        <w:t>（</w:t>
      </w:r>
      <w:r w:rsidR="007D26AD" w:rsidRPr="002D76FE">
        <w:rPr>
          <w:rFonts w:hAnsi="宋体"/>
          <w:color w:val="000000" w:themeColor="text1"/>
          <w:sz w:val="24"/>
        </w:rPr>
        <w:t>15</w:t>
      </w:r>
      <w:r w:rsidRPr="002D76FE">
        <w:rPr>
          <w:rFonts w:hAnsi="宋体" w:hint="eastAsia"/>
          <w:color w:val="000000" w:themeColor="text1"/>
          <w:sz w:val="24"/>
        </w:rPr>
        <w:t>分）</w:t>
      </w:r>
    </w:p>
    <w:p w:rsidR="002B116A" w:rsidRPr="002D76FE" w:rsidRDefault="002B116A" w:rsidP="00C936A3">
      <w:pPr>
        <w:pStyle w:val="ab"/>
        <w:numPr>
          <w:ilvl w:val="0"/>
          <w:numId w:val="21"/>
        </w:numPr>
        <w:tabs>
          <w:tab w:val="num" w:pos="1080"/>
        </w:tabs>
        <w:spacing w:line="400" w:lineRule="exact"/>
        <w:ind w:left="0" w:firstLineChars="0" w:firstLine="284"/>
        <w:rPr>
          <w:rFonts w:hAnsi="宋体"/>
          <w:color w:val="000000" w:themeColor="text1"/>
          <w:sz w:val="24"/>
        </w:rPr>
      </w:pPr>
      <w:r w:rsidRPr="002D76FE">
        <w:rPr>
          <w:rFonts w:hAnsi="宋体" w:hint="eastAsia"/>
          <w:color w:val="000000" w:themeColor="text1"/>
          <w:sz w:val="24"/>
        </w:rPr>
        <w:t>被测</w:t>
      </w:r>
      <w:r w:rsidR="00EF0704" w:rsidRPr="002D76FE">
        <w:rPr>
          <w:rFonts w:hAnsi="宋体" w:hint="eastAsia"/>
          <w:color w:val="000000" w:themeColor="text1"/>
          <w:sz w:val="24"/>
        </w:rPr>
        <w:t>正弦</w:t>
      </w:r>
      <w:r w:rsidRPr="002D76FE">
        <w:rPr>
          <w:rFonts w:hAnsi="宋体" w:hint="eastAsia"/>
          <w:color w:val="000000" w:themeColor="text1"/>
          <w:sz w:val="24"/>
        </w:rPr>
        <w:t>电流峰峰值范围为</w:t>
      </w:r>
      <w:r w:rsidRPr="002D76FE">
        <w:rPr>
          <w:rFonts w:hAnsi="宋体" w:hint="eastAsia"/>
          <w:color w:val="000000" w:themeColor="text1"/>
          <w:sz w:val="24"/>
        </w:rPr>
        <w:t>10mA~</w:t>
      </w:r>
      <w:r w:rsidRPr="002D76FE">
        <w:rPr>
          <w:rFonts w:hAnsi="宋体"/>
          <w:color w:val="000000" w:themeColor="text1"/>
          <w:sz w:val="24"/>
        </w:rPr>
        <w:t>1A</w:t>
      </w:r>
      <w:r w:rsidRPr="002D76FE">
        <w:rPr>
          <w:rFonts w:hAnsi="宋体"/>
          <w:color w:val="000000" w:themeColor="text1"/>
          <w:sz w:val="24"/>
        </w:rPr>
        <w:t>，</w:t>
      </w:r>
      <w:r w:rsidR="00564731" w:rsidRPr="002D76FE">
        <w:rPr>
          <w:rFonts w:hAnsi="宋体" w:hint="eastAsia"/>
          <w:color w:val="000000" w:themeColor="text1"/>
          <w:sz w:val="24"/>
        </w:rPr>
        <w:t>电流</w:t>
      </w:r>
      <w:r w:rsidRPr="002D76FE">
        <w:rPr>
          <w:rFonts w:hAnsi="宋体" w:hint="eastAsia"/>
          <w:color w:val="000000" w:themeColor="text1"/>
          <w:sz w:val="24"/>
        </w:rPr>
        <w:t>测量</w:t>
      </w:r>
      <w:r w:rsidRPr="002D76FE">
        <w:rPr>
          <w:rFonts w:hAnsi="宋体"/>
          <w:color w:val="000000" w:themeColor="text1"/>
          <w:sz w:val="24"/>
        </w:rPr>
        <w:t>精度</w:t>
      </w:r>
      <w:r w:rsidRPr="002D76FE">
        <w:rPr>
          <w:rFonts w:hAnsi="宋体" w:hint="eastAsia"/>
          <w:color w:val="000000" w:themeColor="text1"/>
          <w:sz w:val="24"/>
        </w:rPr>
        <w:t>优于</w:t>
      </w:r>
      <w:r w:rsidR="00796288" w:rsidRPr="002D76FE">
        <w:rPr>
          <w:rFonts w:hAnsi="宋体"/>
          <w:color w:val="000000" w:themeColor="text1"/>
          <w:sz w:val="24"/>
        </w:rPr>
        <w:t>5</w:t>
      </w:r>
      <w:r w:rsidRPr="002D76FE">
        <w:rPr>
          <w:rFonts w:hAnsi="宋体"/>
          <w:color w:val="000000" w:themeColor="text1"/>
          <w:sz w:val="24"/>
        </w:rPr>
        <w:t>%</w:t>
      </w:r>
      <w:r w:rsidR="00564731" w:rsidRPr="002D76FE">
        <w:rPr>
          <w:rFonts w:hAnsi="宋体" w:hint="eastAsia"/>
          <w:color w:val="000000" w:themeColor="text1"/>
          <w:sz w:val="24"/>
        </w:rPr>
        <w:t>，频率</w:t>
      </w:r>
      <w:r w:rsidR="00564731" w:rsidRPr="002D76FE">
        <w:rPr>
          <w:rFonts w:hAnsi="宋体"/>
          <w:color w:val="000000" w:themeColor="text1"/>
          <w:sz w:val="24"/>
        </w:rPr>
        <w:t>测量精度优于</w:t>
      </w:r>
      <w:r w:rsidR="00564731" w:rsidRPr="002D76FE">
        <w:rPr>
          <w:rFonts w:hAnsi="宋体" w:hint="eastAsia"/>
          <w:color w:val="000000" w:themeColor="text1"/>
          <w:sz w:val="24"/>
        </w:rPr>
        <w:t>1</w:t>
      </w:r>
      <w:r w:rsidR="00564731" w:rsidRPr="002D76FE">
        <w:rPr>
          <w:rFonts w:hAnsi="宋体"/>
          <w:color w:val="000000" w:themeColor="text1"/>
          <w:sz w:val="24"/>
        </w:rPr>
        <w:t>%</w:t>
      </w:r>
      <w:r w:rsidR="00564731" w:rsidRPr="002D76FE">
        <w:rPr>
          <w:rFonts w:hAnsi="宋体" w:hint="eastAsia"/>
          <w:color w:val="000000" w:themeColor="text1"/>
          <w:sz w:val="24"/>
        </w:rPr>
        <w:t>。</w:t>
      </w:r>
      <w:r w:rsidR="005F079F" w:rsidRPr="002D76FE">
        <w:rPr>
          <w:rFonts w:hAnsi="宋体" w:hint="eastAsia"/>
          <w:color w:val="000000" w:themeColor="text1"/>
          <w:sz w:val="24"/>
        </w:rPr>
        <w:t xml:space="preserve">  </w:t>
      </w:r>
      <w:r w:rsidR="005F079F" w:rsidRPr="002D76FE">
        <w:rPr>
          <w:rFonts w:hAnsi="宋体"/>
          <w:color w:val="000000" w:themeColor="text1"/>
          <w:sz w:val="24"/>
        </w:rPr>
        <w:t xml:space="preserve">   </w:t>
      </w:r>
      <w:r w:rsidR="00710D94" w:rsidRPr="002D76FE">
        <w:rPr>
          <w:rFonts w:hAnsi="宋体"/>
          <w:color w:val="000000" w:themeColor="text1"/>
          <w:sz w:val="24"/>
        </w:rPr>
        <w:t xml:space="preserve">   </w:t>
      </w:r>
      <w:r w:rsidR="00564731" w:rsidRPr="002D76FE">
        <w:rPr>
          <w:rFonts w:hAnsi="宋体"/>
          <w:color w:val="000000" w:themeColor="text1"/>
          <w:sz w:val="24"/>
        </w:rPr>
        <w:t xml:space="preserve">                                          </w:t>
      </w:r>
      <w:r w:rsidR="00C936A3">
        <w:rPr>
          <w:rFonts w:hAnsi="宋体"/>
          <w:color w:val="000000" w:themeColor="text1"/>
          <w:sz w:val="24"/>
        </w:rPr>
        <w:t xml:space="preserve"> </w:t>
      </w:r>
      <w:r w:rsidR="00564731" w:rsidRPr="002D76FE">
        <w:rPr>
          <w:rFonts w:hAnsi="宋体"/>
          <w:color w:val="000000" w:themeColor="text1"/>
          <w:sz w:val="24"/>
        </w:rPr>
        <w:t xml:space="preserve">    </w:t>
      </w:r>
      <w:r w:rsidR="002D76FE" w:rsidRPr="002D76FE">
        <w:rPr>
          <w:rFonts w:hAnsi="宋体"/>
          <w:color w:val="000000" w:themeColor="text1"/>
          <w:sz w:val="24"/>
        </w:rPr>
        <w:t xml:space="preserve"> </w:t>
      </w:r>
      <w:r w:rsidR="00564731" w:rsidRPr="002D76FE">
        <w:rPr>
          <w:rFonts w:hAnsi="宋体"/>
          <w:color w:val="000000" w:themeColor="text1"/>
          <w:sz w:val="24"/>
        </w:rPr>
        <w:t xml:space="preserve">   </w:t>
      </w:r>
      <w:r w:rsidRPr="002D76FE">
        <w:rPr>
          <w:rFonts w:hAnsi="宋体" w:hint="eastAsia"/>
          <w:color w:val="000000" w:themeColor="text1"/>
          <w:sz w:val="24"/>
        </w:rPr>
        <w:t>（</w:t>
      </w:r>
      <w:r w:rsidR="007D26AD" w:rsidRPr="002D76FE">
        <w:rPr>
          <w:rFonts w:hAnsi="宋体"/>
          <w:color w:val="000000" w:themeColor="text1"/>
          <w:sz w:val="24"/>
        </w:rPr>
        <w:t>2</w:t>
      </w:r>
      <w:r w:rsidRPr="002D76FE">
        <w:rPr>
          <w:rFonts w:hAnsi="宋体"/>
          <w:color w:val="000000" w:themeColor="text1"/>
          <w:sz w:val="24"/>
        </w:rPr>
        <w:t>5</w:t>
      </w:r>
      <w:r w:rsidRPr="002D76FE">
        <w:rPr>
          <w:rFonts w:hAnsi="宋体" w:hint="eastAsia"/>
          <w:color w:val="000000" w:themeColor="text1"/>
          <w:sz w:val="24"/>
        </w:rPr>
        <w:t>分）</w:t>
      </w:r>
    </w:p>
    <w:p w:rsidR="002B116A" w:rsidRPr="002D76FE" w:rsidRDefault="00484547" w:rsidP="00C936A3">
      <w:pPr>
        <w:pStyle w:val="ab"/>
        <w:numPr>
          <w:ilvl w:val="0"/>
          <w:numId w:val="21"/>
        </w:numPr>
        <w:tabs>
          <w:tab w:val="num" w:pos="1080"/>
        </w:tabs>
        <w:spacing w:line="400" w:lineRule="exact"/>
        <w:ind w:left="0" w:firstLineChars="0" w:firstLine="284"/>
        <w:jc w:val="left"/>
        <w:rPr>
          <w:rFonts w:hAnsi="宋体"/>
          <w:color w:val="000000" w:themeColor="text1"/>
          <w:sz w:val="24"/>
        </w:rPr>
      </w:pPr>
      <w:r w:rsidRPr="002D76FE">
        <w:rPr>
          <w:rFonts w:hAnsi="宋体" w:hint="eastAsia"/>
          <w:color w:val="000000" w:themeColor="text1"/>
          <w:sz w:val="24"/>
        </w:rPr>
        <w:t>任意</w:t>
      </w:r>
      <w:r w:rsidR="0052620C" w:rsidRPr="002D76FE">
        <w:rPr>
          <w:rFonts w:hAnsi="宋体" w:hint="eastAsia"/>
          <w:color w:val="000000" w:themeColor="text1"/>
          <w:sz w:val="24"/>
        </w:rPr>
        <w:t>波</w:t>
      </w:r>
      <w:r w:rsidRPr="002D76FE">
        <w:rPr>
          <w:rFonts w:hAnsi="宋体"/>
          <w:color w:val="000000" w:themeColor="text1"/>
          <w:sz w:val="24"/>
        </w:rPr>
        <w:t>信号发生器输出非正弦</w:t>
      </w:r>
      <w:r w:rsidRPr="00705275">
        <w:rPr>
          <w:rFonts w:hAnsi="宋体" w:hint="eastAsia"/>
          <w:color w:val="000000" w:themeColor="text1"/>
          <w:sz w:val="24"/>
        </w:rPr>
        <w:t>信号</w:t>
      </w:r>
      <w:r w:rsidR="002B116A" w:rsidRPr="00705275">
        <w:rPr>
          <w:rFonts w:hAnsi="宋体"/>
          <w:color w:val="000000" w:themeColor="text1"/>
          <w:sz w:val="24"/>
        </w:rPr>
        <w:t>时，</w:t>
      </w:r>
      <w:r w:rsidR="00564731" w:rsidRPr="00705275">
        <w:rPr>
          <w:rFonts w:hAnsi="宋体" w:hint="eastAsia"/>
          <w:color w:val="000000" w:themeColor="text1"/>
          <w:sz w:val="24"/>
        </w:rPr>
        <w:t>基</w:t>
      </w:r>
      <w:r w:rsidR="00564731" w:rsidRPr="00705275">
        <w:rPr>
          <w:rFonts w:hAnsi="宋体"/>
          <w:color w:val="000000" w:themeColor="text1"/>
          <w:sz w:val="24"/>
        </w:rPr>
        <w:t>波频率范围</w:t>
      </w:r>
      <w:r w:rsidR="00564731" w:rsidRPr="00705275">
        <w:rPr>
          <w:rFonts w:hAnsi="宋体" w:hint="eastAsia"/>
          <w:color w:val="000000" w:themeColor="text1"/>
          <w:sz w:val="24"/>
        </w:rPr>
        <w:t>为</w:t>
      </w:r>
      <w:r w:rsidR="00564731" w:rsidRPr="00705275">
        <w:rPr>
          <w:rFonts w:hAnsi="宋体" w:hint="eastAsia"/>
          <w:color w:val="000000" w:themeColor="text1"/>
          <w:sz w:val="24"/>
        </w:rPr>
        <w:t>50</w:t>
      </w:r>
      <w:r w:rsidR="00564731" w:rsidRPr="00705275">
        <w:rPr>
          <w:rFonts w:hAnsi="宋体"/>
          <w:color w:val="000000" w:themeColor="text1"/>
          <w:sz w:val="24"/>
        </w:rPr>
        <w:t>Hz~</w:t>
      </w:r>
      <w:r w:rsidR="00564731" w:rsidRPr="00705275">
        <w:rPr>
          <w:rFonts w:hAnsi="宋体" w:hint="eastAsia"/>
          <w:color w:val="000000" w:themeColor="text1"/>
          <w:sz w:val="24"/>
        </w:rPr>
        <w:t>200Hz</w:t>
      </w:r>
      <w:r w:rsidR="00564731" w:rsidRPr="00705275">
        <w:rPr>
          <w:rFonts w:hAnsi="宋体" w:hint="eastAsia"/>
          <w:color w:val="000000" w:themeColor="text1"/>
          <w:sz w:val="24"/>
        </w:rPr>
        <w:t>，</w:t>
      </w:r>
      <w:r w:rsidR="002B116A" w:rsidRPr="00705275">
        <w:rPr>
          <w:rFonts w:hAnsi="宋体" w:hint="eastAsia"/>
          <w:color w:val="000000" w:themeColor="text1"/>
          <w:sz w:val="24"/>
        </w:rPr>
        <w:t>测量</w:t>
      </w:r>
      <w:r w:rsidR="002B116A" w:rsidRPr="00705275">
        <w:rPr>
          <w:rFonts w:hAnsi="宋体"/>
          <w:color w:val="000000" w:themeColor="text1"/>
          <w:sz w:val="24"/>
        </w:rPr>
        <w:t>电流</w:t>
      </w:r>
      <w:r w:rsidR="002B116A" w:rsidRPr="00705275">
        <w:rPr>
          <w:rFonts w:hAnsi="宋体" w:hint="eastAsia"/>
          <w:color w:val="000000" w:themeColor="text1"/>
          <w:sz w:val="24"/>
        </w:rPr>
        <w:t>信号基波</w:t>
      </w:r>
      <w:r w:rsidR="00C936A3" w:rsidRPr="00705275">
        <w:rPr>
          <w:rFonts w:hAnsi="宋体" w:hint="eastAsia"/>
          <w:color w:val="000000" w:themeColor="text1"/>
          <w:sz w:val="24"/>
        </w:rPr>
        <w:t>频率</w:t>
      </w:r>
      <w:r w:rsidR="00C936A3" w:rsidRPr="00705275">
        <w:rPr>
          <w:rFonts w:hAnsi="宋体"/>
          <w:color w:val="000000" w:themeColor="text1"/>
          <w:sz w:val="24"/>
        </w:rPr>
        <w:t>，</w:t>
      </w:r>
      <w:r w:rsidR="00705275" w:rsidRPr="00705275">
        <w:rPr>
          <w:rFonts w:hAnsi="宋体" w:hint="eastAsia"/>
          <w:color w:val="000000" w:themeColor="text1"/>
          <w:sz w:val="24"/>
        </w:rPr>
        <w:t>频率</w:t>
      </w:r>
      <w:r w:rsidR="00705275" w:rsidRPr="00705275">
        <w:rPr>
          <w:rFonts w:hAnsi="宋体"/>
          <w:color w:val="000000" w:themeColor="text1"/>
          <w:sz w:val="24"/>
        </w:rPr>
        <w:t>测量精度优于</w:t>
      </w:r>
      <w:r w:rsidR="00705275" w:rsidRPr="00705275">
        <w:rPr>
          <w:rFonts w:hAnsi="宋体" w:hint="eastAsia"/>
          <w:color w:val="000000" w:themeColor="text1"/>
          <w:sz w:val="24"/>
        </w:rPr>
        <w:t>1</w:t>
      </w:r>
      <w:r w:rsidR="00705275" w:rsidRPr="00705275">
        <w:rPr>
          <w:rFonts w:hAnsi="宋体"/>
          <w:color w:val="000000" w:themeColor="text1"/>
          <w:sz w:val="24"/>
        </w:rPr>
        <w:t>%</w:t>
      </w:r>
      <w:r w:rsidR="00705275" w:rsidRPr="00705275">
        <w:rPr>
          <w:rFonts w:hAnsi="宋体" w:hint="eastAsia"/>
          <w:color w:val="000000" w:themeColor="text1"/>
          <w:sz w:val="24"/>
        </w:rPr>
        <w:t>；</w:t>
      </w:r>
      <w:r w:rsidR="00C936A3">
        <w:rPr>
          <w:rFonts w:hAnsi="宋体"/>
          <w:color w:val="000000" w:themeColor="text1"/>
          <w:sz w:val="24"/>
        </w:rPr>
        <w:t>测量基本</w:t>
      </w:r>
      <w:r w:rsidR="002B116A" w:rsidRPr="002D76FE">
        <w:rPr>
          <w:rFonts w:hAnsi="宋体"/>
          <w:color w:val="000000" w:themeColor="text1"/>
          <w:sz w:val="24"/>
        </w:rPr>
        <w:t>及</w:t>
      </w:r>
      <w:r w:rsidR="002B116A" w:rsidRPr="002D76FE">
        <w:rPr>
          <w:rFonts w:hAnsi="宋体" w:hint="eastAsia"/>
          <w:color w:val="000000" w:themeColor="text1"/>
          <w:sz w:val="24"/>
        </w:rPr>
        <w:t>各次</w:t>
      </w:r>
      <w:r w:rsidR="002B116A" w:rsidRPr="002D76FE">
        <w:rPr>
          <w:rFonts w:hAnsi="宋体"/>
          <w:color w:val="000000" w:themeColor="text1"/>
          <w:sz w:val="24"/>
        </w:rPr>
        <w:t>谐波分量的</w:t>
      </w:r>
      <w:r w:rsidR="0078763A" w:rsidRPr="002D76FE">
        <w:rPr>
          <w:rFonts w:hAnsi="宋体" w:hint="eastAsia"/>
          <w:color w:val="000000" w:themeColor="text1"/>
          <w:sz w:val="24"/>
        </w:rPr>
        <w:t>幅度（振幅值）</w:t>
      </w:r>
      <w:r w:rsidR="00796288" w:rsidRPr="002D76FE">
        <w:rPr>
          <w:rFonts w:hAnsi="宋体" w:hint="eastAsia"/>
          <w:color w:val="000000" w:themeColor="text1"/>
          <w:sz w:val="24"/>
        </w:rPr>
        <w:t>，</w:t>
      </w:r>
      <w:r w:rsidRPr="002D76FE">
        <w:rPr>
          <w:rFonts w:hAnsi="宋体" w:hint="eastAsia"/>
          <w:color w:val="000000" w:themeColor="text1"/>
          <w:sz w:val="24"/>
        </w:rPr>
        <w:t>电流</w:t>
      </w:r>
      <w:r w:rsidR="00796288" w:rsidRPr="002D76FE">
        <w:rPr>
          <w:rFonts w:hAnsi="宋体" w:hint="eastAsia"/>
          <w:color w:val="000000" w:themeColor="text1"/>
          <w:sz w:val="24"/>
        </w:rPr>
        <w:t>谐波</w:t>
      </w:r>
      <w:r w:rsidRPr="002D76FE">
        <w:rPr>
          <w:rFonts w:hAnsi="宋体" w:hint="eastAsia"/>
          <w:color w:val="000000" w:themeColor="text1"/>
          <w:sz w:val="24"/>
        </w:rPr>
        <w:t>测量</w:t>
      </w:r>
      <w:r w:rsidR="00796288" w:rsidRPr="002D76FE">
        <w:rPr>
          <w:rFonts w:hAnsi="宋体"/>
          <w:color w:val="000000" w:themeColor="text1"/>
          <w:sz w:val="24"/>
        </w:rPr>
        <w:t>频率</w:t>
      </w:r>
      <w:r w:rsidR="00796288" w:rsidRPr="002D76FE">
        <w:rPr>
          <w:rFonts w:hAnsi="宋体" w:hint="eastAsia"/>
          <w:color w:val="000000" w:themeColor="text1"/>
          <w:sz w:val="24"/>
        </w:rPr>
        <w:t>不超过</w:t>
      </w:r>
      <w:r w:rsidR="00796288" w:rsidRPr="002D76FE">
        <w:rPr>
          <w:rFonts w:hAnsi="宋体" w:hint="eastAsia"/>
          <w:color w:val="000000" w:themeColor="text1"/>
          <w:sz w:val="24"/>
        </w:rPr>
        <w:t>1</w:t>
      </w:r>
      <w:r w:rsidR="00796288" w:rsidRPr="002D76FE">
        <w:rPr>
          <w:rFonts w:hAnsi="宋体"/>
          <w:color w:val="000000" w:themeColor="text1"/>
          <w:sz w:val="24"/>
        </w:rPr>
        <w:t>k</w:t>
      </w:r>
      <w:r w:rsidR="00710D94" w:rsidRPr="002D76FE">
        <w:rPr>
          <w:rFonts w:hAnsi="宋体"/>
          <w:color w:val="000000" w:themeColor="text1"/>
          <w:sz w:val="24"/>
        </w:rPr>
        <w:t>H</w:t>
      </w:r>
      <w:r w:rsidR="00796288" w:rsidRPr="002D76FE">
        <w:rPr>
          <w:rFonts w:hAnsi="宋体"/>
          <w:color w:val="000000" w:themeColor="text1"/>
          <w:sz w:val="24"/>
        </w:rPr>
        <w:t>z</w:t>
      </w:r>
      <w:r w:rsidR="00EF0704" w:rsidRPr="002D76FE">
        <w:rPr>
          <w:rFonts w:hAnsi="宋体" w:hint="eastAsia"/>
          <w:color w:val="000000" w:themeColor="text1"/>
          <w:sz w:val="24"/>
        </w:rPr>
        <w:t>，</w:t>
      </w:r>
      <w:r w:rsidRPr="002D76FE">
        <w:rPr>
          <w:rFonts w:hAnsi="宋体" w:hint="eastAsia"/>
          <w:color w:val="000000" w:themeColor="text1"/>
          <w:sz w:val="24"/>
        </w:rPr>
        <w:t>测量</w:t>
      </w:r>
      <w:r w:rsidRPr="002D76FE">
        <w:rPr>
          <w:rFonts w:hAnsi="宋体"/>
          <w:color w:val="000000" w:themeColor="text1"/>
          <w:sz w:val="24"/>
        </w:rPr>
        <w:t>精度</w:t>
      </w:r>
      <w:r w:rsidRPr="002D76FE">
        <w:rPr>
          <w:rFonts w:hAnsi="宋体" w:hint="eastAsia"/>
          <w:color w:val="000000" w:themeColor="text1"/>
          <w:sz w:val="24"/>
        </w:rPr>
        <w:t>优于</w:t>
      </w:r>
      <w:r w:rsidRPr="002D76FE">
        <w:rPr>
          <w:rFonts w:hAnsi="宋体"/>
          <w:color w:val="000000" w:themeColor="text1"/>
          <w:sz w:val="24"/>
        </w:rPr>
        <w:t>5%</w:t>
      </w:r>
      <w:r w:rsidR="0078763A" w:rsidRPr="002D76FE">
        <w:rPr>
          <w:rFonts w:hAnsi="宋体" w:hint="eastAsia"/>
          <w:color w:val="000000" w:themeColor="text1"/>
          <w:sz w:val="24"/>
        </w:rPr>
        <w:t>。</w:t>
      </w:r>
      <w:r w:rsidR="002B116A" w:rsidRPr="002D76FE">
        <w:rPr>
          <w:rFonts w:hAnsi="宋体"/>
          <w:color w:val="000000" w:themeColor="text1"/>
          <w:sz w:val="24"/>
        </w:rPr>
        <w:t xml:space="preserve"> </w:t>
      </w:r>
      <w:r w:rsidR="00705275">
        <w:rPr>
          <w:rFonts w:hAnsi="宋体"/>
          <w:color w:val="000000" w:themeColor="text1"/>
          <w:sz w:val="24"/>
        </w:rPr>
        <w:t xml:space="preserve">     </w:t>
      </w:r>
      <w:r w:rsidR="00564731" w:rsidRPr="002D76FE">
        <w:rPr>
          <w:rFonts w:hAnsi="宋体"/>
          <w:color w:val="000000" w:themeColor="text1"/>
          <w:sz w:val="24"/>
        </w:rPr>
        <w:t xml:space="preserve">                </w:t>
      </w:r>
      <w:r w:rsidR="002B116A" w:rsidRPr="002D76FE">
        <w:rPr>
          <w:rFonts w:hAnsi="宋体" w:hint="eastAsia"/>
          <w:color w:val="000000" w:themeColor="text1"/>
          <w:sz w:val="24"/>
        </w:rPr>
        <w:t>（</w:t>
      </w:r>
      <w:r w:rsidR="002B116A" w:rsidRPr="002D76FE">
        <w:rPr>
          <w:rFonts w:hAnsi="宋体"/>
          <w:color w:val="000000" w:themeColor="text1"/>
          <w:sz w:val="24"/>
        </w:rPr>
        <w:t>25</w:t>
      </w:r>
      <w:r w:rsidR="002B116A" w:rsidRPr="002D76FE">
        <w:rPr>
          <w:rFonts w:hAnsi="宋体" w:hint="eastAsia"/>
          <w:color w:val="000000" w:themeColor="text1"/>
          <w:sz w:val="24"/>
        </w:rPr>
        <w:t>分）</w:t>
      </w:r>
    </w:p>
    <w:p w:rsidR="00E670F7" w:rsidRPr="00E670F7" w:rsidRDefault="002B116A" w:rsidP="00EF0674">
      <w:pPr>
        <w:pStyle w:val="ab"/>
        <w:numPr>
          <w:ilvl w:val="0"/>
          <w:numId w:val="21"/>
        </w:numPr>
        <w:tabs>
          <w:tab w:val="num" w:pos="1080"/>
        </w:tabs>
        <w:spacing w:line="400" w:lineRule="exact"/>
        <w:ind w:left="0" w:firstLineChars="0" w:firstLine="284"/>
        <w:rPr>
          <w:rFonts w:hAnsi="宋体"/>
          <w:color w:val="000000" w:themeColor="text1"/>
          <w:sz w:val="24"/>
        </w:rPr>
      </w:pPr>
      <w:r w:rsidRPr="00E670F7">
        <w:rPr>
          <w:rFonts w:hAnsi="宋体" w:hint="eastAsia"/>
          <w:color w:val="000000" w:themeColor="text1"/>
          <w:sz w:val="24"/>
        </w:rPr>
        <w:t>其他</w:t>
      </w:r>
      <w:r w:rsidRPr="00E670F7">
        <w:rPr>
          <w:rFonts w:hAnsi="宋体"/>
          <w:color w:val="000000" w:themeColor="text1"/>
          <w:sz w:val="24"/>
        </w:rPr>
        <w:t>。</w:t>
      </w:r>
      <w:r w:rsidR="005F079F" w:rsidRPr="00E670F7">
        <w:rPr>
          <w:rFonts w:hAnsi="宋体" w:hint="eastAsia"/>
          <w:color w:val="000000" w:themeColor="text1"/>
          <w:sz w:val="24"/>
        </w:rPr>
        <w:t xml:space="preserve">  </w:t>
      </w:r>
      <w:r w:rsidR="005F079F" w:rsidRPr="00E670F7">
        <w:rPr>
          <w:rFonts w:hAnsi="宋体"/>
          <w:color w:val="000000" w:themeColor="text1"/>
          <w:sz w:val="24"/>
        </w:rPr>
        <w:t xml:space="preserve">           </w:t>
      </w:r>
      <w:r w:rsidR="00705275" w:rsidRPr="00E670F7">
        <w:rPr>
          <w:rFonts w:hAnsi="宋体"/>
          <w:color w:val="000000" w:themeColor="text1"/>
          <w:sz w:val="24"/>
        </w:rPr>
        <w:t xml:space="preserve">        </w:t>
      </w:r>
      <w:r w:rsidR="005F079F" w:rsidRPr="00E670F7">
        <w:rPr>
          <w:rFonts w:hAnsi="宋体"/>
          <w:color w:val="000000" w:themeColor="text1"/>
          <w:sz w:val="24"/>
        </w:rPr>
        <w:t xml:space="preserve">                                </w:t>
      </w:r>
      <w:r w:rsidR="005B6B25" w:rsidRPr="00E670F7">
        <w:rPr>
          <w:rFonts w:hAnsi="宋体" w:hint="eastAsia"/>
          <w:color w:val="000000" w:themeColor="text1"/>
          <w:sz w:val="24"/>
        </w:rPr>
        <w:t>（</w:t>
      </w:r>
      <w:r w:rsidR="005B6B25" w:rsidRPr="00E670F7">
        <w:rPr>
          <w:rFonts w:hAnsi="宋体" w:hint="eastAsia"/>
          <w:color w:val="000000" w:themeColor="text1"/>
          <w:sz w:val="24"/>
        </w:rPr>
        <w:t>10</w:t>
      </w:r>
      <w:r w:rsidR="005B6B25" w:rsidRPr="00E670F7">
        <w:rPr>
          <w:rFonts w:hAnsi="宋体" w:hint="eastAsia"/>
          <w:color w:val="000000" w:themeColor="text1"/>
          <w:sz w:val="24"/>
        </w:rPr>
        <w:t>分）</w:t>
      </w:r>
    </w:p>
    <w:p w:rsidR="008E332D" w:rsidRPr="002D76FE" w:rsidRDefault="008E332D" w:rsidP="00150BBE">
      <w:pPr>
        <w:pStyle w:val="ab"/>
        <w:numPr>
          <w:ilvl w:val="0"/>
          <w:numId w:val="21"/>
        </w:numPr>
        <w:tabs>
          <w:tab w:val="num" w:pos="1080"/>
        </w:tabs>
        <w:spacing w:line="400" w:lineRule="exact"/>
        <w:ind w:left="0" w:firstLineChars="0" w:firstLine="284"/>
        <w:rPr>
          <w:color w:val="000000" w:themeColor="text1"/>
          <w:sz w:val="24"/>
        </w:rPr>
      </w:pPr>
      <w:r w:rsidRPr="002D76FE">
        <w:rPr>
          <w:rFonts w:hAnsi="宋体"/>
          <w:color w:val="000000" w:themeColor="text1"/>
          <w:sz w:val="24"/>
        </w:rPr>
        <w:t>设计报告</w:t>
      </w:r>
      <w:r w:rsidR="00DB4B6E" w:rsidRPr="002D76FE">
        <w:rPr>
          <w:rFonts w:hAnsi="宋体" w:hint="eastAsia"/>
          <w:color w:val="000000" w:themeColor="text1"/>
          <w:sz w:val="24"/>
        </w:rPr>
        <w:t xml:space="preserve">             </w:t>
      </w:r>
      <w:r w:rsidR="005F079F" w:rsidRPr="002D76FE">
        <w:rPr>
          <w:rFonts w:hAnsi="宋体"/>
          <w:color w:val="000000" w:themeColor="text1"/>
          <w:sz w:val="24"/>
        </w:rPr>
        <w:t xml:space="preserve">     </w:t>
      </w:r>
      <w:r w:rsidR="00DB4B6E" w:rsidRPr="002D76FE">
        <w:rPr>
          <w:rFonts w:hint="eastAsia"/>
          <w:color w:val="000000" w:themeColor="text1"/>
          <w:sz w:val="24"/>
        </w:rPr>
        <w:t xml:space="preserve">                   </w:t>
      </w:r>
      <w:r w:rsidR="003B2BFA" w:rsidRPr="002D76FE">
        <w:rPr>
          <w:color w:val="000000" w:themeColor="text1"/>
          <w:sz w:val="24"/>
        </w:rPr>
        <w:t xml:space="preserve"> </w:t>
      </w:r>
      <w:r w:rsidR="00DB4B6E" w:rsidRPr="002D76FE">
        <w:rPr>
          <w:rFonts w:hint="eastAsia"/>
          <w:color w:val="000000" w:themeColor="text1"/>
          <w:sz w:val="24"/>
        </w:rPr>
        <w:t xml:space="preserve">          </w:t>
      </w:r>
      <w:r w:rsidR="00083B58" w:rsidRPr="002D76FE">
        <w:rPr>
          <w:color w:val="000000" w:themeColor="text1"/>
          <w:sz w:val="24"/>
        </w:rPr>
        <w:t xml:space="preserve"> </w:t>
      </w:r>
      <w:r w:rsidR="003760A0" w:rsidRPr="002D76FE">
        <w:rPr>
          <w:color w:val="000000" w:themeColor="text1"/>
          <w:sz w:val="24"/>
        </w:rPr>
        <w:t xml:space="preserve"> </w:t>
      </w:r>
      <w:r w:rsidR="00083B58" w:rsidRPr="002D76FE">
        <w:rPr>
          <w:color w:val="000000" w:themeColor="text1"/>
          <w:sz w:val="24"/>
        </w:rPr>
        <w:t xml:space="preserve"> </w:t>
      </w:r>
      <w:r w:rsidR="00DB4B6E" w:rsidRPr="002D76FE">
        <w:rPr>
          <w:color w:val="000000" w:themeColor="text1"/>
          <w:sz w:val="24"/>
        </w:rPr>
        <w:t>（</w:t>
      </w:r>
      <w:r w:rsidR="00DB4B6E" w:rsidRPr="002D76FE">
        <w:rPr>
          <w:rFonts w:hint="eastAsia"/>
          <w:color w:val="000000" w:themeColor="text1"/>
          <w:sz w:val="24"/>
        </w:rPr>
        <w:t>20</w:t>
      </w:r>
      <w:r w:rsidR="00DB4B6E" w:rsidRPr="002D76FE">
        <w:rPr>
          <w:rFonts w:hint="eastAsia"/>
          <w:color w:val="000000" w:themeColor="text1"/>
          <w:sz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4948"/>
        <w:gridCol w:w="891"/>
      </w:tblGrid>
      <w:tr w:rsidR="002D76FE" w:rsidRPr="002D76FE" w:rsidTr="00E670F7">
        <w:trPr>
          <w:trHeight w:val="493"/>
          <w:jc w:val="center"/>
        </w:trPr>
        <w:tc>
          <w:tcPr>
            <w:tcW w:w="2148" w:type="dxa"/>
            <w:vAlign w:val="center"/>
          </w:tcPr>
          <w:p w:rsidR="008E332D" w:rsidRPr="002D76FE" w:rsidRDefault="008E332D" w:rsidP="00306E52">
            <w:pPr>
              <w:jc w:val="center"/>
              <w:rPr>
                <w:b/>
                <w:color w:val="000000" w:themeColor="text1"/>
                <w:sz w:val="24"/>
              </w:rPr>
            </w:pPr>
            <w:r w:rsidRPr="002D76FE">
              <w:rPr>
                <w:b/>
                <w:color w:val="000000" w:themeColor="text1"/>
                <w:sz w:val="24"/>
              </w:rPr>
              <w:t>项</w:t>
            </w:r>
            <w:r w:rsidRPr="002D76FE">
              <w:rPr>
                <w:b/>
                <w:color w:val="000000" w:themeColor="text1"/>
                <w:sz w:val="24"/>
              </w:rPr>
              <w:t xml:space="preserve"> </w:t>
            </w:r>
            <w:r w:rsidRPr="002D76FE">
              <w:rPr>
                <w:rFonts w:hint="eastAsia"/>
                <w:b/>
                <w:color w:val="000000" w:themeColor="text1"/>
                <w:sz w:val="24"/>
              </w:rPr>
              <w:t xml:space="preserve"> </w:t>
            </w:r>
            <w:r w:rsidRPr="002D76FE">
              <w:rPr>
                <w:b/>
                <w:color w:val="000000" w:themeColor="text1"/>
                <w:sz w:val="24"/>
              </w:rPr>
              <w:t>目</w:t>
            </w:r>
          </w:p>
        </w:tc>
        <w:tc>
          <w:tcPr>
            <w:tcW w:w="4948" w:type="dxa"/>
            <w:vAlign w:val="center"/>
          </w:tcPr>
          <w:p w:rsidR="008E332D" w:rsidRPr="002D76FE" w:rsidRDefault="008E332D" w:rsidP="00306E52">
            <w:pPr>
              <w:jc w:val="center"/>
              <w:rPr>
                <w:color w:val="000000" w:themeColor="text1"/>
                <w:sz w:val="24"/>
              </w:rPr>
            </w:pPr>
            <w:r w:rsidRPr="002D76FE">
              <w:rPr>
                <w:rFonts w:hint="eastAsia"/>
                <w:b/>
                <w:bCs/>
                <w:color w:val="000000" w:themeColor="text1"/>
                <w:sz w:val="24"/>
              </w:rPr>
              <w:t>主要内容</w:t>
            </w:r>
          </w:p>
        </w:tc>
        <w:tc>
          <w:tcPr>
            <w:tcW w:w="891" w:type="dxa"/>
            <w:vAlign w:val="center"/>
          </w:tcPr>
          <w:p w:rsidR="008E332D" w:rsidRPr="002D76FE" w:rsidRDefault="008E332D" w:rsidP="00306E52">
            <w:pPr>
              <w:jc w:val="center"/>
              <w:rPr>
                <w:b/>
                <w:color w:val="000000" w:themeColor="text1"/>
                <w:sz w:val="24"/>
              </w:rPr>
            </w:pPr>
            <w:r w:rsidRPr="002D76FE">
              <w:rPr>
                <w:b/>
                <w:color w:val="000000" w:themeColor="text1"/>
                <w:sz w:val="24"/>
              </w:rPr>
              <w:t>满分</w:t>
            </w:r>
          </w:p>
        </w:tc>
      </w:tr>
      <w:tr w:rsidR="002D76FE" w:rsidRPr="002D76FE" w:rsidTr="00E670F7">
        <w:trPr>
          <w:trHeight w:val="552"/>
          <w:jc w:val="center"/>
        </w:trPr>
        <w:tc>
          <w:tcPr>
            <w:tcW w:w="2148" w:type="dxa"/>
          </w:tcPr>
          <w:p w:rsidR="002B116A" w:rsidRPr="002D76FE" w:rsidRDefault="002B116A" w:rsidP="002B116A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系统方案</w:t>
            </w:r>
          </w:p>
        </w:tc>
        <w:tc>
          <w:tcPr>
            <w:tcW w:w="4948" w:type="dxa"/>
            <w:vAlign w:val="center"/>
          </w:tcPr>
          <w:p w:rsidR="002B116A" w:rsidRPr="002D76FE" w:rsidRDefault="002B116A" w:rsidP="002B116A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方案描述、比较与选择</w:t>
            </w:r>
            <w:r w:rsidRPr="002D76FE">
              <w:rPr>
                <w:color w:val="000000" w:themeColor="text1"/>
              </w:rPr>
              <w:t xml:space="preserve"> 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2B116A" w:rsidRPr="002D76FE" w:rsidRDefault="002B116A" w:rsidP="002B116A">
            <w:pPr>
              <w:ind w:rightChars="100" w:right="210"/>
              <w:jc w:val="right"/>
              <w:rPr>
                <w:color w:val="000000" w:themeColor="text1"/>
                <w:sz w:val="24"/>
              </w:rPr>
            </w:pPr>
            <w:r w:rsidRPr="002D76FE">
              <w:rPr>
                <w:color w:val="000000" w:themeColor="text1"/>
                <w:sz w:val="24"/>
              </w:rPr>
              <w:t>4</w:t>
            </w:r>
          </w:p>
        </w:tc>
      </w:tr>
      <w:tr w:rsidR="002D76FE" w:rsidRPr="002D76FE" w:rsidTr="00E670F7">
        <w:trPr>
          <w:trHeight w:val="552"/>
          <w:jc w:val="center"/>
        </w:trPr>
        <w:tc>
          <w:tcPr>
            <w:tcW w:w="2148" w:type="dxa"/>
          </w:tcPr>
          <w:p w:rsidR="002B116A" w:rsidRPr="002D76FE" w:rsidRDefault="002B116A" w:rsidP="002B116A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lastRenderedPageBreak/>
              <w:t>理论分析与计算</w:t>
            </w:r>
          </w:p>
        </w:tc>
        <w:tc>
          <w:tcPr>
            <w:tcW w:w="4948" w:type="dxa"/>
            <w:vAlign w:val="center"/>
          </w:tcPr>
          <w:p w:rsidR="002B116A" w:rsidRPr="002D76FE" w:rsidRDefault="002B116A" w:rsidP="002B116A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电流</w:t>
            </w:r>
            <w:r w:rsidRPr="002D76FE">
              <w:rPr>
                <w:color w:val="000000" w:themeColor="text1"/>
              </w:rPr>
              <w:t>测量方法</w:t>
            </w:r>
          </w:p>
          <w:p w:rsidR="002B116A" w:rsidRPr="002D76FE" w:rsidRDefault="002B116A" w:rsidP="002B116A">
            <w:pPr>
              <w:rPr>
                <w:rFonts w:ascii="华文中宋" w:hAnsi="华文中宋" w:cs="华文中宋"/>
                <w:color w:val="000000" w:themeColor="text1"/>
                <w:kern w:val="0"/>
                <w:sz w:val="24"/>
              </w:rPr>
            </w:pPr>
            <w:r w:rsidRPr="002D76FE">
              <w:rPr>
                <w:rFonts w:ascii="华文中宋" w:hAnsi="华文中宋" w:cs="华文中宋" w:hint="eastAsia"/>
                <w:color w:val="000000" w:themeColor="text1"/>
                <w:kern w:val="0"/>
                <w:sz w:val="24"/>
              </w:rPr>
              <w:t>谐波</w:t>
            </w:r>
            <w:r w:rsidRPr="002D76FE">
              <w:rPr>
                <w:rFonts w:ascii="华文中宋" w:hAnsi="华文中宋" w:cs="华文中宋"/>
                <w:color w:val="000000" w:themeColor="text1"/>
                <w:kern w:val="0"/>
                <w:sz w:val="24"/>
              </w:rPr>
              <w:t>分量测量方法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2B116A" w:rsidRPr="002D76FE" w:rsidRDefault="002B116A" w:rsidP="002B116A">
            <w:pPr>
              <w:ind w:rightChars="100" w:right="210"/>
              <w:jc w:val="right"/>
              <w:rPr>
                <w:color w:val="000000" w:themeColor="text1"/>
                <w:sz w:val="24"/>
              </w:rPr>
            </w:pPr>
            <w:r w:rsidRPr="002D76FE">
              <w:rPr>
                <w:color w:val="000000" w:themeColor="text1"/>
                <w:sz w:val="24"/>
              </w:rPr>
              <w:t>5</w:t>
            </w:r>
          </w:p>
        </w:tc>
      </w:tr>
      <w:tr w:rsidR="002D76FE" w:rsidRPr="002D76FE" w:rsidTr="00E670F7">
        <w:trPr>
          <w:trHeight w:val="438"/>
          <w:jc w:val="center"/>
        </w:trPr>
        <w:tc>
          <w:tcPr>
            <w:tcW w:w="2148" w:type="dxa"/>
          </w:tcPr>
          <w:p w:rsidR="002B116A" w:rsidRPr="002D76FE" w:rsidRDefault="002B116A" w:rsidP="002B116A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电路设计</w:t>
            </w:r>
          </w:p>
        </w:tc>
        <w:tc>
          <w:tcPr>
            <w:tcW w:w="4948" w:type="dxa"/>
            <w:vAlign w:val="center"/>
          </w:tcPr>
          <w:p w:rsidR="002B116A" w:rsidRPr="002D76FE" w:rsidRDefault="002B116A" w:rsidP="002B116A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电路设计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2B116A" w:rsidRPr="002D76FE" w:rsidRDefault="002B116A" w:rsidP="002B116A">
            <w:pPr>
              <w:ind w:rightChars="100" w:right="210"/>
              <w:jc w:val="right"/>
              <w:rPr>
                <w:color w:val="000000" w:themeColor="text1"/>
                <w:sz w:val="24"/>
              </w:rPr>
            </w:pPr>
            <w:r w:rsidRPr="002D76FE">
              <w:rPr>
                <w:color w:val="000000" w:themeColor="text1"/>
                <w:sz w:val="24"/>
              </w:rPr>
              <w:t>5</w:t>
            </w:r>
          </w:p>
        </w:tc>
      </w:tr>
      <w:tr w:rsidR="002D76FE" w:rsidRPr="002D76FE" w:rsidTr="009968BB">
        <w:trPr>
          <w:trHeight w:val="20"/>
          <w:jc w:val="center"/>
        </w:trPr>
        <w:tc>
          <w:tcPr>
            <w:tcW w:w="2148" w:type="dxa"/>
          </w:tcPr>
          <w:p w:rsidR="002B116A" w:rsidRPr="002D76FE" w:rsidRDefault="002B116A" w:rsidP="002B116A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测试方案与测试结果</w:t>
            </w:r>
          </w:p>
        </w:tc>
        <w:tc>
          <w:tcPr>
            <w:tcW w:w="4948" w:type="dxa"/>
            <w:vAlign w:val="center"/>
          </w:tcPr>
          <w:p w:rsidR="002B116A" w:rsidRPr="002D76FE" w:rsidRDefault="002B116A" w:rsidP="002B116A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测试方案</w:t>
            </w:r>
          </w:p>
          <w:p w:rsidR="002B116A" w:rsidRPr="002D76FE" w:rsidRDefault="002B116A" w:rsidP="002B116A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测试结果完整性</w:t>
            </w:r>
          </w:p>
          <w:p w:rsidR="002B116A" w:rsidRPr="002D76FE" w:rsidRDefault="002B116A" w:rsidP="002B116A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测试结果分析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2B116A" w:rsidRPr="002D76FE" w:rsidRDefault="002B116A" w:rsidP="002B116A">
            <w:pPr>
              <w:ind w:rightChars="100" w:right="210"/>
              <w:jc w:val="right"/>
              <w:rPr>
                <w:color w:val="000000" w:themeColor="text1"/>
                <w:sz w:val="24"/>
              </w:rPr>
            </w:pPr>
            <w:r w:rsidRPr="002D76FE">
              <w:rPr>
                <w:color w:val="000000" w:themeColor="text1"/>
                <w:sz w:val="24"/>
              </w:rPr>
              <w:t>4</w:t>
            </w:r>
          </w:p>
        </w:tc>
      </w:tr>
      <w:tr w:rsidR="002D76FE" w:rsidRPr="002D76FE" w:rsidTr="00306E52">
        <w:trPr>
          <w:trHeight w:val="20"/>
          <w:jc w:val="center"/>
        </w:trPr>
        <w:tc>
          <w:tcPr>
            <w:tcW w:w="2148" w:type="dxa"/>
            <w:vAlign w:val="center"/>
          </w:tcPr>
          <w:p w:rsidR="008E332D" w:rsidRPr="002D76FE" w:rsidRDefault="008E332D" w:rsidP="00306E52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color w:val="000000" w:themeColor="text1"/>
              </w:rPr>
              <w:t>设计报告结构</w:t>
            </w:r>
          </w:p>
          <w:p w:rsidR="008E332D" w:rsidRPr="002D76FE" w:rsidRDefault="008E332D" w:rsidP="00306E52">
            <w:pPr>
              <w:pStyle w:val="Default"/>
              <w:jc w:val="right"/>
              <w:rPr>
                <w:color w:val="000000" w:themeColor="text1"/>
              </w:rPr>
            </w:pPr>
            <w:r w:rsidRPr="002D76FE">
              <w:rPr>
                <w:color w:val="000000" w:themeColor="text1"/>
              </w:rPr>
              <w:t>及规范性</w:t>
            </w:r>
          </w:p>
        </w:tc>
        <w:tc>
          <w:tcPr>
            <w:tcW w:w="4948" w:type="dxa"/>
            <w:vAlign w:val="center"/>
          </w:tcPr>
          <w:p w:rsidR="008E332D" w:rsidRPr="002D76FE" w:rsidRDefault="008E332D" w:rsidP="00306E52">
            <w:pPr>
              <w:pStyle w:val="Default"/>
              <w:jc w:val="both"/>
              <w:rPr>
                <w:color w:val="000000" w:themeColor="text1"/>
              </w:rPr>
            </w:pPr>
            <w:r w:rsidRPr="002D76FE">
              <w:rPr>
                <w:color w:val="000000" w:themeColor="text1"/>
              </w:rPr>
              <w:t>摘要、报告正文结构、公式、图表的</w:t>
            </w:r>
            <w:r w:rsidRPr="002D76FE">
              <w:rPr>
                <w:rFonts w:hint="eastAsia"/>
                <w:color w:val="000000" w:themeColor="text1"/>
              </w:rPr>
              <w:t>完整性和</w:t>
            </w:r>
            <w:r w:rsidRPr="002D76FE">
              <w:rPr>
                <w:color w:val="000000" w:themeColor="text1"/>
              </w:rPr>
              <w:t>规范性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2D76FE" w:rsidRDefault="002B116A" w:rsidP="00306E52">
            <w:pPr>
              <w:ind w:rightChars="100" w:right="210"/>
              <w:jc w:val="right"/>
              <w:rPr>
                <w:color w:val="000000" w:themeColor="text1"/>
                <w:sz w:val="24"/>
              </w:rPr>
            </w:pPr>
            <w:r w:rsidRPr="002D76FE">
              <w:rPr>
                <w:color w:val="000000" w:themeColor="text1"/>
                <w:sz w:val="24"/>
              </w:rPr>
              <w:t>2</w:t>
            </w:r>
          </w:p>
        </w:tc>
      </w:tr>
      <w:tr w:rsidR="008E332D" w:rsidRPr="002D76FE" w:rsidTr="00E670F7">
        <w:trPr>
          <w:trHeight w:val="447"/>
          <w:jc w:val="center"/>
        </w:trPr>
        <w:tc>
          <w:tcPr>
            <w:tcW w:w="7096" w:type="dxa"/>
            <w:gridSpan w:val="2"/>
            <w:vAlign w:val="center"/>
          </w:tcPr>
          <w:p w:rsidR="008E332D" w:rsidRPr="002D76FE" w:rsidRDefault="008E332D" w:rsidP="00306E52">
            <w:pPr>
              <w:jc w:val="center"/>
              <w:rPr>
                <w:b/>
                <w:color w:val="000000" w:themeColor="text1"/>
                <w:sz w:val="24"/>
              </w:rPr>
            </w:pPr>
            <w:r w:rsidRPr="002D76FE">
              <w:rPr>
                <w:rFonts w:hint="eastAsia"/>
                <w:b/>
                <w:color w:val="000000" w:themeColor="text1"/>
                <w:sz w:val="24"/>
              </w:rPr>
              <w:t>总分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8E332D" w:rsidRPr="002D76FE" w:rsidRDefault="008E332D" w:rsidP="00306E52">
            <w:pPr>
              <w:pStyle w:val="content"/>
              <w:ind w:rightChars="100" w:right="210" w:firstLine="0"/>
              <w:jc w:val="right"/>
              <w:rPr>
                <w:rStyle w:val="a4"/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76FE">
              <w:rPr>
                <w:rStyle w:val="a4"/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</w:p>
        </w:tc>
      </w:tr>
    </w:tbl>
    <w:p w:rsidR="008E332D" w:rsidRPr="002D76FE" w:rsidRDefault="008E332D" w:rsidP="00F270B4">
      <w:pPr>
        <w:pStyle w:val="content"/>
        <w:tabs>
          <w:tab w:val="left" w:pos="900"/>
          <w:tab w:val="left" w:pos="1080"/>
          <w:tab w:val="left" w:pos="1260"/>
        </w:tabs>
        <w:spacing w:before="0" w:beforeAutospacing="0" w:after="0" w:afterAutospacing="0" w:line="300" w:lineRule="auto"/>
        <w:ind w:firstLine="0"/>
        <w:rPr>
          <w:rFonts w:ascii="Times New Roman"/>
          <w:color w:val="000000" w:themeColor="text1"/>
          <w:sz w:val="24"/>
          <w:szCs w:val="24"/>
        </w:rPr>
      </w:pPr>
    </w:p>
    <w:p w:rsidR="00F270B4" w:rsidRPr="002D76FE" w:rsidRDefault="00F270B4" w:rsidP="00F270B4">
      <w:pPr>
        <w:widowControl/>
        <w:adjustRightInd w:val="0"/>
        <w:snapToGrid w:val="0"/>
        <w:spacing w:beforeLines="25" w:before="78" w:line="360" w:lineRule="auto"/>
        <w:jc w:val="left"/>
        <w:outlineLvl w:val="0"/>
        <w:rPr>
          <w:rFonts w:ascii="黑体" w:eastAsia="黑体" w:hAnsi="宋体"/>
          <w:b/>
          <w:bCs/>
          <w:color w:val="000000" w:themeColor="text1"/>
          <w:kern w:val="0"/>
          <w:sz w:val="28"/>
          <w:szCs w:val="20"/>
        </w:rPr>
      </w:pPr>
      <w:r w:rsidRPr="002D76FE">
        <w:rPr>
          <w:rFonts w:ascii="黑体" w:eastAsia="黑体" w:hAnsi="宋体" w:hint="eastAsia"/>
          <w:b/>
          <w:color w:val="000000" w:themeColor="text1"/>
          <w:kern w:val="0"/>
          <w:sz w:val="28"/>
          <w:szCs w:val="20"/>
        </w:rPr>
        <w:t>3．</w:t>
      </w:r>
      <w:r w:rsidRPr="002D76FE">
        <w:rPr>
          <w:rStyle w:val="a4"/>
          <w:rFonts w:ascii="华文中宋" w:eastAsia="华文中宋" w:hAnsi="华文中宋"/>
          <w:b w:val="0"/>
          <w:bCs w:val="0"/>
          <w:color w:val="000000" w:themeColor="text1"/>
          <w:sz w:val="28"/>
          <w:szCs w:val="28"/>
        </w:rPr>
        <w:t>说明</w:t>
      </w:r>
    </w:p>
    <w:p w:rsidR="00EF0704" w:rsidRPr="002D76FE" w:rsidRDefault="002B116A" w:rsidP="00150BBE">
      <w:pPr>
        <w:tabs>
          <w:tab w:val="num" w:pos="1140"/>
        </w:tabs>
        <w:spacing w:line="400" w:lineRule="exact"/>
        <w:ind w:left="851" w:hanging="567"/>
        <w:rPr>
          <w:rFonts w:hAnsi="宋体"/>
          <w:color w:val="000000" w:themeColor="text1"/>
          <w:sz w:val="24"/>
        </w:rPr>
      </w:pPr>
      <w:r w:rsidRPr="002D76FE">
        <w:rPr>
          <w:rFonts w:hAnsi="宋体" w:hint="eastAsia"/>
          <w:color w:val="000000" w:themeColor="text1"/>
          <w:sz w:val="24"/>
        </w:rPr>
        <w:t>（</w:t>
      </w:r>
      <w:r w:rsidRPr="002D76FE">
        <w:rPr>
          <w:rFonts w:hAnsi="宋体" w:hint="eastAsia"/>
          <w:color w:val="000000" w:themeColor="text1"/>
          <w:sz w:val="24"/>
        </w:rPr>
        <w:t>1</w:t>
      </w:r>
      <w:r w:rsidRPr="002D76FE">
        <w:rPr>
          <w:rFonts w:hAnsi="宋体" w:hint="eastAsia"/>
          <w:color w:val="000000" w:themeColor="text1"/>
          <w:sz w:val="24"/>
        </w:rPr>
        <w:t>）</w:t>
      </w:r>
      <w:r w:rsidR="00EF0704" w:rsidRPr="002D76FE">
        <w:rPr>
          <w:rFonts w:hAnsi="宋体" w:hint="eastAsia"/>
          <w:color w:val="000000" w:themeColor="text1"/>
          <w:sz w:val="24"/>
        </w:rPr>
        <w:t>为提高</w:t>
      </w:r>
      <w:r w:rsidR="00EF0704" w:rsidRPr="002D76FE">
        <w:rPr>
          <w:rFonts w:hAnsi="宋体"/>
          <w:color w:val="000000" w:themeColor="text1"/>
          <w:sz w:val="24"/>
        </w:rPr>
        <w:t>电流传感器的灵敏度，可用</w:t>
      </w:r>
      <w:proofErr w:type="gramStart"/>
      <w:r w:rsidR="002D76FE" w:rsidRPr="002D76FE">
        <w:rPr>
          <w:rFonts w:hAnsi="宋体" w:hint="eastAsia"/>
          <w:color w:val="000000" w:themeColor="text1"/>
          <w:sz w:val="24"/>
        </w:rPr>
        <w:t>用</w:t>
      </w:r>
      <w:proofErr w:type="gramEnd"/>
      <w:r w:rsidR="002D76FE" w:rsidRPr="002D76FE">
        <w:rPr>
          <w:rFonts w:hAnsi="宋体" w:hint="eastAsia"/>
          <w:color w:val="000000" w:themeColor="text1"/>
          <w:sz w:val="24"/>
        </w:rPr>
        <w:t>漆包线</w:t>
      </w:r>
      <w:proofErr w:type="gramStart"/>
      <w:r w:rsidR="00EF0704" w:rsidRPr="002D76FE">
        <w:rPr>
          <w:rFonts w:hAnsi="宋体" w:hint="eastAsia"/>
          <w:color w:val="000000" w:themeColor="text1"/>
          <w:sz w:val="24"/>
        </w:rPr>
        <w:t>在</w:t>
      </w:r>
      <w:r w:rsidR="00EF0704" w:rsidRPr="002D76FE">
        <w:rPr>
          <w:rFonts w:hAnsi="宋体"/>
          <w:color w:val="000000" w:themeColor="text1"/>
          <w:sz w:val="24"/>
        </w:rPr>
        <w:t>锰芯</w:t>
      </w:r>
      <w:proofErr w:type="gramEnd"/>
      <w:r w:rsidR="00EF0704" w:rsidRPr="002D76FE">
        <w:rPr>
          <w:rFonts w:hAnsi="宋体"/>
          <w:color w:val="000000" w:themeColor="text1"/>
          <w:sz w:val="24"/>
        </w:rPr>
        <w:t>磁环</w:t>
      </w:r>
      <w:r w:rsidR="00EF0704" w:rsidRPr="002D76FE">
        <w:rPr>
          <w:rFonts w:hAnsi="宋体" w:hint="eastAsia"/>
          <w:color w:val="000000" w:themeColor="text1"/>
          <w:sz w:val="24"/>
        </w:rPr>
        <w:t>上绕制线圈</w:t>
      </w:r>
      <w:r w:rsidR="002D76FE" w:rsidRPr="002D76FE">
        <w:rPr>
          <w:rFonts w:hAnsi="宋体" w:hint="eastAsia"/>
          <w:color w:val="000000" w:themeColor="text1"/>
          <w:sz w:val="24"/>
        </w:rPr>
        <w:t>，</w:t>
      </w:r>
      <w:r w:rsidR="00EF0704" w:rsidRPr="002D76FE">
        <w:rPr>
          <w:rFonts w:hAnsi="宋体" w:hint="eastAsia"/>
          <w:color w:val="000000" w:themeColor="text1"/>
          <w:sz w:val="24"/>
        </w:rPr>
        <w:t>制作电流</w:t>
      </w:r>
      <w:r w:rsidR="00EF0704" w:rsidRPr="002D76FE">
        <w:rPr>
          <w:rFonts w:hAnsi="宋体"/>
          <w:color w:val="000000" w:themeColor="text1"/>
          <w:sz w:val="24"/>
        </w:rPr>
        <w:t>传感器</w:t>
      </w:r>
      <w:r w:rsidR="00EF0704" w:rsidRPr="002D76FE">
        <w:rPr>
          <w:rFonts w:hAnsi="宋体" w:hint="eastAsia"/>
          <w:color w:val="000000" w:themeColor="text1"/>
          <w:sz w:val="24"/>
        </w:rPr>
        <w:t>。</w:t>
      </w:r>
    </w:p>
    <w:p w:rsidR="002B116A" w:rsidRPr="002D76FE" w:rsidRDefault="00EF0704" w:rsidP="00150BBE">
      <w:pPr>
        <w:tabs>
          <w:tab w:val="num" w:pos="1140"/>
        </w:tabs>
        <w:spacing w:line="400" w:lineRule="exact"/>
        <w:ind w:left="851" w:hanging="567"/>
        <w:rPr>
          <w:rFonts w:hAnsi="宋体"/>
          <w:color w:val="000000" w:themeColor="text1"/>
          <w:sz w:val="24"/>
        </w:rPr>
      </w:pPr>
      <w:r w:rsidRPr="002D76FE">
        <w:rPr>
          <w:rFonts w:hAnsi="宋体" w:hint="eastAsia"/>
          <w:color w:val="000000" w:themeColor="text1"/>
          <w:sz w:val="24"/>
        </w:rPr>
        <w:t>（</w:t>
      </w:r>
      <w:r w:rsidRPr="002D76FE">
        <w:rPr>
          <w:rFonts w:hAnsi="宋体" w:hint="eastAsia"/>
          <w:color w:val="000000" w:themeColor="text1"/>
          <w:sz w:val="24"/>
        </w:rPr>
        <w:t>2</w:t>
      </w:r>
      <w:r w:rsidRPr="002D76FE">
        <w:rPr>
          <w:rFonts w:hAnsi="宋体" w:hint="eastAsia"/>
          <w:color w:val="000000" w:themeColor="text1"/>
          <w:sz w:val="24"/>
        </w:rPr>
        <w:t>）</w:t>
      </w:r>
      <w:proofErr w:type="gramStart"/>
      <w:r w:rsidR="002B116A" w:rsidRPr="002D76FE">
        <w:rPr>
          <w:rFonts w:hAnsi="宋体" w:hint="eastAsia"/>
          <w:color w:val="000000" w:themeColor="text1"/>
          <w:sz w:val="24"/>
        </w:rPr>
        <w:t>在</w:t>
      </w:r>
      <w:r w:rsidR="002B116A" w:rsidRPr="002D76FE">
        <w:rPr>
          <w:rFonts w:hAnsi="宋体"/>
          <w:color w:val="000000" w:themeColor="text1"/>
          <w:sz w:val="24"/>
        </w:rPr>
        <w:t>锰芯</w:t>
      </w:r>
      <w:proofErr w:type="gramEnd"/>
      <w:r w:rsidR="002B116A" w:rsidRPr="002D76FE">
        <w:rPr>
          <w:rFonts w:hAnsi="宋体"/>
          <w:color w:val="000000" w:themeColor="text1"/>
          <w:sz w:val="24"/>
        </w:rPr>
        <w:t>磁环上绕</w:t>
      </w:r>
      <w:r w:rsidR="002B116A" w:rsidRPr="002D76FE">
        <w:rPr>
          <w:rFonts w:hAnsi="宋体" w:hint="eastAsia"/>
          <w:color w:val="000000" w:themeColor="text1"/>
          <w:sz w:val="24"/>
        </w:rPr>
        <w:t>N</w:t>
      </w:r>
      <w:r w:rsidR="002B116A" w:rsidRPr="002D76FE">
        <w:rPr>
          <w:rFonts w:hAnsi="宋体"/>
          <w:color w:val="000000" w:themeColor="text1"/>
          <w:sz w:val="24"/>
        </w:rPr>
        <w:t>2</w:t>
      </w:r>
      <w:r w:rsidR="002B116A" w:rsidRPr="002D76FE">
        <w:rPr>
          <w:rFonts w:hAnsi="宋体" w:hint="eastAsia"/>
          <w:color w:val="000000" w:themeColor="text1"/>
          <w:sz w:val="24"/>
        </w:rPr>
        <w:t>匝</w:t>
      </w:r>
      <w:r w:rsidR="002B116A" w:rsidRPr="002D76FE">
        <w:rPr>
          <w:rFonts w:hAnsi="宋体"/>
          <w:color w:val="000000" w:themeColor="text1"/>
          <w:sz w:val="24"/>
        </w:rPr>
        <w:t>导线，将</w:t>
      </w:r>
      <w:r w:rsidR="002B116A" w:rsidRPr="002D76FE">
        <w:rPr>
          <w:rFonts w:hAnsi="宋体" w:hint="eastAsia"/>
          <w:color w:val="000000" w:themeColor="text1"/>
          <w:sz w:val="24"/>
        </w:rPr>
        <w:t>流过</w:t>
      </w:r>
      <w:r w:rsidR="002B116A" w:rsidRPr="002D76FE">
        <w:rPr>
          <w:rFonts w:hAnsi="宋体"/>
          <w:color w:val="000000" w:themeColor="text1"/>
          <w:sz w:val="24"/>
        </w:rPr>
        <w:t>被测电流</w:t>
      </w:r>
      <w:r w:rsidR="002B116A" w:rsidRPr="002D76FE">
        <w:rPr>
          <w:rFonts w:hAnsi="宋体" w:hint="eastAsia"/>
          <w:color w:val="000000" w:themeColor="text1"/>
          <w:sz w:val="24"/>
        </w:rPr>
        <w:t>的</w:t>
      </w:r>
      <w:r w:rsidR="002B116A" w:rsidRPr="002D76FE">
        <w:rPr>
          <w:rFonts w:hAnsi="宋体"/>
          <w:color w:val="000000" w:themeColor="text1"/>
          <w:sz w:val="24"/>
        </w:rPr>
        <w:t>导线从</w:t>
      </w:r>
      <w:bookmarkStart w:id="0" w:name="_GoBack"/>
      <w:bookmarkEnd w:id="0"/>
      <w:r w:rsidR="002B116A" w:rsidRPr="002D76FE">
        <w:rPr>
          <w:rFonts w:hAnsi="宋体"/>
          <w:color w:val="000000" w:themeColor="text1"/>
          <w:sz w:val="24"/>
        </w:rPr>
        <w:t>磁环中穿过</w:t>
      </w:r>
      <w:r w:rsidR="002B116A" w:rsidRPr="002D76FE">
        <w:rPr>
          <w:rFonts w:hAnsi="宋体" w:hint="eastAsia"/>
          <w:color w:val="000000" w:themeColor="text1"/>
          <w:sz w:val="24"/>
        </w:rPr>
        <w:t>（</w:t>
      </w:r>
      <w:r w:rsidR="002B116A" w:rsidRPr="002D76FE">
        <w:rPr>
          <w:rFonts w:hAnsi="宋体" w:hint="eastAsia"/>
          <w:color w:val="000000" w:themeColor="text1"/>
          <w:sz w:val="24"/>
        </w:rPr>
        <w:t>N</w:t>
      </w:r>
      <w:r w:rsidR="002B116A" w:rsidRPr="002D76FE">
        <w:rPr>
          <w:rFonts w:hAnsi="宋体"/>
          <w:color w:val="000000" w:themeColor="text1"/>
          <w:sz w:val="24"/>
        </w:rPr>
        <w:t>1</w:t>
      </w:r>
      <w:r w:rsidR="002B116A" w:rsidRPr="002D76FE">
        <w:rPr>
          <w:rFonts w:hAnsi="宋体" w:hint="eastAsia"/>
          <w:color w:val="000000" w:themeColor="text1"/>
          <w:sz w:val="24"/>
        </w:rPr>
        <w:t>=</w:t>
      </w:r>
      <w:r w:rsidR="002B116A" w:rsidRPr="002D76FE">
        <w:rPr>
          <w:rFonts w:hAnsi="宋体"/>
          <w:color w:val="000000" w:themeColor="text1"/>
          <w:sz w:val="24"/>
        </w:rPr>
        <w:t>1</w:t>
      </w:r>
      <w:r w:rsidR="002B116A" w:rsidRPr="002D76FE">
        <w:rPr>
          <w:rFonts w:hAnsi="宋体" w:hint="eastAsia"/>
          <w:color w:val="000000" w:themeColor="text1"/>
          <w:sz w:val="24"/>
        </w:rPr>
        <w:t>），</w:t>
      </w:r>
      <w:r w:rsidR="002B116A" w:rsidRPr="002D76FE">
        <w:rPr>
          <w:rFonts w:hAnsi="宋体"/>
          <w:color w:val="000000" w:themeColor="text1"/>
          <w:sz w:val="24"/>
        </w:rPr>
        <w:t>构成</w:t>
      </w:r>
      <w:r w:rsidR="002B116A" w:rsidRPr="002D76FE">
        <w:rPr>
          <w:rFonts w:hAnsi="宋体" w:hint="eastAsia"/>
          <w:color w:val="000000" w:themeColor="text1"/>
          <w:sz w:val="24"/>
        </w:rPr>
        <w:t>电流</w:t>
      </w:r>
      <w:r w:rsidR="002B116A" w:rsidRPr="002D76FE">
        <w:rPr>
          <w:rFonts w:hAnsi="宋体"/>
          <w:color w:val="000000" w:themeColor="text1"/>
          <w:sz w:val="24"/>
        </w:rPr>
        <w:t>传感器</w:t>
      </w:r>
      <w:r w:rsidR="002B116A" w:rsidRPr="002D76FE">
        <w:rPr>
          <w:rFonts w:hAnsi="宋体" w:hint="eastAsia"/>
          <w:color w:val="000000" w:themeColor="text1"/>
          <w:sz w:val="24"/>
        </w:rPr>
        <w:t>。</w:t>
      </w:r>
    </w:p>
    <w:p w:rsidR="00B258F1" w:rsidRPr="002D76FE" w:rsidRDefault="00B258F1" w:rsidP="002B116A">
      <w:pPr>
        <w:pStyle w:val="content"/>
        <w:tabs>
          <w:tab w:val="left" w:pos="1260"/>
        </w:tabs>
        <w:spacing w:before="240" w:beforeAutospacing="0" w:after="0" w:afterAutospacing="0" w:line="300" w:lineRule="auto"/>
        <w:ind w:firstLine="0"/>
        <w:rPr>
          <w:rFonts w:ascii="Times New Roman"/>
          <w:color w:val="000000" w:themeColor="text1"/>
          <w:kern w:val="2"/>
          <w:sz w:val="24"/>
          <w:szCs w:val="24"/>
        </w:rPr>
      </w:pPr>
    </w:p>
    <w:sectPr w:rsidR="00B258F1" w:rsidRPr="002D76FE" w:rsidSect="002406E1">
      <w:footerReference w:type="even" r:id="rId10"/>
      <w:footerReference w:type="default" r:id="rId11"/>
      <w:pgSz w:w="11906" w:h="16838"/>
      <w:pgMar w:top="1418" w:right="1361" w:bottom="1418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BAD" w:rsidRDefault="00716BAD">
      <w:r>
        <w:separator/>
      </w:r>
    </w:p>
  </w:endnote>
  <w:endnote w:type="continuationSeparator" w:id="0">
    <w:p w:rsidR="00716BAD" w:rsidRDefault="0071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488" w:rsidRDefault="009E2488" w:rsidP="008934D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E2488" w:rsidRDefault="009E2488" w:rsidP="00443CE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488" w:rsidRPr="00B71D3E" w:rsidRDefault="00C071EF" w:rsidP="00B71D3E">
    <w:pPr>
      <w:pStyle w:val="a6"/>
      <w:framePr w:w="428" w:wrap="around" w:vAnchor="text" w:hAnchor="page" w:x="5559" w:y="7"/>
      <w:rPr>
        <w:rStyle w:val="a7"/>
        <w:b/>
      </w:rPr>
    </w:pPr>
    <w:r>
      <w:rPr>
        <w:rStyle w:val="a7"/>
        <w:b/>
      </w:rPr>
      <w:t>A</w:t>
    </w:r>
    <w:r w:rsidR="009E2488">
      <w:rPr>
        <w:rStyle w:val="a7"/>
        <w:rFonts w:hint="eastAsia"/>
        <w:b/>
      </w:rPr>
      <w:t>-</w:t>
    </w:r>
    <w:r w:rsidR="009E2488" w:rsidRPr="00B71D3E">
      <w:rPr>
        <w:rStyle w:val="a7"/>
        <w:b/>
      </w:rPr>
      <w:fldChar w:fldCharType="begin"/>
    </w:r>
    <w:r w:rsidR="009E2488" w:rsidRPr="00B71D3E">
      <w:rPr>
        <w:rStyle w:val="a7"/>
        <w:b/>
      </w:rPr>
      <w:instrText xml:space="preserve">PAGE  </w:instrText>
    </w:r>
    <w:r w:rsidR="009E2488" w:rsidRPr="00B71D3E">
      <w:rPr>
        <w:rStyle w:val="a7"/>
        <w:b/>
      </w:rPr>
      <w:fldChar w:fldCharType="separate"/>
    </w:r>
    <w:r w:rsidR="00B54EF1">
      <w:rPr>
        <w:rStyle w:val="a7"/>
        <w:b/>
        <w:noProof/>
      </w:rPr>
      <w:t>2</w:t>
    </w:r>
    <w:r w:rsidR="009E2488" w:rsidRPr="00B71D3E">
      <w:rPr>
        <w:rStyle w:val="a7"/>
        <w:b/>
      </w:rPr>
      <w:fldChar w:fldCharType="end"/>
    </w:r>
  </w:p>
  <w:p w:rsidR="009E2488" w:rsidRDefault="009E2488" w:rsidP="00443C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BAD" w:rsidRDefault="00716BAD">
      <w:r>
        <w:separator/>
      </w:r>
    </w:p>
  </w:footnote>
  <w:footnote w:type="continuationSeparator" w:id="0">
    <w:p w:rsidR="00716BAD" w:rsidRDefault="00716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0818"/>
    <w:multiLevelType w:val="hybridMultilevel"/>
    <w:tmpl w:val="528E92EA"/>
    <w:lvl w:ilvl="0" w:tplc="DD327636">
      <w:start w:val="1"/>
      <w:numFmt w:val="decimal"/>
      <w:lvlText w:val="%1．"/>
      <w:lvlJc w:val="left"/>
      <w:pPr>
        <w:ind w:left="432" w:hanging="432"/>
      </w:pPr>
      <w:rPr>
        <w:rFonts w:ascii="Times New Roman" w:eastAsia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0228C"/>
    <w:multiLevelType w:val="hybridMultilevel"/>
    <w:tmpl w:val="94A058C2"/>
    <w:lvl w:ilvl="0" w:tplc="DBFA845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BF2254"/>
    <w:multiLevelType w:val="hybridMultilevel"/>
    <w:tmpl w:val="0E6248F6"/>
    <w:lvl w:ilvl="0" w:tplc="6EE25DB6">
      <w:start w:val="1"/>
      <w:numFmt w:val="decimal"/>
      <w:lvlText w:val="（%1）"/>
      <w:lvlJc w:val="left"/>
      <w:pPr>
        <w:ind w:left="1256" w:hanging="360"/>
      </w:pPr>
      <w:rPr>
        <w:rFonts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3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5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9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1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3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5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76" w:hanging="420"/>
      </w:pPr>
      <w:rPr>
        <w:rFonts w:cs="Times New Roman"/>
      </w:rPr>
    </w:lvl>
  </w:abstractNum>
  <w:abstractNum w:abstractNumId="3">
    <w:nsid w:val="16602842"/>
    <w:multiLevelType w:val="hybridMultilevel"/>
    <w:tmpl w:val="B3A65EE2"/>
    <w:lvl w:ilvl="0" w:tplc="76006434">
      <w:start w:val="1"/>
      <w:numFmt w:val="decimal"/>
      <w:lvlText w:val="（%1）"/>
      <w:lvlJc w:val="left"/>
      <w:pPr>
        <w:ind w:left="862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1DD47B2F"/>
    <w:multiLevelType w:val="hybridMultilevel"/>
    <w:tmpl w:val="32B6C9F4"/>
    <w:lvl w:ilvl="0" w:tplc="CCD487A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E71077"/>
    <w:multiLevelType w:val="hybridMultilevel"/>
    <w:tmpl w:val="BB18F74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420" w:firstLine="300"/>
      </w:pPr>
      <w:rPr>
        <w:rFonts w:ascii="Wingdings" w:hAnsi="Wingdings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568"/>
        </w:tabs>
        <w:ind w:left="268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287E17FF"/>
    <w:multiLevelType w:val="multilevel"/>
    <w:tmpl w:val="51D6E736"/>
    <w:lvl w:ilvl="0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37142819"/>
    <w:multiLevelType w:val="hybridMultilevel"/>
    <w:tmpl w:val="770A2E16"/>
    <w:lvl w:ilvl="0" w:tplc="4A667B4C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866820">
      <w:start w:val="1"/>
      <w:numFmt w:val="decimal"/>
      <w:lvlText w:val="（%3）"/>
      <w:lvlJc w:val="left"/>
      <w:pPr>
        <w:tabs>
          <w:tab w:val="num" w:pos="567"/>
        </w:tabs>
        <w:ind w:left="147" w:firstLine="420"/>
      </w:pPr>
      <w:rPr>
        <w:rFonts w:ascii="Times New Roman" w:hAnsi="Times New Roman" w:hint="default"/>
        <w:sz w:val="21"/>
        <w:szCs w:val="21"/>
      </w:rPr>
    </w:lvl>
    <w:lvl w:ilvl="3" w:tplc="A2E82720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94D7ED3"/>
    <w:multiLevelType w:val="multilevel"/>
    <w:tmpl w:val="34AC0AC4"/>
    <w:lvl w:ilvl="0">
      <w:start w:val="1"/>
      <w:numFmt w:val="decimal"/>
      <w:lvlText w:val="（%1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color w:val="auto"/>
        <w:sz w:val="21"/>
        <w:szCs w:val="21"/>
      </w:rPr>
    </w:lvl>
    <w:lvl w:ilvl="1">
      <w:start w:val="1"/>
      <w:numFmt w:val="decimal"/>
      <w:lvlText w:val="（%2）"/>
      <w:lvlJc w:val="left"/>
      <w:pPr>
        <w:tabs>
          <w:tab w:val="num" w:pos="840"/>
        </w:tabs>
        <w:ind w:left="420" w:firstLine="420"/>
      </w:pPr>
      <w:rPr>
        <w:rFonts w:hint="default"/>
        <w:color w:val="auto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45C442C1"/>
    <w:multiLevelType w:val="multilevel"/>
    <w:tmpl w:val="67D6E36C"/>
    <w:lvl w:ilvl="0">
      <w:start w:val="1"/>
      <w:numFmt w:val="decimal"/>
      <w:lvlText w:val="（%1）"/>
      <w:lvlJc w:val="left"/>
      <w:pPr>
        <w:tabs>
          <w:tab w:val="num" w:pos="1320"/>
        </w:tabs>
        <w:ind w:left="90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>
    <w:nsid w:val="46921715"/>
    <w:multiLevelType w:val="hybridMultilevel"/>
    <w:tmpl w:val="6ADE3552"/>
    <w:lvl w:ilvl="0" w:tplc="6E2AAC4E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13121B0C">
      <w:start w:val="1"/>
      <w:numFmt w:val="decimal"/>
      <w:lvlText w:val="%2."/>
      <w:lvlJc w:val="left"/>
      <w:pPr>
        <w:tabs>
          <w:tab w:val="num" w:pos="0"/>
        </w:tabs>
        <w:ind w:left="-420" w:firstLine="420"/>
      </w:pPr>
      <w:rPr>
        <w:rFonts w:ascii="Times New Roman" w:hAnsi="Times New Roman" w:hint="default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>
    <w:nsid w:val="50BB637C"/>
    <w:multiLevelType w:val="multilevel"/>
    <w:tmpl w:val="AD4CBF0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840"/>
        </w:tabs>
        <w:ind w:left="42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8737AC9"/>
    <w:multiLevelType w:val="hybridMultilevel"/>
    <w:tmpl w:val="EE70DC02"/>
    <w:lvl w:ilvl="0" w:tplc="6E2AAC4E">
      <w:start w:val="1"/>
      <w:numFmt w:val="decimal"/>
      <w:lvlText w:val="（%1）"/>
      <w:lvlJc w:val="left"/>
      <w:pPr>
        <w:tabs>
          <w:tab w:val="num" w:pos="540"/>
        </w:tabs>
        <w:ind w:left="120" w:firstLine="420"/>
      </w:pPr>
      <w:rPr>
        <w:rFonts w:ascii="Times New Roman" w:hAnsi="Times New Roman" w:hint="default"/>
        <w:sz w:val="21"/>
        <w:szCs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8D47988"/>
    <w:multiLevelType w:val="multilevel"/>
    <w:tmpl w:val="F47CF7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EE96549"/>
    <w:multiLevelType w:val="hybridMultilevel"/>
    <w:tmpl w:val="BA3AD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F40536C"/>
    <w:multiLevelType w:val="hybridMultilevel"/>
    <w:tmpl w:val="7D14E176"/>
    <w:lvl w:ilvl="0" w:tplc="B310ECF8">
      <w:start w:val="1"/>
      <w:numFmt w:val="decimal"/>
      <w:lvlText w:val="（%1）"/>
      <w:lvlJc w:val="left"/>
      <w:pPr>
        <w:tabs>
          <w:tab w:val="num" w:pos="720"/>
        </w:tabs>
        <w:ind w:left="420" w:firstLine="300"/>
      </w:pPr>
      <w:rPr>
        <w:rFonts w:ascii="Times New Roman" w:hAnsi="Times New Roman" w:hint="default"/>
        <w:color w:val="auto"/>
        <w:sz w:val="21"/>
        <w:szCs w:val="21"/>
      </w:rPr>
    </w:lvl>
    <w:lvl w:ilvl="1" w:tplc="B310ECF8">
      <w:start w:val="1"/>
      <w:numFmt w:val="decimal"/>
      <w:lvlText w:val="（%2）"/>
      <w:lvlJc w:val="left"/>
      <w:pPr>
        <w:tabs>
          <w:tab w:val="num" w:pos="992"/>
        </w:tabs>
        <w:ind w:left="692" w:firstLine="300"/>
      </w:pPr>
      <w:rPr>
        <w:rFonts w:ascii="Times New Roman" w:hAnsi="Times New Roman" w:hint="default"/>
        <w:color w:val="auto"/>
        <w:sz w:val="21"/>
        <w:szCs w:val="21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6CD325E5"/>
    <w:multiLevelType w:val="multilevel"/>
    <w:tmpl w:val="770A2E16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（%3）"/>
      <w:lvlJc w:val="left"/>
      <w:pPr>
        <w:tabs>
          <w:tab w:val="num" w:pos="720"/>
        </w:tabs>
        <w:ind w:left="300" w:firstLine="420"/>
      </w:pPr>
      <w:rPr>
        <w:rFonts w:ascii="Times New Roman" w:hAnsi="Times New Roman" w:hint="default"/>
        <w:sz w:val="21"/>
        <w:szCs w:val="21"/>
      </w:rPr>
    </w:lvl>
    <w:lvl w:ilvl="3">
      <w:start w:val="1"/>
      <w:numFmt w:val="lowerLetter"/>
      <w:lvlText w:val="%4."/>
      <w:lvlJc w:val="left"/>
      <w:pPr>
        <w:tabs>
          <w:tab w:val="num" w:pos="1260"/>
        </w:tabs>
        <w:ind w:left="840" w:firstLine="420"/>
      </w:pPr>
      <w:rPr>
        <w:rFonts w:hint="eastAsia"/>
        <w:sz w:val="21"/>
        <w:szCs w:val="21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079213F"/>
    <w:multiLevelType w:val="hybridMultilevel"/>
    <w:tmpl w:val="67E8A410"/>
    <w:lvl w:ilvl="0" w:tplc="85F6D3F2">
      <w:start w:val="1"/>
      <w:numFmt w:val="decimal"/>
      <w:lvlText w:val="（%1）"/>
      <w:lvlJc w:val="left"/>
      <w:pPr>
        <w:ind w:left="141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>
    <w:nsid w:val="73E55EFB"/>
    <w:multiLevelType w:val="multilevel"/>
    <w:tmpl w:val="34E000B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FB35194"/>
    <w:multiLevelType w:val="hybridMultilevel"/>
    <w:tmpl w:val="C38C4CCE"/>
    <w:lvl w:ilvl="0" w:tplc="051C72B4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7FC738DE"/>
    <w:multiLevelType w:val="multilevel"/>
    <w:tmpl w:val="11E0306E"/>
    <w:lvl w:ilvl="0">
      <w:start w:val="1"/>
      <w:numFmt w:val="decimal"/>
      <w:lvlText w:val="（%1）"/>
      <w:lvlJc w:val="left"/>
      <w:pPr>
        <w:tabs>
          <w:tab w:val="num" w:pos="420"/>
        </w:tabs>
        <w:ind w:left="0" w:firstLine="420"/>
      </w:pPr>
      <w:rPr>
        <w:rFonts w:ascii="Times New Roman" w:hAnsi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20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15"/>
  </w:num>
  <w:num w:numId="8">
    <w:abstractNumId w:val="18"/>
  </w:num>
  <w:num w:numId="9">
    <w:abstractNumId w:val="4"/>
  </w:num>
  <w:num w:numId="10">
    <w:abstractNumId w:val="13"/>
  </w:num>
  <w:num w:numId="11">
    <w:abstractNumId w:val="12"/>
  </w:num>
  <w:num w:numId="12">
    <w:abstractNumId w:val="16"/>
  </w:num>
  <w:num w:numId="13">
    <w:abstractNumId w:val="8"/>
  </w:num>
  <w:num w:numId="14">
    <w:abstractNumId w:val="6"/>
  </w:num>
  <w:num w:numId="15">
    <w:abstractNumId w:val="3"/>
  </w:num>
  <w:num w:numId="16">
    <w:abstractNumId w:val="0"/>
  </w:num>
  <w:num w:numId="17">
    <w:abstractNumId w:val="5"/>
  </w:num>
  <w:num w:numId="18">
    <w:abstractNumId w:val="14"/>
  </w:num>
  <w:num w:numId="19">
    <w:abstractNumId w:val="2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EB"/>
    <w:rsid w:val="00011E0D"/>
    <w:rsid w:val="00015515"/>
    <w:rsid w:val="00020DD9"/>
    <w:rsid w:val="0003194E"/>
    <w:rsid w:val="00031D2D"/>
    <w:rsid w:val="00032C89"/>
    <w:rsid w:val="00034902"/>
    <w:rsid w:val="0004061E"/>
    <w:rsid w:val="000450AE"/>
    <w:rsid w:val="00045149"/>
    <w:rsid w:val="00064ECA"/>
    <w:rsid w:val="00065E0E"/>
    <w:rsid w:val="00071501"/>
    <w:rsid w:val="00071E69"/>
    <w:rsid w:val="000759CD"/>
    <w:rsid w:val="00075D62"/>
    <w:rsid w:val="00081EC6"/>
    <w:rsid w:val="00083B58"/>
    <w:rsid w:val="00092D74"/>
    <w:rsid w:val="00093FE8"/>
    <w:rsid w:val="000957B2"/>
    <w:rsid w:val="000A10FB"/>
    <w:rsid w:val="000A2CDA"/>
    <w:rsid w:val="000A5050"/>
    <w:rsid w:val="000A7401"/>
    <w:rsid w:val="000B7C01"/>
    <w:rsid w:val="000E610D"/>
    <w:rsid w:val="000E70C2"/>
    <w:rsid w:val="000F49AD"/>
    <w:rsid w:val="00105917"/>
    <w:rsid w:val="00121C5E"/>
    <w:rsid w:val="001270AB"/>
    <w:rsid w:val="00136834"/>
    <w:rsid w:val="00136B79"/>
    <w:rsid w:val="00141A34"/>
    <w:rsid w:val="00143C57"/>
    <w:rsid w:val="0014745A"/>
    <w:rsid w:val="00150BBE"/>
    <w:rsid w:val="00157B93"/>
    <w:rsid w:val="00160972"/>
    <w:rsid w:val="001628EE"/>
    <w:rsid w:val="001731B3"/>
    <w:rsid w:val="00186562"/>
    <w:rsid w:val="00196ABA"/>
    <w:rsid w:val="00197CF2"/>
    <w:rsid w:val="001A2C8A"/>
    <w:rsid w:val="001B3BBB"/>
    <w:rsid w:val="001B7046"/>
    <w:rsid w:val="001B7EF2"/>
    <w:rsid w:val="001C1026"/>
    <w:rsid w:val="001C5C14"/>
    <w:rsid w:val="001C6E01"/>
    <w:rsid w:val="001D0480"/>
    <w:rsid w:val="001E1B18"/>
    <w:rsid w:val="001F0C0C"/>
    <w:rsid w:val="00201860"/>
    <w:rsid w:val="00210803"/>
    <w:rsid w:val="00215119"/>
    <w:rsid w:val="00225995"/>
    <w:rsid w:val="002300EA"/>
    <w:rsid w:val="00232C2A"/>
    <w:rsid w:val="00232F97"/>
    <w:rsid w:val="00233CC9"/>
    <w:rsid w:val="002406E1"/>
    <w:rsid w:val="00242716"/>
    <w:rsid w:val="00254B0C"/>
    <w:rsid w:val="00267673"/>
    <w:rsid w:val="00281A54"/>
    <w:rsid w:val="00285480"/>
    <w:rsid w:val="00286C2E"/>
    <w:rsid w:val="00286F5A"/>
    <w:rsid w:val="00287309"/>
    <w:rsid w:val="00293F51"/>
    <w:rsid w:val="002A1F1F"/>
    <w:rsid w:val="002A4EC1"/>
    <w:rsid w:val="002B116A"/>
    <w:rsid w:val="002B2861"/>
    <w:rsid w:val="002D49E7"/>
    <w:rsid w:val="002D5046"/>
    <w:rsid w:val="002D76FE"/>
    <w:rsid w:val="002F33A3"/>
    <w:rsid w:val="00303B53"/>
    <w:rsid w:val="00306E52"/>
    <w:rsid w:val="003133B0"/>
    <w:rsid w:val="00322B13"/>
    <w:rsid w:val="003409A6"/>
    <w:rsid w:val="0035095F"/>
    <w:rsid w:val="00367DCF"/>
    <w:rsid w:val="003760A0"/>
    <w:rsid w:val="00386AB2"/>
    <w:rsid w:val="0039537F"/>
    <w:rsid w:val="00395DDA"/>
    <w:rsid w:val="003B2BFA"/>
    <w:rsid w:val="003B3B8B"/>
    <w:rsid w:val="003C3013"/>
    <w:rsid w:val="003E0E45"/>
    <w:rsid w:val="003E566C"/>
    <w:rsid w:val="003F3251"/>
    <w:rsid w:val="003F6312"/>
    <w:rsid w:val="003F6C15"/>
    <w:rsid w:val="00407496"/>
    <w:rsid w:val="004126C3"/>
    <w:rsid w:val="00415C03"/>
    <w:rsid w:val="00417187"/>
    <w:rsid w:val="00430CAD"/>
    <w:rsid w:val="00433EC5"/>
    <w:rsid w:val="004342EA"/>
    <w:rsid w:val="00443CE6"/>
    <w:rsid w:val="00445320"/>
    <w:rsid w:val="00446F4F"/>
    <w:rsid w:val="00463FA4"/>
    <w:rsid w:val="00470459"/>
    <w:rsid w:val="00473381"/>
    <w:rsid w:val="00477FEF"/>
    <w:rsid w:val="00484424"/>
    <w:rsid w:val="00484547"/>
    <w:rsid w:val="00486AF4"/>
    <w:rsid w:val="004969D5"/>
    <w:rsid w:val="004A3B1F"/>
    <w:rsid w:val="004B5514"/>
    <w:rsid w:val="004D2375"/>
    <w:rsid w:val="004D2F15"/>
    <w:rsid w:val="004E2FDE"/>
    <w:rsid w:val="004E5999"/>
    <w:rsid w:val="005141B0"/>
    <w:rsid w:val="00520C06"/>
    <w:rsid w:val="0052620C"/>
    <w:rsid w:val="00526ABA"/>
    <w:rsid w:val="00530744"/>
    <w:rsid w:val="00531F2F"/>
    <w:rsid w:val="00532C5B"/>
    <w:rsid w:val="00532CA0"/>
    <w:rsid w:val="005352C0"/>
    <w:rsid w:val="0053789A"/>
    <w:rsid w:val="00541996"/>
    <w:rsid w:val="00542DEE"/>
    <w:rsid w:val="00545C3C"/>
    <w:rsid w:val="00556AE7"/>
    <w:rsid w:val="00560EAD"/>
    <w:rsid w:val="00563D65"/>
    <w:rsid w:val="00564731"/>
    <w:rsid w:val="005659F6"/>
    <w:rsid w:val="005663AF"/>
    <w:rsid w:val="00581A56"/>
    <w:rsid w:val="00584560"/>
    <w:rsid w:val="005868C5"/>
    <w:rsid w:val="005967BE"/>
    <w:rsid w:val="00596D2E"/>
    <w:rsid w:val="005A2AEA"/>
    <w:rsid w:val="005A3184"/>
    <w:rsid w:val="005A757E"/>
    <w:rsid w:val="005A7F1D"/>
    <w:rsid w:val="005B320E"/>
    <w:rsid w:val="005B6B25"/>
    <w:rsid w:val="005B7539"/>
    <w:rsid w:val="005C2EC6"/>
    <w:rsid w:val="005C44B0"/>
    <w:rsid w:val="005D22B1"/>
    <w:rsid w:val="005D6452"/>
    <w:rsid w:val="005F079F"/>
    <w:rsid w:val="005F45F7"/>
    <w:rsid w:val="00605D88"/>
    <w:rsid w:val="00612135"/>
    <w:rsid w:val="00616871"/>
    <w:rsid w:val="006222BD"/>
    <w:rsid w:val="006323F2"/>
    <w:rsid w:val="006440D7"/>
    <w:rsid w:val="00653409"/>
    <w:rsid w:val="00653E02"/>
    <w:rsid w:val="00661E78"/>
    <w:rsid w:val="006657D8"/>
    <w:rsid w:val="00670D0B"/>
    <w:rsid w:val="00675496"/>
    <w:rsid w:val="00675CB4"/>
    <w:rsid w:val="00690264"/>
    <w:rsid w:val="006912EB"/>
    <w:rsid w:val="00692177"/>
    <w:rsid w:val="006A6ACC"/>
    <w:rsid w:val="006B2727"/>
    <w:rsid w:val="006B61DF"/>
    <w:rsid w:val="006B7D63"/>
    <w:rsid w:val="006C3B2D"/>
    <w:rsid w:val="006C64D6"/>
    <w:rsid w:val="006D526C"/>
    <w:rsid w:val="006E0905"/>
    <w:rsid w:val="006E3798"/>
    <w:rsid w:val="006F0364"/>
    <w:rsid w:val="006F67A7"/>
    <w:rsid w:val="00701B81"/>
    <w:rsid w:val="00705275"/>
    <w:rsid w:val="00707DA9"/>
    <w:rsid w:val="00710D94"/>
    <w:rsid w:val="00712AE1"/>
    <w:rsid w:val="00716BAD"/>
    <w:rsid w:val="00724EA0"/>
    <w:rsid w:val="00725568"/>
    <w:rsid w:val="00727928"/>
    <w:rsid w:val="00727F0A"/>
    <w:rsid w:val="007320B1"/>
    <w:rsid w:val="00747D6E"/>
    <w:rsid w:val="00750351"/>
    <w:rsid w:val="007542A7"/>
    <w:rsid w:val="007866CA"/>
    <w:rsid w:val="0078763A"/>
    <w:rsid w:val="00796288"/>
    <w:rsid w:val="0079742A"/>
    <w:rsid w:val="007A5B25"/>
    <w:rsid w:val="007B55A2"/>
    <w:rsid w:val="007B6F74"/>
    <w:rsid w:val="007C0C73"/>
    <w:rsid w:val="007D1526"/>
    <w:rsid w:val="007D22DD"/>
    <w:rsid w:val="007D26AD"/>
    <w:rsid w:val="007D645B"/>
    <w:rsid w:val="007E7CB2"/>
    <w:rsid w:val="007F3269"/>
    <w:rsid w:val="0080166A"/>
    <w:rsid w:val="00807D50"/>
    <w:rsid w:val="008139E5"/>
    <w:rsid w:val="00823A74"/>
    <w:rsid w:val="00826730"/>
    <w:rsid w:val="0083578E"/>
    <w:rsid w:val="00844A64"/>
    <w:rsid w:val="00845FA1"/>
    <w:rsid w:val="008506AC"/>
    <w:rsid w:val="0085406C"/>
    <w:rsid w:val="00855D53"/>
    <w:rsid w:val="00874CAA"/>
    <w:rsid w:val="008771ED"/>
    <w:rsid w:val="00886426"/>
    <w:rsid w:val="008934DA"/>
    <w:rsid w:val="008944EB"/>
    <w:rsid w:val="00896F3A"/>
    <w:rsid w:val="008B6A41"/>
    <w:rsid w:val="008B79B5"/>
    <w:rsid w:val="008C37ED"/>
    <w:rsid w:val="008C7FF9"/>
    <w:rsid w:val="008E2B23"/>
    <w:rsid w:val="008E332D"/>
    <w:rsid w:val="008E3D2F"/>
    <w:rsid w:val="008F63F5"/>
    <w:rsid w:val="0090075B"/>
    <w:rsid w:val="00904EF5"/>
    <w:rsid w:val="00904F9B"/>
    <w:rsid w:val="0090786F"/>
    <w:rsid w:val="00915DA3"/>
    <w:rsid w:val="00920D9D"/>
    <w:rsid w:val="0092138D"/>
    <w:rsid w:val="00932607"/>
    <w:rsid w:val="00934524"/>
    <w:rsid w:val="009374B8"/>
    <w:rsid w:val="00945B74"/>
    <w:rsid w:val="00945FA5"/>
    <w:rsid w:val="009554E5"/>
    <w:rsid w:val="00960F4E"/>
    <w:rsid w:val="00977005"/>
    <w:rsid w:val="00982461"/>
    <w:rsid w:val="00990A03"/>
    <w:rsid w:val="009A0C97"/>
    <w:rsid w:val="009A4619"/>
    <w:rsid w:val="009B0A82"/>
    <w:rsid w:val="009B4FA3"/>
    <w:rsid w:val="009B5F18"/>
    <w:rsid w:val="009C7AA5"/>
    <w:rsid w:val="009D01E8"/>
    <w:rsid w:val="009E2488"/>
    <w:rsid w:val="009F43F7"/>
    <w:rsid w:val="00A123DD"/>
    <w:rsid w:val="00A23AB6"/>
    <w:rsid w:val="00A25CD3"/>
    <w:rsid w:val="00A2645A"/>
    <w:rsid w:val="00A5011F"/>
    <w:rsid w:val="00A51E7C"/>
    <w:rsid w:val="00A54C78"/>
    <w:rsid w:val="00A553CE"/>
    <w:rsid w:val="00A571FD"/>
    <w:rsid w:val="00A70757"/>
    <w:rsid w:val="00A72F37"/>
    <w:rsid w:val="00A840A7"/>
    <w:rsid w:val="00A84640"/>
    <w:rsid w:val="00A84D24"/>
    <w:rsid w:val="00AA040E"/>
    <w:rsid w:val="00AB0B11"/>
    <w:rsid w:val="00AB242F"/>
    <w:rsid w:val="00AE177A"/>
    <w:rsid w:val="00AE38D8"/>
    <w:rsid w:val="00AF319B"/>
    <w:rsid w:val="00AF6B19"/>
    <w:rsid w:val="00B006E9"/>
    <w:rsid w:val="00B00B66"/>
    <w:rsid w:val="00B0281A"/>
    <w:rsid w:val="00B12F8C"/>
    <w:rsid w:val="00B2102D"/>
    <w:rsid w:val="00B21AE0"/>
    <w:rsid w:val="00B258F1"/>
    <w:rsid w:val="00B25B96"/>
    <w:rsid w:val="00B27602"/>
    <w:rsid w:val="00B34A22"/>
    <w:rsid w:val="00B36906"/>
    <w:rsid w:val="00B44231"/>
    <w:rsid w:val="00B4515D"/>
    <w:rsid w:val="00B50147"/>
    <w:rsid w:val="00B54EF1"/>
    <w:rsid w:val="00B55233"/>
    <w:rsid w:val="00B7033D"/>
    <w:rsid w:val="00B715C7"/>
    <w:rsid w:val="00B71D3E"/>
    <w:rsid w:val="00B839ED"/>
    <w:rsid w:val="00B91B31"/>
    <w:rsid w:val="00BA0907"/>
    <w:rsid w:val="00BA1B36"/>
    <w:rsid w:val="00BA6216"/>
    <w:rsid w:val="00BB313B"/>
    <w:rsid w:val="00BB3336"/>
    <w:rsid w:val="00BB3C59"/>
    <w:rsid w:val="00BC4811"/>
    <w:rsid w:val="00BC643D"/>
    <w:rsid w:val="00BD2436"/>
    <w:rsid w:val="00BD5627"/>
    <w:rsid w:val="00BE2DE6"/>
    <w:rsid w:val="00BE7FEF"/>
    <w:rsid w:val="00BF57B6"/>
    <w:rsid w:val="00BF65BE"/>
    <w:rsid w:val="00C02674"/>
    <w:rsid w:val="00C071EF"/>
    <w:rsid w:val="00C10D6A"/>
    <w:rsid w:val="00C219C4"/>
    <w:rsid w:val="00C2390B"/>
    <w:rsid w:val="00C244FC"/>
    <w:rsid w:val="00C24F90"/>
    <w:rsid w:val="00C25018"/>
    <w:rsid w:val="00C33AAC"/>
    <w:rsid w:val="00C343B1"/>
    <w:rsid w:val="00C35D86"/>
    <w:rsid w:val="00C42DB4"/>
    <w:rsid w:val="00C5000A"/>
    <w:rsid w:val="00C511E3"/>
    <w:rsid w:val="00C65A65"/>
    <w:rsid w:val="00C67114"/>
    <w:rsid w:val="00C7228A"/>
    <w:rsid w:val="00C83CDD"/>
    <w:rsid w:val="00C84442"/>
    <w:rsid w:val="00C86F2F"/>
    <w:rsid w:val="00C92144"/>
    <w:rsid w:val="00C936A3"/>
    <w:rsid w:val="00CB6A88"/>
    <w:rsid w:val="00CC77A7"/>
    <w:rsid w:val="00CD6D3D"/>
    <w:rsid w:val="00CD7A01"/>
    <w:rsid w:val="00CF2377"/>
    <w:rsid w:val="00CF566F"/>
    <w:rsid w:val="00CF622E"/>
    <w:rsid w:val="00CF712D"/>
    <w:rsid w:val="00CF7A50"/>
    <w:rsid w:val="00D07257"/>
    <w:rsid w:val="00D07C70"/>
    <w:rsid w:val="00D127B2"/>
    <w:rsid w:val="00D14396"/>
    <w:rsid w:val="00D20646"/>
    <w:rsid w:val="00D36F36"/>
    <w:rsid w:val="00D459CB"/>
    <w:rsid w:val="00D51FF3"/>
    <w:rsid w:val="00D532AB"/>
    <w:rsid w:val="00D61E05"/>
    <w:rsid w:val="00D62CD3"/>
    <w:rsid w:val="00D705D2"/>
    <w:rsid w:val="00D73347"/>
    <w:rsid w:val="00D75EAC"/>
    <w:rsid w:val="00D800EF"/>
    <w:rsid w:val="00D954DF"/>
    <w:rsid w:val="00DA1912"/>
    <w:rsid w:val="00DA33D4"/>
    <w:rsid w:val="00DA7E02"/>
    <w:rsid w:val="00DB0FAE"/>
    <w:rsid w:val="00DB4B6E"/>
    <w:rsid w:val="00DC6C34"/>
    <w:rsid w:val="00DD0CB1"/>
    <w:rsid w:val="00DE68A0"/>
    <w:rsid w:val="00DF0C11"/>
    <w:rsid w:val="00DF510F"/>
    <w:rsid w:val="00DF7324"/>
    <w:rsid w:val="00E007CE"/>
    <w:rsid w:val="00E0142B"/>
    <w:rsid w:val="00E050AD"/>
    <w:rsid w:val="00E0715D"/>
    <w:rsid w:val="00E10FA2"/>
    <w:rsid w:val="00E11B1A"/>
    <w:rsid w:val="00E13E76"/>
    <w:rsid w:val="00E14723"/>
    <w:rsid w:val="00E2240C"/>
    <w:rsid w:val="00E3773B"/>
    <w:rsid w:val="00E4799F"/>
    <w:rsid w:val="00E55C8A"/>
    <w:rsid w:val="00E62BE1"/>
    <w:rsid w:val="00E65998"/>
    <w:rsid w:val="00E670F7"/>
    <w:rsid w:val="00E90220"/>
    <w:rsid w:val="00EA6E16"/>
    <w:rsid w:val="00EC3951"/>
    <w:rsid w:val="00ED38A2"/>
    <w:rsid w:val="00EE494D"/>
    <w:rsid w:val="00EF0704"/>
    <w:rsid w:val="00F00F4E"/>
    <w:rsid w:val="00F0139D"/>
    <w:rsid w:val="00F02664"/>
    <w:rsid w:val="00F062F9"/>
    <w:rsid w:val="00F12861"/>
    <w:rsid w:val="00F130B5"/>
    <w:rsid w:val="00F22F1B"/>
    <w:rsid w:val="00F25C11"/>
    <w:rsid w:val="00F270B4"/>
    <w:rsid w:val="00F37A04"/>
    <w:rsid w:val="00F37E05"/>
    <w:rsid w:val="00F436EF"/>
    <w:rsid w:val="00F43C18"/>
    <w:rsid w:val="00F53181"/>
    <w:rsid w:val="00F639CD"/>
    <w:rsid w:val="00F6503B"/>
    <w:rsid w:val="00F6508E"/>
    <w:rsid w:val="00F8238C"/>
    <w:rsid w:val="00FA7847"/>
    <w:rsid w:val="00FB0AA7"/>
    <w:rsid w:val="00FB505A"/>
    <w:rsid w:val="00FB551A"/>
    <w:rsid w:val="00FC0B6C"/>
    <w:rsid w:val="00FC37A3"/>
    <w:rsid w:val="00FD5A55"/>
    <w:rsid w:val="00FE5684"/>
    <w:rsid w:val="00FF2CB2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7A296C-93D0-479F-A8B7-2ECBA53F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2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subtitle1">
    <w:name w:val="subtitle1"/>
    <w:rPr>
      <w:rFonts w:hint="default"/>
      <w:sz w:val="24"/>
      <w:szCs w:val="24"/>
    </w:rPr>
  </w:style>
  <w:style w:type="character" w:styleId="a4">
    <w:name w:val="Strong"/>
    <w:qFormat/>
    <w:rPr>
      <w:b/>
      <w:bCs/>
    </w:rPr>
  </w:style>
  <w:style w:type="paragraph" w:styleId="a5">
    <w:name w:val="Balloon Text"/>
    <w:basedOn w:val="a"/>
    <w:semiHidden/>
    <w:rsid w:val="00034902"/>
    <w:rPr>
      <w:sz w:val="18"/>
      <w:szCs w:val="18"/>
    </w:rPr>
  </w:style>
  <w:style w:type="paragraph" w:styleId="a6">
    <w:name w:val="footer"/>
    <w:basedOn w:val="a"/>
    <w:rsid w:val="00443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443CE6"/>
  </w:style>
  <w:style w:type="paragraph" w:styleId="a8">
    <w:name w:val="header"/>
    <w:basedOn w:val="a"/>
    <w:rsid w:val="0089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rsid w:val="00281A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6D2E"/>
    <w:pPr>
      <w:widowControl w:val="0"/>
      <w:autoSpaceDE w:val="0"/>
      <w:autoSpaceDN w:val="0"/>
      <w:adjustRightInd w:val="0"/>
    </w:pPr>
    <w:rPr>
      <w:rFonts w:ascii="华文中宋" w:hAnsi="华文中宋" w:cs="华文中宋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0A2CDA"/>
    <w:rPr>
      <w:color w:val="808080"/>
    </w:rPr>
  </w:style>
  <w:style w:type="paragraph" w:customStyle="1" w:styleId="1">
    <w:name w:val="列出段落1"/>
    <w:basedOn w:val="a"/>
    <w:qFormat/>
    <w:rsid w:val="006E0905"/>
    <w:pPr>
      <w:widowControl/>
      <w:spacing w:line="360" w:lineRule="auto"/>
      <w:ind w:left="720" w:firstLine="446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150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D85FF-64CE-4114-91C7-E9079B4B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146</Words>
  <Characters>837</Characters>
  <Application>Microsoft Office Word</Application>
  <DocSecurity>0</DocSecurity>
  <Lines>6</Lines>
  <Paragraphs>1</Paragraphs>
  <ScaleCrop>false</ScaleCrop>
  <Company>番茄花园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开关稳定电源</dc:title>
  <dc:subject/>
  <dc:creator>陈南</dc:creator>
  <cp:keywords/>
  <cp:lastModifiedBy>hrj</cp:lastModifiedBy>
  <cp:revision>37</cp:revision>
  <cp:lastPrinted>2016-07-18T10:07:00Z</cp:lastPrinted>
  <dcterms:created xsi:type="dcterms:W3CDTF">2016-07-18T07:57:00Z</dcterms:created>
  <dcterms:modified xsi:type="dcterms:W3CDTF">2018-07-13T02:26:00Z</dcterms:modified>
</cp:coreProperties>
</file>