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i w:val="0"/>
          <w:caps w:val="0"/>
          <w:color w:val="111111"/>
          <w:spacing w:val="0"/>
          <w:sz w:val="22"/>
          <w:szCs w:val="22"/>
          <w:shd w:val="clear" w:fill="FFFFFF"/>
        </w:rPr>
      </w:pPr>
      <w:r>
        <w:rPr>
          <w:rFonts w:hint="eastAsia" w:ascii="宋体" w:hAnsi="宋体" w:eastAsia="宋体" w:cs="宋体"/>
          <w:i w:val="0"/>
          <w:caps w:val="0"/>
          <w:color w:val="111111"/>
          <w:spacing w:val="0"/>
          <w:sz w:val="22"/>
          <w:szCs w:val="22"/>
          <w:shd w:val="clear" w:fill="FFFFFF"/>
        </w:rPr>
        <w:t>目前沪深交易所规定,每周一至周五的上午9：30－11：30、下午13：00－15：00为交易时间,而集合竞价是每个交易日第一次买卖股票的时机,这也是机构大户借集合竞价高开拉升或减仓,跳空低开打压或进货的黄金时间段。</w:t>
      </w:r>
    </w:p>
    <w:p>
      <w:pPr>
        <w:rPr>
          <w:rFonts w:hint="eastAsia" w:ascii="宋体" w:hAnsi="宋体" w:eastAsia="宋体" w:cs="宋体"/>
          <w:i w:val="0"/>
          <w:caps w:val="0"/>
          <w:color w:val="111111"/>
          <w:spacing w:val="0"/>
          <w:sz w:val="22"/>
          <w:szCs w:val="22"/>
          <w:shd w:val="clear" w:fill="FFFFFF"/>
        </w:rPr>
      </w:pPr>
    </w:p>
    <w:p>
      <w:pPr>
        <w:rPr>
          <w:rFonts w:hint="eastAsia" w:ascii="宋体" w:hAnsi="宋体" w:eastAsia="宋体" w:cs="宋体"/>
          <w:i w:val="0"/>
          <w:caps w:val="0"/>
          <w:color w:val="111111"/>
          <w:spacing w:val="0"/>
          <w:sz w:val="22"/>
          <w:szCs w:val="22"/>
          <w:shd w:val="clear" w:fill="FFFFFF"/>
        </w:rPr>
      </w:pPr>
    </w:p>
    <w:p>
      <w:pPr>
        <w:rPr>
          <w:rFonts w:hint="eastAsia" w:ascii="宋体" w:hAnsi="宋体" w:eastAsia="宋体" w:cs="宋体"/>
          <w:i w:val="0"/>
          <w:caps w:val="0"/>
          <w:color w:val="111111"/>
          <w:spacing w:val="0"/>
          <w:sz w:val="22"/>
          <w:szCs w:val="22"/>
          <w:shd w:val="clear" w:fill="FFFFFF"/>
        </w:rPr>
      </w:pPr>
      <w:r>
        <w:rPr>
          <w:rFonts w:hint="eastAsia" w:ascii="宋体" w:hAnsi="宋体" w:eastAsia="宋体" w:cs="宋体"/>
          <w:i w:val="0"/>
          <w:caps w:val="0"/>
          <w:color w:val="111111"/>
          <w:spacing w:val="0"/>
          <w:sz w:val="22"/>
          <w:szCs w:val="22"/>
          <w:shd w:val="clear" w:fill="FFFFFF"/>
        </w:rPr>
        <w:t>开盘价一般受昨日收盘价影响。若昨日股指股价收于当日最高位,次日开盘往往跳空高开,反之则低开。当然,在连续的单边走势后会发生特殊情况。一般情况下开盘后股价立即单边涨停或跌停的情况出现,预示着该股有消息与信心十足的机构猛烈的单边推动,可以适当地跟进做多或做空。</w:t>
      </w:r>
    </w:p>
    <w:p>
      <w:pPr>
        <w:rPr>
          <w:rFonts w:hint="eastAsia" w:ascii="宋体" w:hAnsi="宋体" w:eastAsia="宋体" w:cs="宋体"/>
          <w:i w:val="0"/>
          <w:caps w:val="0"/>
          <w:color w:val="111111"/>
          <w:spacing w:val="0"/>
          <w:sz w:val="22"/>
          <w:szCs w:val="22"/>
          <w:shd w:val="clear" w:fill="FFFFFF"/>
        </w:rPr>
      </w:pPr>
    </w:p>
    <w:p>
      <w:pPr>
        <w:rPr>
          <w:rFonts w:hint="eastAsia" w:ascii="宋体" w:hAnsi="宋体" w:eastAsia="宋体" w:cs="宋体"/>
          <w:i w:val="0"/>
          <w:caps w:val="0"/>
          <w:color w:val="111111"/>
          <w:spacing w:val="0"/>
          <w:sz w:val="22"/>
          <w:szCs w:val="22"/>
          <w:shd w:val="clear" w:fill="FFFFFF"/>
        </w:rPr>
      </w:pPr>
    </w:p>
    <w:p>
      <w:pPr>
        <w:rPr>
          <w:rFonts w:hint="eastAsia" w:ascii="宋体" w:hAnsi="宋体" w:eastAsia="宋体" w:cs="宋体"/>
          <w:i w:val="0"/>
          <w:caps w:val="0"/>
          <w:color w:val="111111"/>
          <w:spacing w:val="0"/>
          <w:sz w:val="22"/>
          <w:szCs w:val="22"/>
          <w:shd w:val="clear" w:fill="FFFFFF"/>
        </w:rPr>
      </w:pPr>
      <w:r>
        <w:rPr>
          <w:rFonts w:hint="eastAsia" w:ascii="宋体" w:hAnsi="宋体" w:eastAsia="宋体" w:cs="宋体"/>
          <w:i w:val="0"/>
          <w:caps w:val="0"/>
          <w:color w:val="111111"/>
          <w:spacing w:val="0"/>
          <w:sz w:val="22"/>
          <w:szCs w:val="22"/>
          <w:shd w:val="clear" w:fill="FFFFFF"/>
        </w:rPr>
        <w:t>许多有经验的投资者常常在9：20左右敲键进入即时成交视窗,一般情况下最先出现的大手笔竞价成交的个股很可能成为当日的主要做多或做空明星品种。因为在一般情况下,大资金的操盘手如在当日有操作计划,都会较早地到证券公司做好准备,并较早地做好集合竞价,显示出趋向。作为投资者,应注意此种股票的短线动向并利用之。　　 　　</w:t>
      </w:r>
    </w:p>
    <w:p>
      <w:pPr>
        <w:rPr>
          <w:rFonts w:hint="eastAsia" w:ascii="宋体" w:hAnsi="宋体" w:eastAsia="宋体" w:cs="宋体"/>
          <w:i w:val="0"/>
          <w:caps w:val="0"/>
          <w:color w:val="111111"/>
          <w:spacing w:val="0"/>
          <w:sz w:val="22"/>
          <w:szCs w:val="22"/>
          <w:shd w:val="clear" w:fill="FFFFFF"/>
        </w:rPr>
      </w:pPr>
    </w:p>
    <w:p>
      <w:pPr>
        <w:rPr>
          <w:rFonts w:hint="eastAsia" w:ascii="宋体" w:hAnsi="宋体" w:eastAsia="宋体" w:cs="宋体"/>
          <w:i w:val="0"/>
          <w:caps w:val="0"/>
          <w:color w:val="111111"/>
          <w:spacing w:val="0"/>
          <w:sz w:val="22"/>
          <w:szCs w:val="22"/>
          <w:shd w:val="clear" w:fill="FFFFFF"/>
        </w:rPr>
      </w:pPr>
    </w:p>
    <w:p>
      <w:pPr>
        <w:rPr>
          <w:rFonts w:hint="eastAsia" w:ascii="宋体" w:hAnsi="宋体" w:eastAsia="宋体" w:cs="宋体"/>
          <w:i w:val="0"/>
          <w:caps w:val="0"/>
          <w:color w:val="111111"/>
          <w:spacing w:val="0"/>
          <w:sz w:val="22"/>
          <w:szCs w:val="22"/>
          <w:shd w:val="clear" w:fill="FFFFFF"/>
        </w:rPr>
      </w:pPr>
      <w:r>
        <w:rPr>
          <w:rFonts w:hint="eastAsia" w:ascii="宋体" w:hAnsi="宋体" w:eastAsia="宋体" w:cs="宋体"/>
          <w:i w:val="0"/>
          <w:caps w:val="0"/>
          <w:color w:val="111111"/>
          <w:spacing w:val="0"/>
          <w:sz w:val="22"/>
          <w:szCs w:val="22"/>
          <w:shd w:val="clear" w:fill="FFFFFF"/>
        </w:rPr>
        <w:t>另外,如果能够把握住意外的无原因的大幅高开或大幅低开的机会,则是意外之喜。对于勤快的投资者,一年可能会把握5次左右的此类机会。需要注意的是,如果预见有较大的利多或利空因素参与集合竞价,时间最好应在9：20以前。　　 　　</w:t>
      </w:r>
    </w:p>
    <w:p>
      <w:pPr>
        <w:rPr>
          <w:rFonts w:hint="eastAsia" w:ascii="宋体" w:hAnsi="宋体" w:eastAsia="宋体" w:cs="宋体"/>
          <w:i w:val="0"/>
          <w:caps w:val="0"/>
          <w:color w:val="111111"/>
          <w:spacing w:val="0"/>
          <w:sz w:val="22"/>
          <w:szCs w:val="22"/>
          <w:shd w:val="clear" w:fill="FFFFFF"/>
        </w:rPr>
      </w:pPr>
    </w:p>
    <w:p>
      <w:pPr>
        <w:rPr>
          <w:rFonts w:hint="eastAsia" w:ascii="宋体" w:hAnsi="宋体" w:eastAsia="宋体" w:cs="宋体"/>
          <w:i w:val="0"/>
          <w:caps w:val="0"/>
          <w:color w:val="111111"/>
          <w:spacing w:val="0"/>
          <w:sz w:val="22"/>
          <w:szCs w:val="22"/>
          <w:shd w:val="clear" w:fill="FFFFFF"/>
        </w:rPr>
      </w:pPr>
    </w:p>
    <w:p>
      <w:pPr>
        <w:rPr>
          <w:rFonts w:hint="eastAsia" w:ascii="宋体" w:hAnsi="宋体" w:eastAsia="宋体" w:cs="宋体"/>
          <w:i w:val="0"/>
          <w:caps w:val="0"/>
          <w:color w:val="111111"/>
          <w:spacing w:val="0"/>
          <w:sz w:val="22"/>
          <w:szCs w:val="22"/>
          <w:shd w:val="clear" w:fill="FFFFFF"/>
        </w:rPr>
      </w:pPr>
      <w:r>
        <w:rPr>
          <w:rFonts w:hint="eastAsia" w:ascii="宋体" w:hAnsi="宋体" w:eastAsia="宋体" w:cs="宋体"/>
          <w:i w:val="0"/>
          <w:caps w:val="0"/>
          <w:color w:val="111111"/>
          <w:spacing w:val="0"/>
          <w:sz w:val="22"/>
          <w:szCs w:val="22"/>
          <w:shd w:val="clear" w:fill="FFFFFF"/>
        </w:rPr>
        <w:t>上午10：00左右是产生当天集中交易热点的时间,此时上一日尾市走强的品种与部分板块代表股的强弱度已经显露,而一些职业机构在看清当天的消息面情况后开始演出,此时市场表现将可能是市场全天变化的缩影。　　 　　</w:t>
      </w:r>
    </w:p>
    <w:p>
      <w:pPr>
        <w:rPr>
          <w:rFonts w:hint="eastAsia" w:ascii="宋体" w:hAnsi="宋体" w:eastAsia="宋体" w:cs="宋体"/>
          <w:i w:val="0"/>
          <w:caps w:val="0"/>
          <w:color w:val="111111"/>
          <w:spacing w:val="0"/>
          <w:sz w:val="22"/>
          <w:szCs w:val="22"/>
          <w:shd w:val="clear" w:fill="FFFFFF"/>
        </w:rPr>
      </w:pPr>
    </w:p>
    <w:p>
      <w:pPr>
        <w:rPr>
          <w:rFonts w:hint="eastAsia" w:ascii="宋体" w:hAnsi="宋体" w:eastAsia="宋体" w:cs="宋体"/>
          <w:i w:val="0"/>
          <w:caps w:val="0"/>
          <w:color w:val="111111"/>
          <w:spacing w:val="0"/>
          <w:sz w:val="22"/>
          <w:szCs w:val="22"/>
          <w:shd w:val="clear" w:fill="FFFFFF"/>
        </w:rPr>
      </w:pPr>
    </w:p>
    <w:p>
      <w:pPr>
        <w:rPr>
          <w:rFonts w:hint="eastAsia" w:ascii="宋体" w:hAnsi="宋体" w:eastAsia="宋体" w:cs="宋体"/>
          <w:i w:val="0"/>
          <w:caps w:val="0"/>
          <w:color w:val="111111"/>
          <w:spacing w:val="0"/>
          <w:sz w:val="22"/>
          <w:szCs w:val="22"/>
          <w:shd w:val="clear" w:fill="FFFFFF"/>
        </w:rPr>
      </w:pPr>
      <w:r>
        <w:rPr>
          <w:rFonts w:hint="eastAsia" w:ascii="宋体" w:hAnsi="宋体" w:eastAsia="宋体" w:cs="宋体"/>
          <w:i w:val="0"/>
          <w:caps w:val="0"/>
          <w:color w:val="111111"/>
          <w:spacing w:val="0"/>
          <w:sz w:val="22"/>
          <w:szCs w:val="22"/>
          <w:shd w:val="clear" w:fill="FFFFFF"/>
        </w:rPr>
        <w:t>由于在中午有电台电视股评的因素存在,而多数股评人士是上午涨就叫好,上午跌就叫空,因此下午13时开盘时容易形成当天的次最高点或次最低点,此时很容易犯操作错误,应多看</w:t>
      </w:r>
      <w:r>
        <w:rPr>
          <w:rFonts w:hint="eastAsia" w:ascii="宋体" w:hAnsi="宋体" w:eastAsia="宋体" w:cs="宋体"/>
          <w:i w:val="0"/>
          <w:caps w:val="0"/>
          <w:color w:val="000000"/>
          <w:spacing w:val="0"/>
          <w:sz w:val="22"/>
          <w:szCs w:val="22"/>
          <w:u w:val="none"/>
          <w:shd w:val="clear" w:fill="FFFFFF"/>
        </w:rPr>
        <w:fldChar w:fldCharType="begin"/>
      </w:r>
      <w:r>
        <w:rPr>
          <w:rFonts w:hint="eastAsia" w:ascii="宋体" w:hAnsi="宋体" w:eastAsia="宋体" w:cs="宋体"/>
          <w:i w:val="0"/>
          <w:caps w:val="0"/>
          <w:color w:val="000000"/>
          <w:spacing w:val="0"/>
          <w:sz w:val="22"/>
          <w:szCs w:val="22"/>
          <w:u w:val="none"/>
          <w:shd w:val="clear" w:fill="FFFFFF"/>
        </w:rPr>
        <w:instrText xml:space="preserve"> HYPERLINK "http://www.net767.com/gupiao/jishu/" \t "http://www.net767.com/gupiao/genzhuang/200805/_blank" </w:instrText>
      </w:r>
      <w:r>
        <w:rPr>
          <w:rFonts w:hint="eastAsia" w:ascii="宋体" w:hAnsi="宋体" w:eastAsia="宋体" w:cs="宋体"/>
          <w:i w:val="0"/>
          <w:caps w:val="0"/>
          <w:color w:val="000000"/>
          <w:spacing w:val="0"/>
          <w:sz w:val="22"/>
          <w:szCs w:val="22"/>
          <w:u w:val="none"/>
          <w:shd w:val="clear" w:fill="FFFFFF"/>
        </w:rPr>
        <w:fldChar w:fldCharType="separate"/>
      </w:r>
      <w:r>
        <w:rPr>
          <w:rStyle w:val="3"/>
          <w:rFonts w:hint="eastAsia" w:ascii="宋体" w:hAnsi="宋体" w:eastAsia="宋体" w:cs="宋体"/>
          <w:i w:val="0"/>
          <w:caps w:val="0"/>
          <w:color w:val="000000"/>
          <w:spacing w:val="0"/>
          <w:sz w:val="22"/>
          <w:szCs w:val="22"/>
          <w:u w:val="none"/>
          <w:shd w:val="clear" w:fill="FFFFFF"/>
        </w:rPr>
        <w:t>技术指标</w:t>
      </w:r>
      <w:r>
        <w:rPr>
          <w:rFonts w:hint="eastAsia" w:ascii="宋体" w:hAnsi="宋体" w:eastAsia="宋体" w:cs="宋体"/>
          <w:i w:val="0"/>
          <w:caps w:val="0"/>
          <w:color w:val="000000"/>
          <w:spacing w:val="0"/>
          <w:sz w:val="22"/>
          <w:szCs w:val="22"/>
          <w:u w:val="none"/>
          <w:shd w:val="clear" w:fill="FFFFFF"/>
        </w:rPr>
        <w:fldChar w:fldCharType="end"/>
      </w:r>
      <w:r>
        <w:rPr>
          <w:rFonts w:hint="eastAsia" w:ascii="宋体" w:hAnsi="宋体" w:eastAsia="宋体" w:cs="宋体"/>
          <w:i w:val="0"/>
          <w:caps w:val="0"/>
          <w:color w:val="111111"/>
          <w:spacing w:val="0"/>
          <w:sz w:val="22"/>
          <w:szCs w:val="22"/>
          <w:shd w:val="clear" w:fill="FFFFFF"/>
        </w:rPr>
        <w:t>与冷静思考。　　 　　</w:t>
      </w:r>
    </w:p>
    <w:p>
      <w:pPr>
        <w:rPr>
          <w:rFonts w:hint="eastAsia" w:ascii="宋体" w:hAnsi="宋体" w:eastAsia="宋体" w:cs="宋体"/>
          <w:i w:val="0"/>
          <w:caps w:val="0"/>
          <w:color w:val="111111"/>
          <w:spacing w:val="0"/>
          <w:sz w:val="22"/>
          <w:szCs w:val="22"/>
          <w:shd w:val="clear" w:fill="FFFFFF"/>
        </w:rPr>
      </w:pPr>
    </w:p>
    <w:p>
      <w:pPr>
        <w:rPr>
          <w:rFonts w:hint="eastAsia" w:ascii="宋体" w:hAnsi="宋体" w:eastAsia="宋体" w:cs="宋体"/>
          <w:i w:val="0"/>
          <w:caps w:val="0"/>
          <w:color w:val="111111"/>
          <w:spacing w:val="0"/>
          <w:sz w:val="22"/>
          <w:szCs w:val="22"/>
          <w:shd w:val="clear" w:fill="FFFFFF"/>
        </w:rPr>
      </w:pPr>
    </w:p>
    <w:p>
      <w:bookmarkStart w:id="0" w:name="_GoBack"/>
      <w:bookmarkEnd w:id="0"/>
      <w:r>
        <w:rPr>
          <w:rFonts w:hint="eastAsia" w:ascii="宋体" w:hAnsi="宋体" w:eastAsia="宋体" w:cs="宋体"/>
          <w:i w:val="0"/>
          <w:caps w:val="0"/>
          <w:color w:val="111111"/>
          <w:spacing w:val="0"/>
          <w:sz w:val="22"/>
          <w:szCs w:val="22"/>
          <w:shd w:val="clear" w:fill="FFFFFF"/>
        </w:rPr>
        <w:t>下午14：30左右将是一天主力做多做空的黄金发力时间段,并且决定一天的最终交易涨跌情况,是短线操作的最佳时机。当然,在14：30前主力也会经常制造骗线吸引人上当,投资者可以根据成交量判断。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A53D46"/>
    <w:rsid w:val="72A53D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2018-08-21T17:24:00Z</dcterms:created>
  <dc:creator>我说愉快你就炸</dc:creator>
  <cp:lastModifiedBy>我说愉快你就炸</cp:lastModifiedBy>
  <dcterms:modified xsi:type="dcterms:W3CDTF">2018-08-21T17:25:22Z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