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61A3" w:rsidP="008827CD">
      <w:pPr>
        <w:spacing w:line="360" w:lineRule="auto"/>
        <w:jc w:val="center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2E61A3">
        <w:rPr>
          <w:rFonts w:asciiTheme="majorEastAsia" w:eastAsiaTheme="majorEastAsia" w:hAnsiTheme="majorEastAsia" w:hint="eastAsia"/>
          <w:b/>
          <w:sz w:val="32"/>
          <w:szCs w:val="32"/>
        </w:rPr>
        <w:t>趋势的特性、价值与应用</w:t>
      </w:r>
    </w:p>
    <w:p w:rsidR="002E61A3" w:rsidRDefault="002E61A3" w:rsidP="008827CD">
      <w:pPr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一、趋势的特性</w:t>
      </w:r>
    </w:p>
    <w:p w:rsidR="002E61A3" w:rsidRDefault="002E61A3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趋势的特</w:t>
      </w:r>
      <w:r w:rsidR="00C628B1">
        <w:rPr>
          <w:rFonts w:asciiTheme="minorEastAsia" w:hAnsiTheme="minorEastAsia" w:hint="eastAsia"/>
          <w:sz w:val="24"/>
          <w:szCs w:val="24"/>
        </w:rPr>
        <w:t>性，主要有三点。下面我将详细进行描述。</w:t>
      </w:r>
    </w:p>
    <w:p w:rsidR="00514E75" w:rsidRDefault="00C628B1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第一、趋势具有持续性特点，也可以称为稳定性。这意味着趋势一旦形成，除非发生系统性金融风险或强烈的外部性影响，股票的价格会</w:t>
      </w:r>
      <w:r w:rsidR="00514E75">
        <w:rPr>
          <w:rFonts w:asciiTheme="minorEastAsia" w:hAnsiTheme="minorEastAsia" w:hint="eastAsia"/>
          <w:sz w:val="24"/>
          <w:szCs w:val="24"/>
        </w:rPr>
        <w:t>一直</w:t>
      </w:r>
      <w:r>
        <w:rPr>
          <w:rFonts w:asciiTheme="minorEastAsia" w:hAnsiTheme="minorEastAsia" w:hint="eastAsia"/>
          <w:sz w:val="24"/>
          <w:szCs w:val="24"/>
        </w:rPr>
        <w:t>沿着原有的趋势运行</w:t>
      </w:r>
      <w:r w:rsidR="00514E75">
        <w:rPr>
          <w:rFonts w:asciiTheme="minorEastAsia" w:hAnsiTheme="minorEastAsia" w:hint="eastAsia"/>
          <w:sz w:val="24"/>
          <w:szCs w:val="24"/>
        </w:rPr>
        <w:t>下去。</w:t>
      </w:r>
      <w:r w:rsidR="00476FE0">
        <w:rPr>
          <w:rFonts w:asciiTheme="minorEastAsia" w:hAnsiTheme="minorEastAsia" w:hint="eastAsia"/>
          <w:sz w:val="24"/>
          <w:szCs w:val="24"/>
        </w:rPr>
        <w:t>这个原理可以参照物理学上的惯性。</w:t>
      </w:r>
    </w:p>
    <w:p w:rsidR="00476FE0" w:rsidRDefault="00476FE0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趋势之所以持续，根本原因在于趋势的自我强化功能。一旦股价沿着趋势运动，市场的力量就会从杂乱无章的运动转为无意识的统一运动，这种运动表现在股价上就是我们所说的“强者恒强”。当然了，趋势</w:t>
      </w:r>
      <w:r w:rsidR="00A86A77">
        <w:rPr>
          <w:rFonts w:asciiTheme="minorEastAsia" w:hAnsiTheme="minorEastAsia" w:hint="eastAsia"/>
          <w:sz w:val="24"/>
          <w:szCs w:val="24"/>
        </w:rPr>
        <w:t>运动会产生赚钱效应，赚钱效应又会吸引新的资金加入到趋势队伍中来，其结果是更加强化趋势。</w:t>
      </w:r>
    </w:p>
    <w:p w:rsidR="00A86A77" w:rsidRDefault="00A86A77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趋势的持续性也包括耐打击性和长期性。</w:t>
      </w:r>
      <w:r w:rsidR="00986228">
        <w:rPr>
          <w:rFonts w:asciiTheme="minorEastAsia" w:hAnsiTheme="minorEastAsia" w:hint="eastAsia"/>
          <w:sz w:val="24"/>
          <w:szCs w:val="24"/>
        </w:rPr>
        <w:t>耐打击性，</w:t>
      </w:r>
      <w:r>
        <w:rPr>
          <w:rFonts w:asciiTheme="minorEastAsia" w:hAnsiTheme="minorEastAsia" w:hint="eastAsia"/>
          <w:sz w:val="24"/>
          <w:szCs w:val="24"/>
        </w:rPr>
        <w:t>正如L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vermore所言：连世界大战也无法阻止股市成为一个多头或空头市场。</w:t>
      </w:r>
      <w:r w:rsidR="00692152">
        <w:rPr>
          <w:rFonts w:asciiTheme="minorEastAsia" w:hAnsiTheme="minorEastAsia" w:hint="eastAsia"/>
          <w:sz w:val="24"/>
          <w:szCs w:val="24"/>
        </w:rPr>
        <w:t>比如：</w:t>
      </w:r>
      <w:r>
        <w:rPr>
          <w:rFonts w:asciiTheme="minorEastAsia" w:hAnsiTheme="minorEastAsia" w:hint="eastAsia"/>
          <w:sz w:val="24"/>
          <w:szCs w:val="24"/>
        </w:rPr>
        <w:t>“911”事件前后，</w:t>
      </w:r>
      <w:r w:rsidR="00692152">
        <w:rPr>
          <w:rFonts w:asciiTheme="minorEastAsia" w:hAnsiTheme="minorEastAsia" w:hint="eastAsia"/>
          <w:sz w:val="24"/>
          <w:szCs w:val="24"/>
        </w:rPr>
        <w:t>很多人预言</w:t>
      </w:r>
      <w:r>
        <w:rPr>
          <w:rFonts w:asciiTheme="minorEastAsia" w:hAnsiTheme="minorEastAsia" w:hint="eastAsia"/>
          <w:sz w:val="24"/>
          <w:szCs w:val="24"/>
        </w:rPr>
        <w:t>铜</w:t>
      </w:r>
      <w:r w:rsidR="00692152">
        <w:rPr>
          <w:rFonts w:asciiTheme="minorEastAsia" w:hAnsiTheme="minorEastAsia" w:hint="eastAsia"/>
          <w:sz w:val="24"/>
          <w:szCs w:val="24"/>
        </w:rPr>
        <w:t>作为战略物质，由于战争的爆发会变得稀缺，但是实际情况是铜的</w:t>
      </w:r>
      <w:r>
        <w:rPr>
          <w:rFonts w:asciiTheme="minorEastAsia" w:hAnsiTheme="minorEastAsia" w:hint="eastAsia"/>
          <w:sz w:val="24"/>
          <w:szCs w:val="24"/>
        </w:rPr>
        <w:t>下跌趋势</w:t>
      </w:r>
      <w:r w:rsidR="00692152">
        <w:rPr>
          <w:rFonts w:asciiTheme="minorEastAsia" w:hAnsiTheme="minorEastAsia" w:hint="eastAsia"/>
          <w:sz w:val="24"/>
          <w:szCs w:val="24"/>
        </w:rPr>
        <w:t>根本</w:t>
      </w:r>
      <w:r>
        <w:rPr>
          <w:rFonts w:asciiTheme="minorEastAsia" w:hAnsiTheme="minorEastAsia" w:hint="eastAsia"/>
          <w:sz w:val="24"/>
          <w:szCs w:val="24"/>
        </w:rPr>
        <w:t>没有发生过变化</w:t>
      </w:r>
      <w:r w:rsidR="00692152">
        <w:rPr>
          <w:rFonts w:asciiTheme="minorEastAsia" w:hAnsiTheme="minorEastAsia" w:hint="eastAsia"/>
          <w:sz w:val="24"/>
          <w:szCs w:val="24"/>
        </w:rPr>
        <w:t>。</w:t>
      </w:r>
      <w:r w:rsidR="00986228">
        <w:rPr>
          <w:rFonts w:asciiTheme="minorEastAsia" w:hAnsiTheme="minorEastAsia" w:hint="eastAsia"/>
          <w:sz w:val="24"/>
          <w:szCs w:val="24"/>
        </w:rPr>
        <w:t>长期性是指趋势一般会延续很长一段时间，一般至少持续6个月以上，多则数年甚至几十年。</w:t>
      </w:r>
    </w:p>
    <w:p w:rsidR="00986228" w:rsidRDefault="00986228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第二、趋势具有稀缺性。</w:t>
      </w:r>
      <w:r w:rsidR="006D6769">
        <w:rPr>
          <w:rFonts w:asciiTheme="minorEastAsia" w:hAnsiTheme="minorEastAsia" w:hint="eastAsia"/>
          <w:sz w:val="24"/>
          <w:szCs w:val="24"/>
        </w:rPr>
        <w:t>我们知道股价的运动是随机的，因此趋势需要等待，特别是像A股这种熊多牛少、熊长牛短的情况，更耗人耐心。也正因如此，学会空仓也是投资的一部分。</w:t>
      </w:r>
    </w:p>
    <w:p w:rsidR="006D6769" w:rsidRDefault="006D6769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最后，趋势的第三个特性是小反向性。</w:t>
      </w:r>
      <w:r w:rsidR="00707BDC">
        <w:rPr>
          <w:rFonts w:asciiTheme="minorEastAsia" w:hAnsiTheme="minorEastAsia" w:hint="eastAsia"/>
          <w:sz w:val="24"/>
          <w:szCs w:val="24"/>
        </w:rPr>
        <w:t>在前面介绍趋势的划分时提到过逆反趋势。事实上，趋势内部也有逆反性，在此我们称之为小反向性。这意味着虽然从中长期看趋势具有稳定性，但主趋势之中还有多次反向运动。这</w:t>
      </w:r>
      <w:r w:rsidR="0031425F">
        <w:rPr>
          <w:rFonts w:asciiTheme="minorEastAsia" w:hAnsiTheme="minorEastAsia" w:hint="eastAsia"/>
          <w:sz w:val="24"/>
          <w:szCs w:val="24"/>
        </w:rPr>
        <w:t>些反向运动</w:t>
      </w:r>
      <w:r w:rsidR="00707BDC">
        <w:rPr>
          <w:rFonts w:asciiTheme="minorEastAsia" w:hAnsiTheme="minorEastAsia" w:hint="eastAsia"/>
          <w:sz w:val="24"/>
          <w:szCs w:val="24"/>
        </w:rPr>
        <w:t>是因为短期利空造成的</w:t>
      </w:r>
      <w:r w:rsidR="0031425F">
        <w:rPr>
          <w:rFonts w:asciiTheme="minorEastAsia" w:hAnsiTheme="minorEastAsia" w:hint="eastAsia"/>
          <w:sz w:val="24"/>
          <w:szCs w:val="24"/>
        </w:rPr>
        <w:t>。</w:t>
      </w:r>
    </w:p>
    <w:p w:rsidR="0031425F" w:rsidRDefault="0031425F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这些利空造成的反向运动，一方面可以帮助我们拉低成本，捡便宜。另一方面，又充满了风险。比如杰瑞股份这波主升浪趋势，在5月21—6月25</w:t>
      </w:r>
      <w:r w:rsidR="0041200B">
        <w:rPr>
          <w:rFonts w:asciiTheme="minorEastAsia" w:hAnsiTheme="minorEastAsia" w:hint="eastAsia"/>
          <w:sz w:val="24"/>
          <w:szCs w:val="24"/>
        </w:rPr>
        <w:t>日这波反向运动</w:t>
      </w:r>
      <w:r>
        <w:rPr>
          <w:rFonts w:asciiTheme="minorEastAsia" w:hAnsiTheme="minorEastAsia" w:hint="eastAsia"/>
          <w:sz w:val="24"/>
          <w:szCs w:val="24"/>
        </w:rPr>
        <w:t>，回调幅度达到了22%。</w:t>
      </w:r>
    </w:p>
    <w:p w:rsidR="0031425F" w:rsidRDefault="0031425F" w:rsidP="008827CD">
      <w:pPr>
        <w:spacing w:line="360" w:lineRule="auto"/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82868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00B" w:rsidRDefault="0041200B" w:rsidP="008827CD">
      <w:pPr>
        <w:spacing w:line="360" w:lineRule="auto"/>
        <w:ind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所以遇到反向运动时，如果股价支撑不足，要做好仓位管理。</w:t>
      </w:r>
    </w:p>
    <w:p w:rsidR="0041200B" w:rsidRDefault="0041200B" w:rsidP="008827CD">
      <w:pPr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41200B">
        <w:rPr>
          <w:rFonts w:asciiTheme="minorEastAsia" w:hAnsiTheme="minorEastAsia" w:hint="eastAsia"/>
          <w:b/>
          <w:sz w:val="24"/>
          <w:szCs w:val="24"/>
        </w:rPr>
        <w:t>二、趋势的价值与应用</w:t>
      </w:r>
    </w:p>
    <w:p w:rsidR="0041200B" w:rsidRDefault="0041200B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趋势的价值与应用，对实际操作启发很大。</w:t>
      </w:r>
    </w:p>
    <w:p w:rsidR="0041200B" w:rsidRDefault="0041200B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第一、</w:t>
      </w:r>
      <w:r w:rsidR="00C325EA">
        <w:rPr>
          <w:rFonts w:asciiTheme="minorEastAsia" w:hAnsiTheme="minorEastAsia" w:hint="eastAsia"/>
          <w:sz w:val="24"/>
          <w:szCs w:val="24"/>
        </w:rPr>
        <w:t>认识趋势可以帮助大家克服对价格随机运动的恐惧感。当各位认清趋势的稳定性之后，便无需担心局面的利空或洗盘，因此也不用天天在电脑前盯着大盘提心吊胆。也因此，认定趋势之后，可以捂股不放了。</w:t>
      </w:r>
    </w:p>
    <w:p w:rsidR="00C325EA" w:rsidRDefault="00C325EA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第二、趋势的稀缺性告诉大家，空仓也是投资，空仓意味着子弹充足。毕竟能不能赚钱、赚多少钱是市场说了算，既然趋势稀缺，那么在趋势没有到来之前，空仓意味着等风来。</w:t>
      </w:r>
    </w:p>
    <w:p w:rsidR="00C325EA" w:rsidRDefault="00C325EA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第三、趋势的稳定性对于大家来说也是一种盈利确定性。因为其抗打击、持续时间长，所以趋势是股价混沌运动中最具确定性的一面。</w:t>
      </w:r>
    </w:p>
    <w:p w:rsidR="00C325EA" w:rsidRDefault="00F53241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第四、趋势的持续性、长久性告诫我们，逆市交易，绝对要拒绝。什么样的交易周期，选择什么样的趋势去保护。做超短要靠超短的趋势，做中线的要靠中期趋势，做长线要靠大趋势。</w:t>
      </w:r>
    </w:p>
    <w:p w:rsidR="00F53241" w:rsidRPr="00F53241" w:rsidRDefault="00F53241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最后，趋势中的小反向性为大家的逆向思维提供了舞台。虽然我们上面提到，要做到顺势而为，但是在短线上可以利用大趋势和小反向趋势的矛盾来建仓和布局。这意味着在股市中：要买涨的朋友，最好在下跌过程中买。买在下跌中筹码便宜，利润率更高。因此在把握大趋势的前提下，在小反向趋势的时候建仓。比如：顺鑫农业在2018年6月22日—7月5</w:t>
      </w:r>
      <w:r w:rsidR="008827CD">
        <w:rPr>
          <w:rFonts w:asciiTheme="minorEastAsia" w:hAnsiTheme="minorEastAsia" w:hint="eastAsia"/>
          <w:sz w:val="24"/>
          <w:szCs w:val="24"/>
        </w:rPr>
        <w:t>日这段反向波动期间建仓。</w:t>
      </w:r>
    </w:p>
    <w:p w:rsidR="0041200B" w:rsidRDefault="00F53241" w:rsidP="008827CD">
      <w:pPr>
        <w:spacing w:line="360" w:lineRule="auto"/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71478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4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241" w:rsidRDefault="008827CD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当然了，小反向性同样警告大家，要注意控制仓位，避免大幅回调引起巨幅亏损等。</w:t>
      </w:r>
    </w:p>
    <w:p w:rsidR="008827CD" w:rsidRPr="008827CD" w:rsidRDefault="008827CD" w:rsidP="008827CD">
      <w:pPr>
        <w:spacing w:line="36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总之，趋势是赚钱的根本，理解趋势，会让大家赚钱变得从容。也只有真正理解趋势，才能在股市中赚大钱。</w:t>
      </w:r>
    </w:p>
    <w:sectPr w:rsidR="008827CD" w:rsidRPr="00882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347" w:rsidRDefault="00051347" w:rsidP="002E61A3">
      <w:r>
        <w:separator/>
      </w:r>
    </w:p>
  </w:endnote>
  <w:endnote w:type="continuationSeparator" w:id="1">
    <w:p w:rsidR="00051347" w:rsidRDefault="00051347" w:rsidP="002E6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347" w:rsidRDefault="00051347" w:rsidP="002E61A3">
      <w:r>
        <w:separator/>
      </w:r>
    </w:p>
  </w:footnote>
  <w:footnote w:type="continuationSeparator" w:id="1">
    <w:p w:rsidR="00051347" w:rsidRDefault="00051347" w:rsidP="002E61A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61A3"/>
    <w:rsid w:val="00051347"/>
    <w:rsid w:val="002E61A3"/>
    <w:rsid w:val="0031425F"/>
    <w:rsid w:val="0041200B"/>
    <w:rsid w:val="00476FE0"/>
    <w:rsid w:val="00514E75"/>
    <w:rsid w:val="00692152"/>
    <w:rsid w:val="006D6769"/>
    <w:rsid w:val="00707BDC"/>
    <w:rsid w:val="008827CD"/>
    <w:rsid w:val="00986228"/>
    <w:rsid w:val="00A86A77"/>
    <w:rsid w:val="00C325EA"/>
    <w:rsid w:val="00C628B1"/>
    <w:rsid w:val="00C8718A"/>
    <w:rsid w:val="00F53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E61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E61A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E61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E61A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1425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1425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202</Words>
  <Characters>1153</Characters>
  <Application>Microsoft Office Word</Application>
  <DocSecurity>0</DocSecurity>
  <Lines>9</Lines>
  <Paragraphs>2</Paragraphs>
  <ScaleCrop>false</ScaleCrop>
  <Company>微软中国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2018-09-29T09:44:00Z</dcterms:created>
  <dcterms:modified xsi:type="dcterms:W3CDTF">2018-09-29T12:23:00Z</dcterms:modified>
</cp:coreProperties>
</file>