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Gavin Murdock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5703 Fermin Lane</w:t>
      </w:r>
      <w:r w:rsidDel="00000000" w:rsidR="00000000" w:rsidRPr="00000000">
        <w:rPr>
          <w:sz w:val="24"/>
          <w:szCs w:val="24"/>
          <w:rtl w:val="0"/>
        </w:rPr>
        <w:t xml:space="preserve"> • Stansbury Park, UT 84074 • (385) 285-6896 •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gavin.murdock@tooeleschools.org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Programmer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Bringing determination, learning, and problem-solving skills to any position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learning to master several programming languages.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skills include: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The determination to work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Can easily learn new skills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0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solving and debugging skills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&amp; CREDENTIALS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Stansbury Highschool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 Stansbury, Utah.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Diploma expected 2024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 &amp; Honors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1 year of Honor Biology and 1 year of Honor Chemistry 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GPA of 3.5 in first year of high school, second year in session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&amp; Certifications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Discord Bot API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Over 4 years of experience in Game 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 3 years of learning Javascript, Java, C#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 a year of experience in Discord Bot API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 6 months of experience in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had a job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