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263274fdc87e18f23976d68416fbc88a66d0d9c"/>
    <w:p>
      <w:pPr>
        <w:pStyle w:val="Heading1"/>
      </w:pPr>
      <w:r>
        <w:t xml:space="preserve">Google Workspace Azure AD SSO Configuration Guide</w:t>
      </w:r>
    </w:p>
    <w:bookmarkStart w:id="20" w:name="purpose"/>
    <w:p>
      <w:pPr>
        <w:pStyle w:val="Heading2"/>
      </w:pPr>
      <w:r>
        <w:t xml:space="preserve">Purpose</w:t>
      </w:r>
    </w:p>
    <w:p>
      <w:pPr>
        <w:pStyle w:val="FirstParagraph"/>
      </w:pPr>
      <w:r>
        <w:t xml:space="preserve">This document explains step by step how to configure Microsoft Entra ID / Azure AD as the identity provider for Google Workspace single sign-on.</w:t>
      </w:r>
    </w:p>
    <w:p>
      <w:pPr>
        <w:pStyle w:val="BodyText"/>
      </w:pPr>
      <w:r>
        <w:t xml:space="preserve">The goal is to allow users to sign in to Google Workspace using Azure AD credentials. This guide also includes important notes for UPN, email, and attribute mapping scenarios.</w:t>
      </w:r>
    </w:p>
    <w:bookmarkEnd w:id="20"/>
    <w:bookmarkStart w:id="21" w:name="current-scenario"/>
    <w:p>
      <w:pPr>
        <w:pStyle w:val="Heading2"/>
      </w:pPr>
      <w:r>
        <w:t xml:space="preserve">Current Scenario</w:t>
      </w:r>
    </w:p>
    <w:p>
      <w:pPr>
        <w:pStyle w:val="FirstParagraph"/>
      </w:pPr>
      <w:r>
        <w:t xml:space="preserve">In this setup:</w:t>
      </w:r>
    </w:p>
    <w:p>
      <w:pPr>
        <w:pStyle w:val="Compact"/>
        <w:numPr>
          <w:ilvl w:val="0"/>
          <w:numId w:val="1001"/>
        </w:numPr>
      </w:pPr>
      <w:r>
        <w:t xml:space="preserve">Microsoft Entra ID / Azure AD is the main identity provider.</w:t>
      </w:r>
    </w:p>
    <w:p>
      <w:pPr>
        <w:pStyle w:val="Compact"/>
        <w:numPr>
          <w:ilvl w:val="0"/>
          <w:numId w:val="1001"/>
        </w:numPr>
      </w:pPr>
      <w:r>
        <w:t xml:space="preserve">Google Workspace / Cloud Identity is the service provider.</w:t>
      </w:r>
    </w:p>
    <w:p>
      <w:pPr>
        <w:pStyle w:val="Compact"/>
        <w:numPr>
          <w:ilvl w:val="0"/>
          <w:numId w:val="1001"/>
        </w:numPr>
      </w:pPr>
      <w:r>
        <w:t xml:space="preserve">Google Cloud / G Suite Connector by Microsoft is used from Azure AD Enterprise Application Gallery.</w:t>
      </w:r>
    </w:p>
    <w:p>
      <w:pPr>
        <w:pStyle w:val="Compact"/>
        <w:numPr>
          <w:ilvl w:val="0"/>
          <w:numId w:val="1001"/>
        </w:numPr>
      </w:pPr>
      <w:r>
        <w:t xml:space="preserve">SAML-based SSO is used for authentication.</w:t>
      </w:r>
    </w:p>
    <w:p>
      <w:pPr>
        <w:pStyle w:val="Compact"/>
        <w:numPr>
          <w:ilvl w:val="0"/>
          <w:numId w:val="1001"/>
        </w:numPr>
      </w:pPr>
      <w:r>
        <w:t xml:space="preserve">Automatic provisioning may also be used separately for creating and managing users in Google Workspace.</w:t>
      </w:r>
    </w:p>
    <w:p>
      <w:pPr>
        <w:pStyle w:val="Compact"/>
        <w:numPr>
          <w:ilvl w:val="0"/>
          <w:numId w:val="1001"/>
        </w:numPr>
      </w:pPr>
      <w:r>
        <w:t xml:space="preserve">User assignment is required so SSO is not enabled for all users accidentally.</w:t>
      </w:r>
    </w:p>
    <w:bookmarkEnd w:id="21"/>
    <w:bookmarkStart w:id="22" w:name="important-design-decision"/>
    <w:p>
      <w:pPr>
        <w:pStyle w:val="Heading2"/>
      </w:pPr>
      <w:r>
        <w:t xml:space="preserve">Important Design Decision</w:t>
      </w:r>
    </w:p>
    <w:p>
      <w:pPr>
        <w:pStyle w:val="FirstParagraph"/>
      </w:pPr>
      <w:r>
        <w:t xml:space="preserve">Provisioning and SSO are two different configurations.</w:t>
      </w:r>
    </w:p>
    <w:p>
      <w:pPr>
        <w:pStyle w:val="BodyText"/>
      </w:pPr>
      <w:r>
        <w:t xml:space="preserve">Provisioning means users are created or updated in Google Workspace.</w:t>
      </w:r>
    </w:p>
    <w:p>
      <w:pPr>
        <w:pStyle w:val="BodyText"/>
      </w:pPr>
      <w:r>
        <w:t xml:space="preserve">SSO means users can authenticate using Azure AD.</w:t>
      </w:r>
    </w:p>
    <w:p>
      <w:pPr>
        <w:pStyle w:val="BodyText"/>
      </w:pPr>
      <w:r>
        <w:t xml:space="preserve">Even if users are already provisioned to Google Workspace, they cannot sign in with Azure AD until SSO is configured.</w:t>
      </w:r>
    </w:p>
    <w:bookmarkEnd w:id="22"/>
    <w:bookmarkStart w:id="23" w:name="X0ce852afbe46070b457119d5aac4ec6ec118635"/>
    <w:p>
      <w:pPr>
        <w:pStyle w:val="Heading2"/>
      </w:pPr>
      <w:r>
        <w:t xml:space="preserve">Step 1: Create Enterprise Application in Azure AD</w:t>
      </w:r>
    </w:p>
    <w:p>
      <w:pPr>
        <w:pStyle w:val="Compact"/>
        <w:numPr>
          <w:ilvl w:val="0"/>
          <w:numId w:val="1002"/>
        </w:numPr>
      </w:pPr>
      <w:r>
        <w:t xml:space="preserve">Go to Microsoft Entra admin center.</w:t>
      </w:r>
    </w:p>
    <w:p>
      <w:pPr>
        <w:pStyle w:val="Compact"/>
        <w:numPr>
          <w:ilvl w:val="0"/>
          <w:numId w:val="1002"/>
        </w:numPr>
      </w:pPr>
      <w:r>
        <w:t xml:space="preserve">Go to Identity.</w:t>
      </w:r>
    </w:p>
    <w:p>
      <w:pPr>
        <w:pStyle w:val="Compact"/>
        <w:numPr>
          <w:ilvl w:val="0"/>
          <w:numId w:val="1002"/>
        </w:numPr>
      </w:pPr>
      <w:r>
        <w:t xml:space="preserve">Go to Applications.</w:t>
      </w:r>
    </w:p>
    <w:p>
      <w:pPr>
        <w:pStyle w:val="Compact"/>
        <w:numPr>
          <w:ilvl w:val="0"/>
          <w:numId w:val="1002"/>
        </w:numPr>
      </w:pPr>
      <w:r>
        <w:t xml:space="preserve">Select Enterprise applications.</w:t>
      </w:r>
    </w:p>
    <w:p>
      <w:pPr>
        <w:pStyle w:val="Compact"/>
        <w:numPr>
          <w:ilvl w:val="0"/>
          <w:numId w:val="1002"/>
        </w:numPr>
      </w:pPr>
      <w:r>
        <w:t xml:space="preserve">Click New application.</w:t>
      </w:r>
    </w:p>
    <w:p>
      <w:pPr>
        <w:pStyle w:val="Compact"/>
        <w:numPr>
          <w:ilvl w:val="0"/>
          <w:numId w:val="1002"/>
        </w:numPr>
      </w:pPr>
      <w:r>
        <w:t xml:space="preserve">Open Azure AD Gallery.</w:t>
      </w:r>
    </w:p>
    <w:p>
      <w:pPr>
        <w:pStyle w:val="Compact"/>
        <w:numPr>
          <w:ilvl w:val="0"/>
          <w:numId w:val="1002"/>
        </w:numPr>
      </w:pPr>
      <w:r>
        <w:t xml:space="preserve">Search for Google Cloud.</w:t>
      </w:r>
    </w:p>
    <w:p>
      <w:pPr>
        <w:pStyle w:val="Compact"/>
        <w:numPr>
          <w:ilvl w:val="0"/>
          <w:numId w:val="1002"/>
        </w:numPr>
      </w:pPr>
      <w:r>
        <w:t xml:space="preserve">Select Google Cloud / G Suite Connector by Microsoft.</w:t>
      </w:r>
    </w:p>
    <w:p>
      <w:pPr>
        <w:pStyle w:val="Compact"/>
        <w:numPr>
          <w:ilvl w:val="0"/>
          <w:numId w:val="1002"/>
        </w:numPr>
      </w:pPr>
      <w:r>
        <w:t xml:space="preserve">Set the application name. Example: Google Cloud SSO.</w:t>
      </w:r>
    </w:p>
    <w:p>
      <w:pPr>
        <w:pStyle w:val="Compact"/>
        <w:numPr>
          <w:ilvl w:val="0"/>
          <w:numId w:val="1002"/>
        </w:numPr>
      </w:pPr>
      <w:r>
        <w:t xml:space="preserve">Click Create or Add.</w:t>
      </w:r>
    </w:p>
    <w:p>
      <w:pPr>
        <w:pStyle w:val="FirstParagraph"/>
      </w:pPr>
      <w:r>
        <w:t xml:space="preserve">This creates an enterprise application in Azure AD that will be used for Google Workspace SSO.</w:t>
      </w:r>
    </w:p>
    <w:bookmarkEnd w:id="23"/>
    <w:bookmarkStart w:id="24" w:name="step-2-configure-application-properties"/>
    <w:p>
      <w:pPr>
        <w:pStyle w:val="Heading2"/>
      </w:pPr>
      <w:r>
        <w:t xml:space="preserve">Step 2: Configure Application Properties</w:t>
      </w:r>
    </w:p>
    <w:p>
      <w:pPr>
        <w:pStyle w:val="Compact"/>
        <w:numPr>
          <w:ilvl w:val="0"/>
          <w:numId w:val="1003"/>
        </w:numPr>
      </w:pPr>
      <w:r>
        <w:t xml:space="preserve">Open the new enterprise application.</w:t>
      </w:r>
    </w:p>
    <w:p>
      <w:pPr>
        <w:pStyle w:val="Compact"/>
        <w:numPr>
          <w:ilvl w:val="0"/>
          <w:numId w:val="1003"/>
        </w:numPr>
      </w:pPr>
      <w:r>
        <w:t xml:space="preserve">Go to Manage.</w:t>
      </w:r>
    </w:p>
    <w:p>
      <w:pPr>
        <w:pStyle w:val="Compact"/>
        <w:numPr>
          <w:ilvl w:val="0"/>
          <w:numId w:val="1003"/>
        </w:numPr>
      </w:pPr>
      <w:r>
        <w:t xml:space="preserve">Click Properties.</w:t>
      </w:r>
    </w:p>
    <w:p>
      <w:pPr>
        <w:pStyle w:val="Compact"/>
        <w:numPr>
          <w:ilvl w:val="0"/>
          <w:numId w:val="1003"/>
        </w:numPr>
      </w:pPr>
      <w:r>
        <w:t xml:space="preserve">Set Enabled for users to sign-in to Yes.</w:t>
      </w:r>
    </w:p>
    <w:p>
      <w:pPr>
        <w:pStyle w:val="Compact"/>
        <w:numPr>
          <w:ilvl w:val="0"/>
          <w:numId w:val="1003"/>
        </w:numPr>
      </w:pPr>
      <w:r>
        <w:t xml:space="preserve">Set User assignment required to Yes.</w:t>
      </w:r>
    </w:p>
    <w:p>
      <w:pPr>
        <w:pStyle w:val="Compact"/>
        <w:numPr>
          <w:ilvl w:val="0"/>
          <w:numId w:val="1003"/>
        </w:numPr>
      </w:pPr>
      <w:r>
        <w:t xml:space="preserve">Click Save.</w:t>
      </w:r>
    </w:p>
    <w:p>
      <w:pPr>
        <w:pStyle w:val="FirstParagraph"/>
      </w:pPr>
      <w:r>
        <w:t xml:space="preserve">Important: User assignment required should be Yes.</w:t>
      </w:r>
    </w:p>
    <w:p>
      <w:pPr>
        <w:pStyle w:val="BodyText"/>
      </w:pPr>
      <w:r>
        <w:t xml:space="preserve">If this is set to No, then all users in the tenant may be allowed to attempt Google SSO. For a large environment, this can create login issues and support tickets. Setting it to Yes allows controlled rollout.</w:t>
      </w:r>
    </w:p>
    <w:bookmarkEnd w:id="24"/>
    <w:bookmarkStart w:id="25" w:name="step-3-assign-test-users"/>
    <w:p>
      <w:pPr>
        <w:pStyle w:val="Heading2"/>
      </w:pPr>
      <w:r>
        <w:t xml:space="preserve">Step 3: Assign Test Users</w:t>
      </w:r>
    </w:p>
    <w:p>
      <w:pPr>
        <w:pStyle w:val="Compact"/>
        <w:numPr>
          <w:ilvl w:val="0"/>
          <w:numId w:val="1004"/>
        </w:numPr>
      </w:pPr>
      <w:r>
        <w:t xml:space="preserve">In the enterprise application, go to Users and groups.</w:t>
      </w:r>
    </w:p>
    <w:p>
      <w:pPr>
        <w:pStyle w:val="Compact"/>
        <w:numPr>
          <w:ilvl w:val="0"/>
          <w:numId w:val="1004"/>
        </w:numPr>
      </w:pPr>
      <w:r>
        <w:t xml:space="preserve">Click Add user/group.</w:t>
      </w:r>
    </w:p>
    <w:p>
      <w:pPr>
        <w:pStyle w:val="Compact"/>
        <w:numPr>
          <w:ilvl w:val="0"/>
          <w:numId w:val="1004"/>
        </w:numPr>
      </w:pPr>
      <w:r>
        <w:t xml:space="preserve">Select a test user.</w:t>
      </w:r>
    </w:p>
    <w:p>
      <w:pPr>
        <w:pStyle w:val="Compact"/>
        <w:numPr>
          <w:ilvl w:val="0"/>
          <w:numId w:val="1004"/>
        </w:numPr>
      </w:pPr>
      <w:r>
        <w:t xml:space="preserve">Select the role as Default Access or Default Organization.</w:t>
      </w:r>
    </w:p>
    <w:p>
      <w:pPr>
        <w:pStyle w:val="Compact"/>
        <w:numPr>
          <w:ilvl w:val="0"/>
          <w:numId w:val="1004"/>
        </w:numPr>
      </w:pPr>
      <w:r>
        <w:t xml:space="preserve">Click Assign.</w:t>
      </w:r>
    </w:p>
    <w:p>
      <w:pPr>
        <w:pStyle w:val="FirstParagraph"/>
      </w:pPr>
      <w:r>
        <w:t xml:space="preserve">Recommended test user example:</w:t>
      </w:r>
    </w:p>
    <w:p>
      <w:pPr>
        <w:pStyle w:val="Compact"/>
        <w:numPr>
          <w:ilvl w:val="0"/>
          <w:numId w:val="1005"/>
        </w:numPr>
      </w:pPr>
      <w:r>
        <w:t xml:space="preserve">Alberto Migracion</w:t>
      </w:r>
    </w:p>
    <w:p>
      <w:pPr>
        <w:pStyle w:val="FirstParagraph"/>
      </w:pPr>
      <w:r>
        <w:t xml:space="preserve">If group assignment is not available, assign only a few pilot users manually first. Do not rollout to all users until group assignment or a proper rollout method is confirmed.</w:t>
      </w:r>
    </w:p>
    <w:bookmarkEnd w:id="25"/>
    <w:bookmarkStart w:id="27" w:name="step-4-configure-saml-in-azure-ad"/>
    <w:p>
      <w:pPr>
        <w:pStyle w:val="Heading2"/>
      </w:pPr>
      <w:r>
        <w:t xml:space="preserve">Step 4: Configure SAML in Azure AD</w:t>
      </w:r>
    </w:p>
    <w:p>
      <w:pPr>
        <w:pStyle w:val="Compact"/>
        <w:numPr>
          <w:ilvl w:val="0"/>
          <w:numId w:val="1006"/>
        </w:numPr>
      </w:pPr>
      <w:r>
        <w:t xml:space="preserve">Open the enterprise application.</w:t>
      </w:r>
    </w:p>
    <w:p>
      <w:pPr>
        <w:pStyle w:val="Compact"/>
        <w:numPr>
          <w:ilvl w:val="0"/>
          <w:numId w:val="1006"/>
        </w:numPr>
      </w:pPr>
      <w:r>
        <w:t xml:space="preserve">Go to Single sign-on.</w:t>
      </w:r>
    </w:p>
    <w:p>
      <w:pPr>
        <w:pStyle w:val="Compact"/>
        <w:numPr>
          <w:ilvl w:val="0"/>
          <w:numId w:val="1006"/>
        </w:numPr>
      </w:pPr>
      <w:r>
        <w:t xml:space="preserve">Select SAML.</w:t>
      </w:r>
    </w:p>
    <w:p>
      <w:pPr>
        <w:pStyle w:val="Compact"/>
        <w:numPr>
          <w:ilvl w:val="0"/>
          <w:numId w:val="1006"/>
        </w:numPr>
      </w:pPr>
      <w:r>
        <w:t xml:space="preserve">In Basic SAML Configuration, click Edit.</w:t>
      </w:r>
    </w:p>
    <w:p>
      <w:pPr>
        <w:pStyle w:val="Compact"/>
        <w:numPr>
          <w:ilvl w:val="0"/>
          <w:numId w:val="1006"/>
        </w:numPr>
      </w:pPr>
      <w:r>
        <w:t xml:space="preserve">Enter the required SAML values.</w:t>
      </w:r>
    </w:p>
    <w:bookmarkStart w:id="26" w:name="basic-saml-configuration-values"/>
    <w:p>
      <w:pPr>
        <w:pStyle w:val="Heading3"/>
      </w:pPr>
      <w:r>
        <w:t xml:space="preserve">Basic SAML Configuration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Identifier Entity ID</w:t>
            </w:r>
          </w:p>
        </w:tc>
        <w:tc>
          <w:tcPr/>
          <w:p>
            <w:pPr>
              <w:pStyle w:val="Compact"/>
            </w:pPr>
            <w:r>
              <w:t xml:space="preserve">google.com</w:t>
            </w:r>
          </w:p>
        </w:tc>
      </w:tr>
      <w:tr>
        <w:tc>
          <w:tcPr/>
          <w:p>
            <w:pPr>
              <w:pStyle w:val="Compact"/>
            </w:pPr>
            <w:r>
              <w:t xml:space="preserve">Reply URL / ACS URL</w:t>
            </w:r>
          </w:p>
        </w:tc>
        <w:tc>
          <w:tcPr/>
          <w:p>
            <w:pPr>
              <w:pStyle w:val="Compact"/>
            </w:pPr>
            <w:r>
              <w:t xml:space="preserve">https://www.google.com/</w:t>
            </w:r>
          </w:p>
        </w:tc>
      </w:tr>
      <w:tr>
        <w:tc>
          <w:tcPr/>
          <w:p>
            <w:pPr>
              <w:pStyle w:val="Compact"/>
            </w:pPr>
            <w:r>
              <w:t xml:space="preserve">Sign-on URL</w:t>
            </w:r>
          </w:p>
        </w:tc>
        <w:tc>
          <w:tcPr/>
          <w:p>
            <w:pPr>
              <w:pStyle w:val="Compact"/>
            </w:pPr>
            <w:r>
              <w:t xml:space="preserve">https://www.google.com/a/PRIMARY_DOMAIN/ServiceLogin?continue=https://console.cloud.google.com</w:t>
            </w:r>
          </w:p>
        </w:tc>
      </w:tr>
    </w:tbl>
    <w:p>
      <w:pPr>
        <w:pStyle w:val="BodyText"/>
      </w:pPr>
      <w:r>
        <w:t xml:space="preserve">Replace PRIMARY_DOMAIN with the actual primary Google Workspace domain.</w:t>
      </w:r>
    </w:p>
    <w:p>
      <w:pPr>
        <w:pStyle w:val="BodyText"/>
      </w:pPr>
      <w:r>
        <w:t xml:space="preserve">Example:</w:t>
      </w:r>
    </w:p>
    <w:p>
      <w:pPr>
        <w:pStyle w:val="BodyText"/>
      </w:pPr>
      <w:r>
        <w:t xml:space="preserve">https://www.google.com/a/company.com/ServiceLogin?continue=https://console.cloud.google.com</w:t>
      </w:r>
    </w:p>
    <w:p>
      <w:pPr>
        <w:pStyle w:val="BodyText"/>
      </w:pPr>
      <w:r>
        <w:t xml:space="preserve">The primary domain must match the main domain configured in Google Workspace.</w:t>
      </w:r>
    </w:p>
    <w:p>
      <w:pPr>
        <w:pStyle w:val="Compact"/>
        <w:numPr>
          <w:ilvl w:val="0"/>
          <w:numId w:val="1007"/>
        </w:numPr>
      </w:pPr>
      <w:r>
        <w:t xml:space="preserve">Click Save.</w:t>
      </w:r>
    </w:p>
    <w:p>
      <w:pPr>
        <w:pStyle w:val="Compact"/>
        <w:numPr>
          <w:ilvl w:val="0"/>
          <w:numId w:val="1007"/>
        </w:numPr>
      </w:pPr>
      <w:r>
        <w:t xml:space="preserve">Close the Basic SAML Configuration window.</w:t>
      </w:r>
    </w:p>
    <w:bookmarkEnd w:id="26"/>
    <w:bookmarkEnd w:id="27"/>
    <w:bookmarkStart w:id="28" w:name="step-5-download-azure-saml-certificate"/>
    <w:p>
      <w:pPr>
        <w:pStyle w:val="Heading2"/>
      </w:pPr>
      <w:r>
        <w:t xml:space="preserve">Step 5: Download Azure SAML Certificate</w:t>
      </w:r>
    </w:p>
    <w:p>
      <w:pPr>
        <w:pStyle w:val="Compact"/>
        <w:numPr>
          <w:ilvl w:val="0"/>
          <w:numId w:val="1008"/>
        </w:numPr>
      </w:pPr>
      <w:r>
        <w:t xml:space="preserve">In the SAML-based Sign-on page, go to SAML Signing Certificate.</w:t>
      </w:r>
    </w:p>
    <w:p>
      <w:pPr>
        <w:pStyle w:val="Compact"/>
        <w:numPr>
          <w:ilvl w:val="0"/>
          <w:numId w:val="1008"/>
        </w:numPr>
      </w:pPr>
      <w:r>
        <w:t xml:space="preserve">Find Certificate Base64.</w:t>
      </w:r>
    </w:p>
    <w:p>
      <w:pPr>
        <w:pStyle w:val="Compact"/>
        <w:numPr>
          <w:ilvl w:val="0"/>
          <w:numId w:val="1008"/>
        </w:numPr>
      </w:pPr>
      <w:r>
        <w:t xml:space="preserve">Click Download.</w:t>
      </w:r>
    </w:p>
    <w:p>
      <w:pPr>
        <w:pStyle w:val="Compact"/>
        <w:numPr>
          <w:ilvl w:val="0"/>
          <w:numId w:val="1008"/>
        </w:numPr>
      </w:pPr>
      <w:r>
        <w:t xml:space="preserve">Save the certificate file.</w:t>
      </w:r>
    </w:p>
    <w:p>
      <w:pPr>
        <w:pStyle w:val="FirstParagraph"/>
      </w:pPr>
      <w:r>
        <w:t xml:space="preserve">This certificate will be uploaded into Google Admin Console.</w:t>
      </w:r>
    </w:p>
    <w:bookmarkEnd w:id="28"/>
    <w:bookmarkStart w:id="29" w:name="step-6-copy-azure-sso-values"/>
    <w:p>
      <w:pPr>
        <w:pStyle w:val="Heading2"/>
      </w:pPr>
      <w:r>
        <w:t xml:space="preserve">Step 6: Copy Azure SSO Values</w:t>
      </w:r>
    </w:p>
    <w:p>
      <w:pPr>
        <w:pStyle w:val="FirstParagraph"/>
      </w:pPr>
      <w:r>
        <w:t xml:space="preserve">From the Azure SAML configuration page, copy these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Azure Field</w:t>
            </w:r>
          </w:p>
        </w:tc>
        <w:tc>
          <w:tcPr/>
          <w:p>
            <w:pPr>
              <w:pStyle w:val="Compact"/>
            </w:pPr>
            <w:r>
              <w:t xml:space="preserve">Used In Google Workspace</w:t>
            </w:r>
          </w:p>
        </w:tc>
      </w:tr>
      <w:tr>
        <w:tc>
          <w:tcPr/>
          <w:p>
            <w:pPr>
              <w:pStyle w:val="Compact"/>
            </w:pPr>
            <w:r>
              <w:t xml:space="preserve">Login URL</w:t>
            </w:r>
          </w:p>
        </w:tc>
        <w:tc>
          <w:tcPr/>
          <w:p>
            <w:pPr>
              <w:pStyle w:val="Compact"/>
            </w:pPr>
            <w:r>
              <w:t xml:space="preserve">Sign-in page URL</w:t>
            </w:r>
          </w:p>
        </w:tc>
      </w:tr>
      <w:tr>
        <w:tc>
          <w:tcPr/>
          <w:p>
            <w:pPr>
              <w:pStyle w:val="Compact"/>
            </w:pPr>
            <w:r>
              <w:t xml:space="preserve">Logout URL if available</w:t>
            </w:r>
          </w:p>
        </w:tc>
        <w:tc>
          <w:tcPr/>
          <w:p>
            <w:pPr>
              <w:pStyle w:val="Compact"/>
            </w:pPr>
            <w:r>
              <w:t xml:space="preserve">Sign-out page URL</w:t>
            </w:r>
          </w:p>
        </w:tc>
      </w:tr>
      <w:tr>
        <w:tc>
          <w:tcPr/>
          <w:p>
            <w:pPr>
              <w:pStyle w:val="Compact"/>
            </w:pPr>
            <w:r>
              <w:t xml:space="preserve">Certificate Base64</w:t>
            </w:r>
          </w:p>
        </w:tc>
        <w:tc>
          <w:tcPr/>
          <w:p>
            <w:pPr>
              <w:pStyle w:val="Compact"/>
            </w:pPr>
            <w:r>
              <w:t xml:space="preserve">Verification certificate</w:t>
            </w:r>
          </w:p>
        </w:tc>
      </w:tr>
      <w:tr>
        <w:tc>
          <w:tcPr/>
          <w:p>
            <w:pPr>
              <w:pStyle w:val="Compact"/>
            </w:pPr>
            <w:r>
              <w:t xml:space="preserve">Azure AD Identifier</w:t>
            </w:r>
          </w:p>
        </w:tc>
        <w:tc>
          <w:tcPr/>
          <w:p>
            <w:pPr>
              <w:pStyle w:val="Compact"/>
            </w:pPr>
            <w:r>
              <w:t xml:space="preserve">Identity provider information / reference</w:t>
            </w:r>
          </w:p>
        </w:tc>
      </w:tr>
    </w:tbl>
    <w:bookmarkEnd w:id="29"/>
    <w:bookmarkStart w:id="31" w:name="X559556fea25f5cca2ee6c94949ddf472ab39db0"/>
    <w:p>
      <w:pPr>
        <w:pStyle w:val="Heading2"/>
      </w:pPr>
      <w:r>
        <w:t xml:space="preserve">Step 7: Configure Google Workspace Third-Party SSO</w:t>
      </w:r>
    </w:p>
    <w:p>
      <w:pPr>
        <w:pStyle w:val="Compact"/>
        <w:numPr>
          <w:ilvl w:val="0"/>
          <w:numId w:val="1009"/>
        </w:numPr>
      </w:pPr>
      <w:r>
        <w:t xml:space="preserve">Open Google Admin Console.</w:t>
      </w:r>
    </w:p>
    <w:p>
      <w:pPr>
        <w:pStyle w:val="Compact"/>
        <w:numPr>
          <w:ilvl w:val="0"/>
          <w:numId w:val="1009"/>
        </w:numPr>
      </w:pPr>
      <w:r>
        <w:t xml:space="preserve">Go to Security.</w:t>
      </w:r>
    </w:p>
    <w:p>
      <w:pPr>
        <w:pStyle w:val="Compact"/>
        <w:numPr>
          <w:ilvl w:val="0"/>
          <w:numId w:val="1009"/>
        </w:numPr>
      </w:pPr>
      <w:r>
        <w:t xml:space="preserve">Go to Authentication.</w:t>
      </w:r>
    </w:p>
    <w:p>
      <w:pPr>
        <w:pStyle w:val="Compact"/>
        <w:numPr>
          <w:ilvl w:val="0"/>
          <w:numId w:val="1009"/>
        </w:numPr>
      </w:pPr>
      <w:r>
        <w:t xml:space="preserve">Open SSO with third-party IdPs.</w:t>
      </w:r>
    </w:p>
    <w:p>
      <w:pPr>
        <w:pStyle w:val="Compact"/>
        <w:numPr>
          <w:ilvl w:val="0"/>
          <w:numId w:val="1009"/>
        </w:numPr>
      </w:pPr>
      <w:r>
        <w:t xml:space="preserve">Open Third-party SSO profile for your organization.</w:t>
      </w:r>
    </w:p>
    <w:p>
      <w:pPr>
        <w:pStyle w:val="Compact"/>
        <w:numPr>
          <w:ilvl w:val="0"/>
          <w:numId w:val="1009"/>
        </w:numPr>
      </w:pPr>
      <w:r>
        <w:t xml:space="preserve">Enable Set up SSO with third-party identity provider.</w:t>
      </w:r>
    </w:p>
    <w:p>
      <w:pPr>
        <w:pStyle w:val="Compact"/>
        <w:numPr>
          <w:ilvl w:val="0"/>
          <w:numId w:val="1009"/>
        </w:numPr>
      </w:pPr>
      <w:r>
        <w:t xml:space="preserve">Enter the Azure values.</w:t>
      </w:r>
    </w:p>
    <w:bookmarkStart w:id="30" w:name="google-workspace-sso-values"/>
    <w:p>
      <w:pPr>
        <w:pStyle w:val="Heading3"/>
      </w:pPr>
      <w:r>
        <w:t xml:space="preserve">Google Workspace SSO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Google Field</w:t>
            </w:r>
          </w:p>
        </w:tc>
        <w:tc>
          <w:tcPr/>
          <w:p>
            <w:pPr>
              <w:pStyle w:val="Compact"/>
            </w:pPr>
            <w:r>
              <w:t xml:space="preserve">Azure Value</w:t>
            </w:r>
          </w:p>
        </w:tc>
      </w:tr>
      <w:tr>
        <w:tc>
          <w:tcPr/>
          <w:p>
            <w:pPr>
              <w:pStyle w:val="Compact"/>
            </w:pPr>
            <w:r>
              <w:t xml:space="preserve">Sign-in page URL</w:t>
            </w:r>
          </w:p>
        </w:tc>
        <w:tc>
          <w:tcPr/>
          <w:p>
            <w:pPr>
              <w:pStyle w:val="Compact"/>
            </w:pPr>
            <w:r>
              <w:t xml:space="preserve">Azure Login URL</w:t>
            </w:r>
          </w:p>
        </w:tc>
      </w:tr>
      <w:tr>
        <w:tc>
          <w:tcPr/>
          <w:p>
            <w:pPr>
              <w:pStyle w:val="Compact"/>
            </w:pPr>
            <w:r>
              <w:t xml:space="preserve">Sign-out page URL</w:t>
            </w:r>
          </w:p>
        </w:tc>
        <w:tc>
          <w:tcPr/>
          <w:p>
            <w:pPr>
              <w:pStyle w:val="Compact"/>
            </w:pPr>
            <w:r>
              <w:t xml:space="preserve">Azure Logout URL if available</w:t>
            </w:r>
          </w:p>
        </w:tc>
      </w:tr>
      <w:tr>
        <w:tc>
          <w:tcPr/>
          <w:p>
            <w:pPr>
              <w:pStyle w:val="Compact"/>
            </w:pPr>
            <w:r>
              <w:t xml:space="preserve">Verification certificate</w:t>
            </w:r>
          </w:p>
        </w:tc>
        <w:tc>
          <w:tcPr/>
          <w:p>
            <w:pPr>
              <w:pStyle w:val="Compact"/>
            </w:pPr>
            <w:r>
              <w:t xml:space="preserve">Upload Azure Base64 certificate</w:t>
            </w:r>
          </w:p>
        </w:tc>
      </w:tr>
      <w:tr>
        <w:tc>
          <w:tcPr/>
          <w:p>
            <w:pPr>
              <w:pStyle w:val="Compact"/>
            </w:pPr>
            <w:r>
              <w:t xml:space="preserve">Use a domain-specific issuer</w:t>
            </w:r>
          </w:p>
        </w:tc>
        <w:tc>
          <w:tcPr/>
          <w:p>
            <w:pPr>
              <w:pStyle w:val="Compact"/>
            </w:pPr>
            <w:r>
              <w:t xml:space="preserve">Off, unless required for multi-domain scenario</w:t>
            </w:r>
          </w:p>
        </w:tc>
      </w:tr>
      <w:tr>
        <w:tc>
          <w:tcPr/>
          <w:p>
            <w:pPr>
              <w:pStyle w:val="Compact"/>
            </w:pPr>
            <w:r>
              <w:t xml:space="preserve">Change password URL</w:t>
            </w:r>
          </w:p>
        </w:tc>
        <w:tc>
          <w:tcPr/>
          <w:p>
            <w:pPr>
              <w:pStyle w:val="Compact"/>
            </w:pPr>
            <w:r>
              <w:t xml:space="preserve">https://account.activedirectory.windowsazure.com/changepassword.aspx</w:t>
            </w:r>
          </w:p>
        </w:tc>
      </w:tr>
    </w:tbl>
    <w:p>
      <w:pPr>
        <w:pStyle w:val="Compact"/>
        <w:numPr>
          <w:ilvl w:val="0"/>
          <w:numId w:val="1010"/>
        </w:numPr>
      </w:pPr>
      <w:r>
        <w:t xml:space="preserve">Save the configuration.</w:t>
      </w:r>
    </w:p>
    <w:bookmarkEnd w:id="30"/>
    <w:bookmarkEnd w:id="31"/>
    <w:bookmarkStart w:id="32" w:name="X4b2c410be4fb491086fa9dd7f67cc576310a63d"/>
    <w:p>
      <w:pPr>
        <w:pStyle w:val="Heading2"/>
      </w:pPr>
      <w:r>
        <w:t xml:space="preserve">Step 8: Assign SSO Profile in Google Workspace</w:t>
      </w:r>
    </w:p>
    <w:p>
      <w:pPr>
        <w:pStyle w:val="Compact"/>
        <w:numPr>
          <w:ilvl w:val="0"/>
          <w:numId w:val="1011"/>
        </w:numPr>
      </w:pPr>
      <w:r>
        <w:t xml:space="preserve">In Google Admin Console, go to SSO with third-party IdPs.</w:t>
      </w:r>
    </w:p>
    <w:p>
      <w:pPr>
        <w:pStyle w:val="Compact"/>
        <w:numPr>
          <w:ilvl w:val="0"/>
          <w:numId w:val="1011"/>
        </w:numPr>
      </w:pPr>
      <w:r>
        <w:t xml:space="preserve">Open Manage SSO profile assignments.</w:t>
      </w:r>
    </w:p>
    <w:p>
      <w:pPr>
        <w:pStyle w:val="Compact"/>
        <w:numPr>
          <w:ilvl w:val="0"/>
          <w:numId w:val="1011"/>
        </w:numPr>
      </w:pPr>
      <w:r>
        <w:t xml:space="preserve">Select the organizational unit or group where SSO should apply.</w:t>
      </w:r>
    </w:p>
    <w:p>
      <w:pPr>
        <w:pStyle w:val="Compact"/>
        <w:numPr>
          <w:ilvl w:val="0"/>
          <w:numId w:val="1011"/>
        </w:numPr>
      </w:pPr>
      <w:r>
        <w:t xml:space="preserve">Choose Organization’s third-party SSO profile.</w:t>
      </w:r>
    </w:p>
    <w:p>
      <w:pPr>
        <w:pStyle w:val="Compact"/>
        <w:numPr>
          <w:ilvl w:val="0"/>
          <w:numId w:val="1011"/>
        </w:numPr>
      </w:pPr>
      <w:r>
        <w:t xml:space="preserve">Save.</w:t>
      </w:r>
    </w:p>
    <w:p>
      <w:pPr>
        <w:pStyle w:val="FirstParagraph"/>
      </w:pPr>
      <w:r>
        <w:t xml:space="preserve">Important: If this is applied at the root organization, then it can apply to everyone in Google Workspace. For safer rollout, use an OU or group-based scope where possible.</w:t>
      </w:r>
    </w:p>
    <w:p>
      <w:pPr>
        <w:pStyle w:val="BodyText"/>
      </w:pPr>
      <w:r>
        <w:t xml:space="preserve">Recommended approach:</w:t>
      </w:r>
    </w:p>
    <w:p>
      <w:pPr>
        <w:pStyle w:val="Compact"/>
        <w:numPr>
          <w:ilvl w:val="0"/>
          <w:numId w:val="1012"/>
        </w:numPr>
      </w:pPr>
      <w:r>
        <w:t xml:space="preserve">Pilot OU first</w:t>
      </w:r>
    </w:p>
    <w:p>
      <w:pPr>
        <w:pStyle w:val="Compact"/>
        <w:numPr>
          <w:ilvl w:val="0"/>
          <w:numId w:val="1012"/>
        </w:numPr>
      </w:pPr>
      <w:r>
        <w:t xml:space="preserve">IT/admin users first</w:t>
      </w:r>
    </w:p>
    <w:p>
      <w:pPr>
        <w:pStyle w:val="Compact"/>
        <w:numPr>
          <w:ilvl w:val="0"/>
          <w:numId w:val="1012"/>
        </w:numPr>
      </w:pPr>
      <w:r>
        <w:t xml:space="preserve">Small business unit next</w:t>
      </w:r>
    </w:p>
    <w:p>
      <w:pPr>
        <w:pStyle w:val="Compact"/>
        <w:numPr>
          <w:ilvl w:val="0"/>
          <w:numId w:val="1012"/>
        </w:numPr>
      </w:pPr>
      <w:r>
        <w:t xml:space="preserve">Full rollout after testing</w:t>
      </w:r>
    </w:p>
    <w:bookmarkEnd w:id="32"/>
    <w:bookmarkStart w:id="33" w:name="step-9-test-login"/>
    <w:p>
      <w:pPr>
        <w:pStyle w:val="Heading2"/>
      </w:pPr>
      <w:r>
        <w:t xml:space="preserve">Step 9: Test Login</w:t>
      </w:r>
    </w:p>
    <w:p>
      <w:pPr>
        <w:pStyle w:val="FirstParagraph"/>
      </w:pPr>
      <w:r>
        <w:t xml:space="preserve">Use only assigned pilot users first.</w:t>
      </w:r>
    </w:p>
    <w:p>
      <w:pPr>
        <w:pStyle w:val="BodyText"/>
      </w:pPr>
      <w:r>
        <w:t xml:space="preserve">Test steps:</w:t>
      </w:r>
    </w:p>
    <w:p>
      <w:pPr>
        <w:pStyle w:val="Compact"/>
        <w:numPr>
          <w:ilvl w:val="0"/>
          <w:numId w:val="1013"/>
        </w:numPr>
      </w:pPr>
      <w:r>
        <w:t xml:space="preserve">Open https://mail.google.com or https://workspace.google.com.</w:t>
      </w:r>
    </w:p>
    <w:p>
      <w:pPr>
        <w:pStyle w:val="Compact"/>
        <w:numPr>
          <w:ilvl w:val="0"/>
          <w:numId w:val="1013"/>
        </w:numPr>
      </w:pPr>
      <w:r>
        <w:t xml:space="preserve">Enter the Google Workspace email address.</w:t>
      </w:r>
    </w:p>
    <w:p>
      <w:pPr>
        <w:pStyle w:val="Compact"/>
        <w:numPr>
          <w:ilvl w:val="0"/>
          <w:numId w:val="1013"/>
        </w:numPr>
      </w:pPr>
      <w:r>
        <w:t xml:space="preserve">Google should redirect the user to Microsoft login.</w:t>
      </w:r>
    </w:p>
    <w:p>
      <w:pPr>
        <w:pStyle w:val="Compact"/>
        <w:numPr>
          <w:ilvl w:val="0"/>
          <w:numId w:val="1013"/>
        </w:numPr>
      </w:pPr>
      <w:r>
        <w:t xml:space="preserve">User enters Azure AD credentials.</w:t>
      </w:r>
    </w:p>
    <w:p>
      <w:pPr>
        <w:pStyle w:val="Compact"/>
        <w:numPr>
          <w:ilvl w:val="0"/>
          <w:numId w:val="1013"/>
        </w:numPr>
      </w:pPr>
      <w:r>
        <w:t xml:space="preserve">User should be redirected back to Google Workspace.</w:t>
      </w:r>
    </w:p>
    <w:p>
      <w:pPr>
        <w:pStyle w:val="FirstParagraph"/>
      </w:pPr>
      <w:r>
        <w:t xml:space="preserve">Expected result:</w:t>
      </w:r>
    </w:p>
    <w:p>
      <w:pPr>
        <w:pStyle w:val="BodyText"/>
      </w:pPr>
      <w:r>
        <w:t xml:space="preserve">User can access Gmail, Drive, Calendar, and other Google Workspace services using Azure AD authentication.</w:t>
      </w:r>
    </w:p>
    <w:bookmarkEnd w:id="33"/>
    <w:bookmarkStart w:id="35" w:name="upn-email-and-attribute-mapping-notes"/>
    <w:p>
      <w:pPr>
        <w:pStyle w:val="Heading2"/>
      </w:pPr>
      <w:r>
        <w:t xml:space="preserve">UPN, Email, and Attribute Mapping Notes</w:t>
      </w:r>
    </w:p>
    <w:p>
      <w:pPr>
        <w:pStyle w:val="FirstParagraph"/>
      </w:pPr>
      <w:r>
        <w:t xml:space="preserve">This section is very important because SSO and provisioning can fail if the Azure UPN does not match the Google primary email.</w:t>
      </w:r>
    </w:p>
    <w:bookmarkStart w:id="34" w:name="key-identity-fields"/>
    <w:p>
      <w:pPr>
        <w:pStyle w:val="Heading3"/>
      </w:pPr>
      <w:r>
        <w:t xml:space="preserve">Key Identity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Meaning</w:t>
            </w:r>
          </w:p>
        </w:tc>
        <w:tc>
          <w:tcPr/>
          <w:p>
            <w:pPr>
              <w:pStyle w:val="Compact"/>
            </w:pPr>
            <w:r>
              <w:t xml:space="preserve">Example</w:t>
            </w:r>
          </w:p>
        </w:tc>
      </w:tr>
      <w:tr>
        <w:tc>
          <w:tcPr/>
          <w:p>
            <w:pPr>
              <w:pStyle w:val="Compact"/>
            </w:pPr>
            <w:r>
              <w:t xml:space="preserve">Azure UPN</w:t>
            </w:r>
          </w:p>
        </w:tc>
        <w:tc>
          <w:tcPr/>
          <w:p>
            <w:pPr>
              <w:pStyle w:val="Compact"/>
            </w:pPr>
            <w:r>
              <w:t xml:space="preserve">User principal name in Azure AD</w:t>
            </w:r>
          </w:p>
        </w:tc>
        <w:tc>
          <w:tcPr/>
          <w:p>
            <w:pPr>
              <w:pStyle w:val="Compact"/>
            </w:pPr>
            <w:r>
              <w:t xml:space="preserve">john@company.com</w:t>
            </w:r>
          </w:p>
        </w:tc>
      </w:tr>
      <w:tr>
        <w:tc>
          <w:tcPr/>
          <w:p>
            <w:pPr>
              <w:pStyle w:val="Compact"/>
            </w:pPr>
            <w:r>
              <w:t xml:space="preserve">Azure Mail</w:t>
            </w:r>
          </w:p>
        </w:tc>
        <w:tc>
          <w:tcPr/>
          <w:p>
            <w:pPr>
              <w:pStyle w:val="Compact"/>
            </w:pPr>
            <w:r>
              <w:t xml:space="preserve">Email attribute in Azure AD</w:t>
            </w:r>
          </w:p>
        </w:tc>
        <w:tc>
          <w:tcPr/>
          <w:p>
            <w:pPr>
              <w:pStyle w:val="Compact"/>
            </w:pPr>
            <w:r>
              <w:t xml:space="preserve">john@company.com</w:t>
            </w:r>
          </w:p>
        </w:tc>
      </w:tr>
      <w:tr>
        <w:tc>
          <w:tcPr/>
          <w:p>
            <w:pPr>
              <w:pStyle w:val="Compact"/>
            </w:pPr>
            <w:r>
              <w:t xml:space="preserve">Google Primary Email</w:t>
            </w:r>
          </w:p>
        </w:tc>
        <w:tc>
          <w:tcPr/>
          <w:p>
            <w:pPr>
              <w:pStyle w:val="Compact"/>
            </w:pPr>
            <w:r>
              <w:t xml:space="preserve">Main login email in Google Workspace</w:t>
            </w:r>
          </w:p>
        </w:tc>
        <w:tc>
          <w:tcPr/>
          <w:p>
            <w:pPr>
              <w:pStyle w:val="Compact"/>
            </w:pPr>
            <w:r>
              <w:t xml:space="preserve">john@company.com</w:t>
            </w:r>
          </w:p>
        </w:tc>
      </w:tr>
      <w:tr>
        <w:tc>
          <w:tcPr/>
          <w:p>
            <w:pPr>
              <w:pStyle w:val="Compact"/>
            </w:pPr>
            <w:r>
              <w:t xml:space="preserve">NameID</w:t>
            </w:r>
          </w:p>
        </w:tc>
        <w:tc>
          <w:tcPr/>
          <w:p>
            <w:pPr>
              <w:pStyle w:val="Compact"/>
            </w:pPr>
            <w:r>
              <w:t xml:space="preserve">SAML unique identifier sent to Google</w:t>
            </w:r>
          </w:p>
        </w:tc>
        <w:tc>
          <w:tcPr/>
          <w:p>
            <w:pPr>
              <w:pStyle w:val="Compact"/>
            </w:pPr>
            <w:r>
              <w:t xml:space="preserve">usually user.userprincipalname or user.mail</w:t>
            </w:r>
          </w:p>
        </w:tc>
      </w:tr>
    </w:tbl>
    <w:bookmarkEnd w:id="34"/>
    <w:bookmarkEnd w:id="35"/>
    <w:bookmarkStart w:id="37" w:name="X20d14bb77bca7c6a6aca14b322d5b26c8983c84"/>
    <w:p>
      <w:pPr>
        <w:pStyle w:val="Heading2"/>
      </w:pPr>
      <w:r>
        <w:t xml:space="preserve">Recommended SAML Attribute and Claims Mapping</w:t>
      </w:r>
    </w:p>
    <w:p>
      <w:pPr>
        <w:pStyle w:val="FirstParagraph"/>
      </w:pPr>
      <w:r>
        <w:t xml:space="preserve">For Google Workspace SSO, the most important value is the unique user identifier / NameID.</w:t>
      </w:r>
    </w:p>
    <w:bookmarkStart w:id="36" w:name="recommended-claims"/>
    <w:p>
      <w:pPr>
        <w:pStyle w:val="Heading3"/>
      </w:pPr>
      <w:r>
        <w:t xml:space="preserve">Recommended Claims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 / Attribute</w:t>
            </w:r>
          </w:p>
        </w:tc>
        <w:tc>
          <w:tcPr/>
          <w:p>
            <w:pPr>
              <w:pStyle w:val="Compact"/>
            </w:pPr>
            <w:r>
              <w:t xml:space="preserve">Recommended Value</w:t>
            </w:r>
          </w:p>
        </w:tc>
        <w:tc>
          <w:tcPr/>
          <w:p>
            <w:pPr>
              <w:pStyle w:val="Compact"/>
            </w:pPr>
            <w:r>
              <w:t xml:space="preserve">Notes</w:t>
            </w:r>
          </w:p>
        </w:tc>
      </w:tr>
      <w:tr>
        <w:tc>
          <w:tcPr/>
          <w:p>
            <w:pPr>
              <w:pStyle w:val="Compact"/>
            </w:pPr>
            <w:r>
              <w:t xml:space="preserve">Unique User Identifier / NameID</w:t>
            </w:r>
          </w:p>
        </w:tc>
        <w:tc>
          <w:tcPr/>
          <w:p>
            <w:pPr>
              <w:pStyle w:val="Compact"/>
            </w:pPr>
            <w:r>
              <w:t xml:space="preserve">user.userprincipalname</w:t>
            </w:r>
          </w:p>
        </w:tc>
        <w:tc>
          <w:tcPr/>
          <w:p>
            <w:pPr>
              <w:pStyle w:val="Compact"/>
            </w:pPr>
            <w:r>
              <w:t xml:space="preserve">Use this if Azure UPN equals Google primary email</w:t>
            </w:r>
          </w:p>
        </w:tc>
      </w:tr>
      <w:tr>
        <w:tc>
          <w:tcPr/>
          <w:p>
            <w:pPr>
              <w:pStyle w:val="Compact"/>
            </w:pPr>
            <w:r>
              <w:t xml:space="preserve">givenname</w:t>
            </w:r>
          </w:p>
        </w:tc>
        <w:tc>
          <w:tcPr/>
          <w:p>
            <w:pPr>
              <w:pStyle w:val="Compact"/>
            </w:pPr>
            <w:r>
              <w:t xml:space="preserve">user.givenname</w:t>
            </w:r>
          </w:p>
        </w:tc>
        <w:tc>
          <w:tcPr/>
          <w:p>
            <w:pPr>
              <w:pStyle w:val="Compact"/>
            </w:pPr>
            <w:r>
              <w:t xml:space="preserve">First name</w:t>
            </w:r>
          </w:p>
        </w:tc>
      </w:tr>
      <w:tr>
        <w:tc>
          <w:tcPr/>
          <w:p>
            <w:pPr>
              <w:pStyle w:val="Compact"/>
            </w:pPr>
            <w:r>
              <w:t xml:space="preserve">surname</w:t>
            </w:r>
          </w:p>
        </w:tc>
        <w:tc>
          <w:tcPr/>
          <w:p>
            <w:pPr>
              <w:pStyle w:val="Compact"/>
            </w:pPr>
            <w:r>
              <w:t xml:space="preserve">user.surname</w:t>
            </w:r>
          </w:p>
        </w:tc>
        <w:tc>
          <w:tcPr/>
          <w:p>
            <w:pPr>
              <w:pStyle w:val="Compact"/>
            </w:pPr>
            <w:r>
              <w:t xml:space="preserve">Last name</w:t>
            </w:r>
          </w:p>
        </w:tc>
      </w:tr>
      <w:tr>
        <w:tc>
          <w:tcPr/>
          <w:p>
            <w:pPr>
              <w:pStyle w:val="Compact"/>
            </w:pPr>
            <w:r>
              <w:t xml:space="preserve">emailaddress</w:t>
            </w:r>
          </w:p>
        </w:tc>
        <w:tc>
          <w:tcPr/>
          <w:p>
            <w:pPr>
              <w:pStyle w:val="Compact"/>
            </w:pPr>
            <w:r>
              <w:t xml:space="preserve">user.mail or user.userprincipalname</w:t>
            </w:r>
          </w:p>
        </w:tc>
        <w:tc>
          <w:tcPr/>
          <w:p>
            <w:pPr>
              <w:pStyle w:val="Compact"/>
            </w:pPr>
            <w:r>
              <w:t xml:space="preserve">Use user.mail if mail is populated correctly</w:t>
            </w:r>
          </w:p>
        </w:tc>
      </w:tr>
      <w:tr>
        <w:tc>
          <w:tcPr/>
          <w:p>
            <w:pPr>
              <w:pStyle w:val="Compact"/>
            </w:pPr>
            <w:r>
              <w:t xml:space="preserve">name</w:t>
            </w:r>
          </w:p>
        </w:tc>
        <w:tc>
          <w:tcPr/>
          <w:p>
            <w:pPr>
              <w:pStyle w:val="Compact"/>
            </w:pPr>
            <w:r>
              <w:t xml:space="preserve">user.displayname</w:t>
            </w:r>
          </w:p>
        </w:tc>
        <w:tc>
          <w:tcPr/>
          <w:p>
            <w:pPr>
              <w:pStyle w:val="Compact"/>
            </w:pPr>
            <w:r>
              <w:t xml:space="preserve">Display name</w:t>
            </w:r>
          </w:p>
        </w:tc>
      </w:tr>
    </w:tbl>
    <w:bookmarkEnd w:id="36"/>
    <w:bookmarkEnd w:id="37"/>
    <w:bookmarkStart w:id="50" w:name="X88036c11389469173213626a9f95bc5b0d54284"/>
    <w:p>
      <w:pPr>
        <w:pStyle w:val="Heading2"/>
      </w:pPr>
      <w:r>
        <w:t xml:space="preserve">UPN Scenarios (Calgary.ca Specific Use Case)</w:t>
      </w:r>
    </w:p>
    <w:p>
      <w:pPr>
        <w:pStyle w:val="FirstParagraph"/>
      </w:pPr>
      <w:r>
        <w:t xml:space="preserve">This section is updated for a practical scenario where Azure AD and Google Workspace identities do not match directly.</w:t>
      </w:r>
    </w:p>
    <w:bookmarkStart w:id="38" w:name="calgary.ca-scenario-example"/>
    <w:p>
      <w:pPr>
        <w:pStyle w:val="Heading3"/>
      </w:pPr>
      <w:r>
        <w:t xml:space="preserve">Calgary.ca Scenario Example</w:t>
      </w:r>
    </w:p>
    <w:p>
      <w:pPr>
        <w:pStyle w:val="FirstParagraph"/>
      </w:pPr>
      <w:r>
        <w:t xml:space="preserve">User details:</w:t>
      </w:r>
    </w:p>
    <w:p>
      <w:pPr>
        <w:pStyle w:val="Compact"/>
        <w:numPr>
          <w:ilvl w:val="0"/>
          <w:numId w:val="1014"/>
        </w:numPr>
      </w:pPr>
      <w:r>
        <w:t xml:space="preserve">Azure UPN: gsingh35@calgary.ca</w:t>
      </w:r>
    </w:p>
    <w:p>
      <w:pPr>
        <w:pStyle w:val="Compact"/>
        <w:numPr>
          <w:ilvl w:val="0"/>
          <w:numId w:val="1014"/>
        </w:numPr>
      </w:pPr>
      <w:r>
        <w:t xml:space="preserve">Azure mail (if populated): gavin.singh@calgary.ca</w:t>
      </w:r>
    </w:p>
    <w:p>
      <w:pPr>
        <w:pStyle w:val="Compact"/>
        <w:numPr>
          <w:ilvl w:val="0"/>
          <w:numId w:val="1014"/>
        </w:numPr>
      </w:pPr>
      <w:r>
        <w:t xml:space="preserve">Google Primary Email: gavin.singh@calgary.ca</w:t>
      </w:r>
    </w:p>
    <w:p>
      <w:pPr>
        <w:pStyle w:val="FirstParagraph"/>
      </w:pPr>
      <w:r>
        <w:t xml:space="preserve">Problem:</w:t>
      </w:r>
    </w:p>
    <w:p>
      <w:pPr>
        <w:pStyle w:val="BodyText"/>
      </w:pPr>
      <w:r>
        <w:t xml:space="preserve">Azure UPN is not equal to Google primary email. If we use default mapping (user.userprincipalname), SSO will fail because Google will receive gsingh35@calgary.ca which does not match the Google account.</w:t>
      </w:r>
    </w:p>
    <w:bookmarkEnd w:id="38"/>
    <w:bookmarkStart w:id="39" w:name="correct-approach-for-this-scenario"/>
    <w:p>
      <w:pPr>
        <w:pStyle w:val="Heading3"/>
      </w:pPr>
      <w:r>
        <w:t xml:space="preserve">Correct Approach for This Scenario</w:t>
      </w:r>
    </w:p>
    <w:p>
      <w:pPr>
        <w:pStyle w:val="FirstParagraph"/>
      </w:pPr>
      <w:r>
        <w:t xml:space="preserve">We must ensure that the SAML NameID matches the Google Primary Email exactly.</w:t>
      </w:r>
    </w:p>
    <w:bookmarkEnd w:id="39"/>
    <w:bookmarkStart w:id="42" w:name="X2361454f8c277c4aedc56b362ce337d27714e16"/>
    <w:p>
      <w:pPr>
        <w:pStyle w:val="Heading3"/>
      </w:pPr>
      <w:r>
        <w:t xml:space="preserve">Required Attribute Mapping (Exact Configuration)</w:t>
      </w:r>
    </w:p>
    <w:p>
      <w:pPr>
        <w:pStyle w:val="FirstParagraph"/>
      </w:pPr>
      <w:r>
        <w:t xml:space="preserve">In Azure AD → Enterprise Application → Single Sign-On → Attributes &amp; Claims:</w:t>
      </w:r>
    </w:p>
    <w:p>
      <w:pPr>
        <w:pStyle w:val="BodyText"/>
      </w:pPr>
      <w:r>
        <w:t xml:space="preserve">Set the following:</w:t>
      </w:r>
    </w:p>
    <w:bookmarkStart w:id="40" w:name="unique-user-identifier-nameid"/>
    <w:p>
      <w:pPr>
        <w:pStyle w:val="Heading4"/>
      </w:pPr>
      <w:r>
        <w:t xml:space="preserve">1. Unique User Identifier (NameID)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NameID format</w:t>
            </w:r>
          </w:p>
        </w:tc>
        <w:tc>
          <w:tcPr/>
          <w:p>
            <w:pPr>
              <w:pStyle w:val="Compact"/>
            </w:pPr>
            <w:r>
              <w:t xml:space="preserve">Email address</w:t>
            </w:r>
          </w:p>
        </w:tc>
      </w:tr>
      <w:tr>
        <w:tc>
          <w:tcPr/>
          <w:p>
            <w:pPr>
              <w:pStyle w:val="Compact"/>
            </w:pPr>
            <w:r>
              <w:t xml:space="preserve">Source attribute</w:t>
            </w:r>
          </w:p>
        </w:tc>
        <w:tc>
          <w:tcPr/>
          <w:p>
            <w:pPr>
              <w:pStyle w:val="Compact"/>
            </w:pPr>
            <w:r>
              <w:t xml:space="preserve">user.mail</w:t>
            </w:r>
          </w:p>
        </w:tc>
      </w:tr>
    </w:tbl>
    <w:p>
      <w:pPr>
        <w:pStyle w:val="BodyText"/>
      </w:pPr>
      <w:r>
        <w:t xml:space="preserve">Reason:</w:t>
      </w:r>
    </w:p>
    <w:p>
      <w:pPr>
        <w:pStyle w:val="BodyText"/>
      </w:pPr>
      <w:r>
        <w:t xml:space="preserve">user.mail must contain the actual Google primary email (gavin.singh@calgary.ca).</w:t>
      </w:r>
    </w:p>
    <w:p>
      <w:pPr>
        <w:pStyle w:val="BodyText"/>
      </w:pPr>
      <w:r>
        <w:t xml:space="preserve">Do not use user.userprincipalname in this scenario.</w:t>
      </w:r>
    </w:p>
    <w:p>
      <w:r>
        <w:pict>
          <v:rect style="width:0;height:1.5pt" o:hralign="center" o:hrstd="t" o:hr="t"/>
        </w:pict>
      </w:r>
    </w:p>
    <w:bookmarkEnd w:id="40"/>
    <w:bookmarkStart w:id="41" w:name="additional-claims"/>
    <w:p>
      <w:pPr>
        <w:pStyle w:val="Heading4"/>
      </w:pPr>
      <w:r>
        <w:t xml:space="preserve">2. Additional Claims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Claim Name</w:t>
            </w:r>
          </w:p>
        </w:tc>
        <w:tc>
          <w:tcPr/>
          <w:p>
            <w:pPr>
              <w:pStyle w:val="Compact"/>
            </w:pPr>
            <w:r>
              <w:t xml:space="preserve">Source Attribute</w:t>
            </w:r>
          </w:p>
        </w:tc>
      </w:tr>
      <w:tr>
        <w:tc>
          <w:tcPr/>
          <w:p>
            <w:pPr>
              <w:pStyle w:val="Compact"/>
            </w:pPr>
            <w:r>
              <w:t xml:space="preserve">givenname</w:t>
            </w:r>
          </w:p>
        </w:tc>
        <w:tc>
          <w:tcPr/>
          <w:p>
            <w:pPr>
              <w:pStyle w:val="Compact"/>
            </w:pPr>
            <w:r>
              <w:t xml:space="preserve">user.givenname</w:t>
            </w:r>
          </w:p>
        </w:tc>
      </w:tr>
      <w:tr>
        <w:tc>
          <w:tcPr/>
          <w:p>
            <w:pPr>
              <w:pStyle w:val="Compact"/>
            </w:pPr>
            <w:r>
              <w:t xml:space="preserve">surname</w:t>
            </w:r>
          </w:p>
        </w:tc>
        <w:tc>
          <w:tcPr/>
          <w:p>
            <w:pPr>
              <w:pStyle w:val="Compact"/>
            </w:pPr>
            <w:r>
              <w:t xml:space="preserve">user.surname</w:t>
            </w:r>
          </w:p>
        </w:tc>
      </w:tr>
      <w:tr>
        <w:tc>
          <w:tcPr/>
          <w:p>
            <w:pPr>
              <w:pStyle w:val="Compact"/>
            </w:pPr>
            <w:r>
              <w:t xml:space="preserve">emailaddress</w:t>
            </w:r>
          </w:p>
        </w:tc>
        <w:tc>
          <w:tcPr/>
          <w:p>
            <w:pPr>
              <w:pStyle w:val="Compact"/>
            </w:pPr>
            <w:r>
              <w:t xml:space="preserve">user.mail</w:t>
            </w:r>
          </w:p>
        </w:tc>
      </w:tr>
      <w:tr>
        <w:tc>
          <w:tcPr/>
          <w:p>
            <w:pPr>
              <w:pStyle w:val="Compact"/>
            </w:pPr>
            <w:r>
              <w:t xml:space="preserve">name</w:t>
            </w:r>
          </w:p>
        </w:tc>
        <w:tc>
          <w:tcPr/>
          <w:p>
            <w:pPr>
              <w:pStyle w:val="Compact"/>
            </w:pPr>
            <w:r>
              <w:t xml:space="preserve">user.displayname</w:t>
            </w:r>
          </w:p>
        </w:tc>
      </w:tr>
    </w:tbl>
    <w:p>
      <w:r>
        <w:pict>
          <v:rect style="width:0;height:1.5pt" o:hralign="center" o:hrstd="t" o:hr="t"/>
        </w:pict>
      </w:r>
    </w:p>
    <w:bookmarkEnd w:id="41"/>
    <w:bookmarkEnd w:id="42"/>
    <w:bookmarkStart w:id="43" w:name="important-validation-steps"/>
    <w:p>
      <w:pPr>
        <w:pStyle w:val="Heading3"/>
      </w:pPr>
      <w:r>
        <w:t xml:space="preserve">Important Validation Steps</w:t>
      </w:r>
    </w:p>
    <w:p>
      <w:pPr>
        <w:pStyle w:val="FirstParagraph"/>
      </w:pPr>
      <w:r>
        <w:t xml:space="preserve">Before enabling SSO for users, verify:</w:t>
      </w:r>
    </w:p>
    <w:p>
      <w:pPr>
        <w:numPr>
          <w:ilvl w:val="0"/>
          <w:numId w:val="1015"/>
        </w:numPr>
      </w:pPr>
      <w:r>
        <w:t xml:space="preserve">Azure AD → User profile:</w:t>
      </w:r>
    </w:p>
    <w:p>
      <w:pPr>
        <w:pStyle w:val="Compact"/>
        <w:numPr>
          <w:ilvl w:val="1"/>
          <w:numId w:val="1016"/>
        </w:numPr>
      </w:pPr>
      <w:r>
        <w:t xml:space="preserve">mail = gavin.singh@calgary.ca</w:t>
      </w:r>
    </w:p>
    <w:p>
      <w:pPr>
        <w:pStyle w:val="Compact"/>
        <w:numPr>
          <w:ilvl w:val="1"/>
          <w:numId w:val="1016"/>
        </w:numPr>
      </w:pPr>
      <w:r>
        <w:t xml:space="preserve">userPrincipalName = gsingh35@calgary.ca</w:t>
      </w:r>
    </w:p>
    <w:p>
      <w:pPr>
        <w:numPr>
          <w:ilvl w:val="0"/>
          <w:numId w:val="1015"/>
        </w:numPr>
      </w:pPr>
      <w:r>
        <w:t xml:space="preserve">Google Workspace:</w:t>
      </w:r>
    </w:p>
    <w:p>
      <w:pPr>
        <w:pStyle w:val="Compact"/>
        <w:numPr>
          <w:ilvl w:val="1"/>
          <w:numId w:val="1017"/>
        </w:numPr>
      </w:pPr>
      <w:r>
        <w:t xml:space="preserve">Primary email = gavin.singh@calgary.ca</w:t>
      </w:r>
    </w:p>
    <w:p>
      <w:pPr>
        <w:numPr>
          <w:ilvl w:val="0"/>
          <w:numId w:val="1015"/>
        </w:numPr>
      </w:pPr>
      <w:r>
        <w:t xml:space="preserve">Ensure mail attribute is NOT empty</w:t>
      </w:r>
    </w:p>
    <w:p>
      <w:r>
        <w:pict>
          <v:rect style="width:0;height:1.5pt" o:hralign="center" o:hrstd="t" o:hr="t"/>
        </w:pict>
      </w:r>
    </w:p>
    <w:bookmarkEnd w:id="43"/>
    <w:bookmarkStart w:id="46" w:name="if-mail-attribute-is-empty-common-issue"/>
    <w:p>
      <w:pPr>
        <w:pStyle w:val="Heading3"/>
      </w:pPr>
      <w:r>
        <w:t xml:space="preserve">If mail Attribute is Empty (Common Issue)</w:t>
      </w:r>
    </w:p>
    <w:p>
      <w:pPr>
        <w:pStyle w:val="FirstParagraph"/>
      </w:pPr>
      <w:r>
        <w:t xml:space="preserve">If user.mail is empty, SSO will fail.</w:t>
      </w:r>
    </w:p>
    <w:p>
      <w:pPr>
        <w:pStyle w:val="BodyText"/>
      </w:pPr>
      <w:r>
        <w:t xml:space="preserve">Options:</w:t>
      </w:r>
    </w:p>
    <w:bookmarkStart w:id="44" w:name="option-a-recommended"/>
    <w:p>
      <w:pPr>
        <w:pStyle w:val="Heading4"/>
      </w:pPr>
      <w:r>
        <w:t xml:space="preserve">Option A (Recommended)</w:t>
      </w:r>
    </w:p>
    <w:p>
      <w:pPr>
        <w:pStyle w:val="FirstParagraph"/>
      </w:pPr>
      <w:r>
        <w:t xml:space="preserve">Populate mail attribute in Azure AD with correct Google email.</w:t>
      </w:r>
    </w:p>
    <w:bookmarkEnd w:id="44"/>
    <w:bookmarkStart w:id="45" w:name="option-b"/>
    <w:p>
      <w:pPr>
        <w:pStyle w:val="Heading4"/>
      </w:pPr>
      <w:r>
        <w:t xml:space="preserve">Option B</w:t>
      </w:r>
    </w:p>
    <w:p>
      <w:pPr>
        <w:pStyle w:val="FirstParagraph"/>
      </w:pPr>
      <w:r>
        <w:t xml:space="preserve">Use alternative attribute if available: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Condition</w:t>
            </w:r>
          </w:p>
        </w:tc>
      </w:tr>
      <w:tr>
        <w:tc>
          <w:tcPr/>
          <w:p>
            <w:pPr>
              <w:pStyle w:val="Compact"/>
            </w:pPr>
            <w:r>
              <w:t xml:space="preserve">user.otherMails[0]</w:t>
            </w:r>
          </w:p>
        </w:tc>
        <w:tc>
          <w:tcPr/>
          <w:p>
            <w:pPr>
              <w:pStyle w:val="Compact"/>
            </w:pPr>
            <w:r>
              <w:t xml:space="preserve">If it contains correct Google email</w:t>
            </w:r>
          </w:p>
        </w:tc>
      </w:tr>
    </w:tbl>
    <w:p>
      <w:pPr>
        <w:pStyle w:val="BodyText"/>
      </w:pPr>
      <w:r>
        <w:t xml:space="preserve">Then set NameID to:</w:t>
      </w:r>
    </w:p>
    <w:p>
      <w:pPr>
        <w:pStyle w:val="BodyText"/>
      </w:pPr>
      <w:r>
        <w:t xml:space="preserve">user.otherMails[0]</w:t>
      </w:r>
    </w:p>
    <w:p>
      <w:r>
        <w:pict>
          <v:rect style="width:0;height:1.5pt" o:hralign="center" o:hrstd="t" o:hr="t"/>
        </w:pict>
      </w:r>
    </w:p>
    <w:bookmarkEnd w:id="45"/>
    <w:bookmarkEnd w:id="46"/>
    <w:bookmarkStart w:id="47" w:name="domain-transformation-option-advanced"/>
    <w:p>
      <w:pPr>
        <w:pStyle w:val="Heading3"/>
      </w:pPr>
      <w:r>
        <w:t xml:space="preserve">Domain Transformation Option (Advanced)</w:t>
      </w:r>
    </w:p>
    <w:p>
      <w:pPr>
        <w:pStyle w:val="FirstParagraph"/>
      </w:pPr>
      <w:r>
        <w:t xml:space="preserve">If mail cannot be maintained properly, you can use transformation.</w:t>
      </w:r>
    </w:p>
    <w:p>
      <w:pPr>
        <w:pStyle w:val="BodyText"/>
      </w:pPr>
      <w:r>
        <w:t xml:space="preserve">Example:</w:t>
      </w:r>
    </w:p>
    <w:p>
      <w:pPr>
        <w:pStyle w:val="BodyText"/>
      </w:pPr>
      <w:r>
        <w:t xml:space="preserve">Convert:</w:t>
      </w:r>
    </w:p>
    <w:p>
      <w:pPr>
        <w:pStyle w:val="BodyText"/>
      </w:pPr>
      <w:r>
        <w:t xml:space="preserve">userPrincipalName = gsingh35@calgary.ca</w:t>
      </w:r>
    </w:p>
    <w:p>
      <w:pPr>
        <w:pStyle w:val="BodyText"/>
      </w:pPr>
      <w:r>
        <w:t xml:space="preserve">To:</w:t>
      </w:r>
    </w:p>
    <w:p>
      <w:pPr>
        <w:pStyle w:val="BodyText"/>
      </w:pPr>
      <w:r>
        <w:t xml:space="preserve">gavin.singh@calgary.ca (not possible automatically unless mapping table exists)</w:t>
      </w:r>
    </w:p>
    <w:p>
      <w:pPr>
        <w:pStyle w:val="BodyText"/>
      </w:pPr>
      <w:r>
        <w:t xml:space="preserve">Therefore, transformation is NOT recommended for name changes like this. Use mail attribute instead.</w:t>
      </w:r>
    </w:p>
    <w:p>
      <w:r>
        <w:pict>
          <v:rect style="width:0;height:1.5pt" o:hralign="center" o:hrstd="t" o:hr="t"/>
        </w:pict>
      </w:r>
    </w:p>
    <w:bookmarkEnd w:id="47"/>
    <w:bookmarkStart w:id="48" w:name="final-recommended-mapping-for-calgary.ca"/>
    <w:p>
      <w:pPr>
        <w:pStyle w:val="Heading3"/>
      </w:pPr>
      <w:r>
        <w:t xml:space="preserve">Final Recommended Mapping for Calgary.ca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SAML Field</w:t>
            </w:r>
          </w:p>
        </w:tc>
        <w:tc>
          <w:tcPr/>
          <w:p>
            <w:pPr>
              <w:pStyle w:val="Compact"/>
            </w:pPr>
            <w:r>
              <w:t xml:space="preserve">Value</w:t>
            </w:r>
          </w:p>
        </w:tc>
      </w:tr>
      <w:tr>
        <w:tc>
          <w:tcPr/>
          <w:p>
            <w:pPr>
              <w:pStyle w:val="Compact"/>
            </w:pPr>
            <w:r>
              <w:t xml:space="preserve">NameID</w:t>
            </w:r>
          </w:p>
        </w:tc>
        <w:tc>
          <w:tcPr/>
          <w:p>
            <w:pPr>
              <w:pStyle w:val="Compact"/>
            </w:pPr>
            <w:r>
              <w:t xml:space="preserve">user.mail</w:t>
            </w:r>
          </w:p>
        </w:tc>
      </w:tr>
      <w:tr>
        <w:tc>
          <w:tcPr/>
          <w:p>
            <w:pPr>
              <w:pStyle w:val="Compact"/>
            </w:pPr>
            <w:r>
              <w:t xml:space="preserve">NameID Format</w:t>
            </w:r>
          </w:p>
        </w:tc>
        <w:tc>
          <w:tcPr/>
          <w:p>
            <w:pPr>
              <w:pStyle w:val="Compact"/>
            </w:pPr>
            <w:r>
              <w:t xml:space="preserve">EmailAddress</w:t>
            </w:r>
          </w:p>
        </w:tc>
      </w:tr>
      <w:tr>
        <w:tc>
          <w:tcPr/>
          <w:p>
            <w:pPr>
              <w:pStyle w:val="Compact"/>
            </w:pPr>
            <w:r>
              <w:t xml:space="preserve">emailaddress</w:t>
            </w:r>
          </w:p>
        </w:tc>
        <w:tc>
          <w:tcPr/>
          <w:p>
            <w:pPr>
              <w:pStyle w:val="Compact"/>
            </w:pPr>
            <w:r>
              <w:t xml:space="preserve">user.mail</w:t>
            </w:r>
          </w:p>
        </w:tc>
      </w:tr>
      <w:tr>
        <w:tc>
          <w:tcPr/>
          <w:p>
            <w:pPr>
              <w:pStyle w:val="Compact"/>
            </w:pPr>
            <w:r>
              <w:t xml:space="preserve">givenname</w:t>
            </w:r>
          </w:p>
        </w:tc>
        <w:tc>
          <w:tcPr/>
          <w:p>
            <w:pPr>
              <w:pStyle w:val="Compact"/>
            </w:pPr>
            <w:r>
              <w:t xml:space="preserve">user.givenname</w:t>
            </w:r>
          </w:p>
        </w:tc>
      </w:tr>
      <w:tr>
        <w:tc>
          <w:tcPr/>
          <w:p>
            <w:pPr>
              <w:pStyle w:val="Compact"/>
            </w:pPr>
            <w:r>
              <w:t xml:space="preserve">surname</w:t>
            </w:r>
          </w:p>
        </w:tc>
        <w:tc>
          <w:tcPr/>
          <w:p>
            <w:pPr>
              <w:pStyle w:val="Compact"/>
            </w:pPr>
            <w:r>
              <w:t xml:space="preserve">user.surname</w:t>
            </w:r>
          </w:p>
        </w:tc>
      </w:tr>
      <w:tr>
        <w:tc>
          <w:tcPr/>
          <w:p>
            <w:pPr>
              <w:pStyle w:val="Compact"/>
            </w:pPr>
            <w:r>
              <w:t xml:space="preserve">name</w:t>
            </w:r>
          </w:p>
        </w:tc>
        <w:tc>
          <w:tcPr/>
          <w:p>
            <w:pPr>
              <w:pStyle w:val="Compact"/>
            </w:pPr>
            <w:r>
              <w:t xml:space="preserve">user.displayname</w:t>
            </w:r>
          </w:p>
        </w:tc>
      </w:tr>
    </w:tbl>
    <w:p>
      <w:r>
        <w:pict>
          <v:rect style="width:0;height:1.5pt" o:hralign="center" o:hrstd="t" o:hr="t"/>
        </w:pict>
      </w:r>
    </w:p>
    <w:bookmarkEnd w:id="48"/>
    <w:bookmarkStart w:id="49" w:name="summary-for-calgary-use-case"/>
    <w:p>
      <w:pPr>
        <w:pStyle w:val="Heading3"/>
      </w:pPr>
      <w:r>
        <w:t xml:space="preserve">Summary for Calgary Use Case</w:t>
      </w:r>
    </w:p>
    <w:p>
      <w:pPr>
        <w:pStyle w:val="Compact"/>
        <w:numPr>
          <w:ilvl w:val="0"/>
          <w:numId w:val="1018"/>
        </w:numPr>
      </w:pPr>
      <w:r>
        <w:t xml:space="preserve">Azure UPN (gsingh35) is not used for SSO</w:t>
      </w:r>
    </w:p>
    <w:p>
      <w:pPr>
        <w:pStyle w:val="Compact"/>
        <w:numPr>
          <w:ilvl w:val="0"/>
          <w:numId w:val="1018"/>
        </w:numPr>
      </w:pPr>
      <w:r>
        <w:t xml:space="preserve">Google requires primary email (gavin.singh)</w:t>
      </w:r>
    </w:p>
    <w:p>
      <w:pPr>
        <w:pStyle w:val="Compact"/>
        <w:numPr>
          <w:ilvl w:val="0"/>
          <w:numId w:val="1018"/>
        </w:numPr>
      </w:pPr>
      <w:r>
        <w:t xml:space="preserve">Use user.mail as the source of truth</w:t>
      </w:r>
    </w:p>
    <w:p>
      <w:pPr>
        <w:pStyle w:val="Compact"/>
        <w:numPr>
          <w:ilvl w:val="0"/>
          <w:numId w:val="1018"/>
        </w:numPr>
      </w:pPr>
      <w:r>
        <w:t xml:space="preserve">Ensure mail attribute is always populated and correct</w:t>
      </w:r>
    </w:p>
    <w:p>
      <w:pPr>
        <w:pStyle w:val="FirstParagraph"/>
      </w:pPr>
      <w:r>
        <w:t xml:space="preserve">This is the most stable and production-safe configuration for this scenario.</w:t>
      </w:r>
    </w:p>
    <w:bookmarkEnd w:id="49"/>
    <w:bookmarkEnd w:id="50"/>
    <w:bookmarkStart w:id="53" w:name="provisioning-attribute-mapping-notes"/>
    <w:p>
      <w:pPr>
        <w:pStyle w:val="Heading2"/>
      </w:pPr>
      <w:r>
        <w:t xml:space="preserve">Provisioning Attribute Mapping Notes</w:t>
      </w:r>
    </w:p>
    <w:p>
      <w:pPr>
        <w:pStyle w:val="FirstParagraph"/>
      </w:pPr>
      <w:r>
        <w:t xml:space="preserve">If automatic provisioning is enabled from Azure AD to Google Workspace, these mappings are important.</w:t>
      </w:r>
    </w:p>
    <w:bookmarkStart w:id="51" w:name="required-provisioning-attributes"/>
    <w:p>
      <w:pPr>
        <w:pStyle w:val="Heading3"/>
      </w:pPr>
      <w:r>
        <w:t xml:space="preserve">Required Provisioning Attributes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Google Attribute</w:t>
            </w:r>
          </w:p>
        </w:tc>
        <w:tc>
          <w:tcPr/>
          <w:p>
            <w:pPr>
              <w:pStyle w:val="Compact"/>
            </w:pPr>
            <w:r>
              <w:t xml:space="preserve">Azure Attribute</w:t>
            </w:r>
          </w:p>
        </w:tc>
        <w:tc>
          <w:tcPr/>
          <w:p>
            <w:pPr>
              <w:pStyle w:val="Compact"/>
            </w:pPr>
            <w:r>
              <w:t xml:space="preserve">Notes</w:t>
            </w:r>
          </w:p>
        </w:tc>
      </w:tr>
      <w:tr>
        <w:tc>
          <w:tcPr/>
          <w:p>
            <w:pPr>
              <w:pStyle w:val="Compact"/>
            </w:pPr>
            <w:r>
              <w:t xml:space="preserve">primaryEmail</w:t>
            </w:r>
          </w:p>
        </w:tc>
        <w:tc>
          <w:tcPr/>
          <w:p>
            <w:pPr>
              <w:pStyle w:val="Compact"/>
            </w:pPr>
            <w:r>
              <w:t xml:space="preserve">userPrincipalName or mail</w:t>
            </w:r>
          </w:p>
        </w:tc>
        <w:tc>
          <w:tcPr/>
          <w:p>
            <w:pPr>
              <w:pStyle w:val="Compact"/>
            </w:pPr>
            <w:r>
              <w:t xml:space="preserve">Must match Google login email</w:t>
            </w:r>
          </w:p>
        </w:tc>
      </w:tr>
      <w:tr>
        <w:tc>
          <w:tcPr/>
          <w:p>
            <w:pPr>
              <w:pStyle w:val="Compact"/>
            </w:pPr>
            <w:r>
              <w:t xml:space="preserve">name.givenName</w:t>
            </w:r>
          </w:p>
        </w:tc>
        <w:tc>
          <w:tcPr/>
          <w:p>
            <w:pPr>
              <w:pStyle w:val="Compact"/>
            </w:pPr>
            <w:r>
              <w:t xml:space="preserve">givenName</w:t>
            </w:r>
          </w:p>
        </w:tc>
        <w:tc>
          <w:tcPr/>
          <w:p>
            <w:pPr>
              <w:pStyle w:val="Compact"/>
            </w:pPr>
            <w:r>
              <w:t xml:space="preserve">If blank, set default value such as _</w:t>
            </w:r>
          </w:p>
        </w:tc>
      </w:tr>
      <w:tr>
        <w:tc>
          <w:tcPr/>
          <w:p>
            <w:pPr>
              <w:pStyle w:val="Compact"/>
            </w:pPr>
            <w:r>
              <w:t xml:space="preserve">name.familyName</w:t>
            </w:r>
          </w:p>
        </w:tc>
        <w:tc>
          <w:tcPr/>
          <w:p>
            <w:pPr>
              <w:pStyle w:val="Compact"/>
            </w:pPr>
            <w:r>
              <w:t xml:space="preserve">surname</w:t>
            </w:r>
          </w:p>
        </w:tc>
        <w:tc>
          <w:tcPr/>
          <w:p>
            <w:pPr>
              <w:pStyle w:val="Compact"/>
            </w:pPr>
            <w:r>
              <w:t xml:space="preserve">If blank, set default value such as _</w:t>
            </w:r>
          </w:p>
        </w:tc>
      </w:tr>
      <w:tr>
        <w:tc>
          <w:tcPr/>
          <w:p>
            <w:pPr>
              <w:pStyle w:val="Compact"/>
            </w:pPr>
            <w:r>
              <w:t xml:space="preserve">suspended</w:t>
            </w:r>
          </w:p>
        </w:tc>
        <w:tc>
          <w:tcPr/>
          <w:p>
            <w:pPr>
              <w:pStyle w:val="Compact"/>
            </w:pPr>
            <w:r>
              <w:t xml:space="preserve">accountEnabled mapping</w:t>
            </w:r>
          </w:p>
        </w:tc>
        <w:tc>
          <w:tcPr/>
          <w:p>
            <w:pPr>
              <w:pStyle w:val="Compact"/>
            </w:pPr>
            <w:r>
              <w:t xml:space="preserve">Controls active or suspended status</w:t>
            </w:r>
          </w:p>
        </w:tc>
      </w:tr>
    </w:tbl>
    <w:bookmarkEnd w:id="51"/>
    <w:bookmarkStart w:id="52" w:name="optional-provisioning-attributes"/>
    <w:p>
      <w:pPr>
        <w:pStyle w:val="Heading3"/>
      </w:pPr>
      <w:r>
        <w:t xml:space="preserve">Optional Provisioning Attributes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Google Attribute</w:t>
            </w:r>
          </w:p>
        </w:tc>
        <w:tc>
          <w:tcPr/>
          <w:p>
            <w:pPr>
              <w:pStyle w:val="Compact"/>
            </w:pPr>
            <w:r>
              <w:t xml:space="preserve">Azure Attribute</w:t>
            </w:r>
          </w:p>
        </w:tc>
        <w:tc>
          <w:tcPr/>
          <w:p>
            <w:pPr>
              <w:pStyle w:val="Compact"/>
            </w:pPr>
            <w:r>
              <w:t xml:space="preserve">Notes</w:t>
            </w:r>
          </w:p>
        </w:tc>
      </w:tr>
      <w:tr>
        <w:tc>
          <w:tcPr/>
          <w:p>
            <w:pPr>
              <w:pStyle w:val="Compact"/>
            </w:pPr>
            <w:r>
              <w:t xml:space="preserve">OrgUnitPath</w:t>
            </w:r>
          </w:p>
        </w:tc>
        <w:tc>
          <w:tcPr/>
          <w:p>
            <w:pPr>
              <w:pStyle w:val="Compact"/>
            </w:pPr>
            <w:r>
              <w:t xml:space="preserve">custom attribute or department mapping</w:t>
            </w:r>
          </w:p>
        </w:tc>
        <w:tc>
          <w:tcPr/>
          <w:p>
            <w:pPr>
              <w:pStyle w:val="Compact"/>
            </w:pPr>
            <w:r>
              <w:t xml:space="preserve">Must start with / and OU must already exist in Google</w:t>
            </w:r>
          </w:p>
        </w:tc>
      </w:tr>
      <w:tr>
        <w:tc>
          <w:tcPr/>
          <w:p>
            <w:pPr>
              <w:pStyle w:val="Compact"/>
            </w:pPr>
            <w:r>
              <w:t xml:space="preserve">recoveryEmail</w:t>
            </w:r>
          </w:p>
        </w:tc>
        <w:tc>
          <w:tcPr/>
          <w:p>
            <w:pPr>
              <w:pStyle w:val="Compact"/>
            </w:pPr>
            <w:r>
              <w:t xml:space="preserve">mail or alternate email</w:t>
            </w:r>
          </w:p>
        </w:tc>
        <w:tc>
          <w:tcPr/>
          <w:p>
            <w:pPr>
              <w:pStyle w:val="Compact"/>
            </w:pPr>
            <w:r>
              <w:t xml:space="preserve">Optional</w:t>
            </w:r>
          </w:p>
        </w:tc>
      </w:tr>
      <w:tr>
        <w:tc>
          <w:tcPr/>
          <w:p>
            <w:pPr>
              <w:pStyle w:val="Compact"/>
            </w:pPr>
            <w:r>
              <w:t xml:space="preserve">phones</w:t>
            </w:r>
          </w:p>
        </w:tc>
        <w:tc>
          <w:tcPr/>
          <w:p>
            <w:pPr>
              <w:pStyle w:val="Compact"/>
            </w:pPr>
            <w:r>
              <w:t xml:space="preserve">telephoneNumber / mobile</w:t>
            </w:r>
          </w:p>
        </w:tc>
        <w:tc>
          <w:tcPr/>
          <w:p>
            <w:pPr>
              <w:pStyle w:val="Compact"/>
            </w:pPr>
            <w:r>
              <w:t xml:space="preserve">Optional</w:t>
            </w:r>
          </w:p>
        </w:tc>
      </w:tr>
      <w:tr>
        <w:tc>
          <w:tcPr/>
          <w:p>
            <w:pPr>
              <w:pStyle w:val="Compact"/>
            </w:pPr>
            <w:r>
              <w:t xml:space="preserve">addresses</w:t>
            </w:r>
          </w:p>
        </w:tc>
        <w:tc>
          <w:tcPr/>
          <w:p>
            <w:pPr>
              <w:pStyle w:val="Compact"/>
            </w:pPr>
            <w:r>
              <w:t xml:space="preserve">address attributes</w:t>
            </w:r>
          </w:p>
        </w:tc>
        <w:tc>
          <w:tcPr/>
          <w:p>
            <w:pPr>
              <w:pStyle w:val="Compact"/>
            </w:pPr>
            <w:r>
              <w:t xml:space="preserve">Optional</w:t>
            </w:r>
          </w:p>
        </w:tc>
      </w:tr>
    </w:tbl>
    <w:p>
      <w:pPr>
        <w:pStyle w:val="BodyText"/>
      </w:pPr>
      <w:r>
        <w:t xml:space="preserve">Important provisioning note:</w:t>
      </w:r>
    </w:p>
    <w:p>
      <w:pPr>
        <w:pStyle w:val="BodyText"/>
      </w:pPr>
      <w:r>
        <w:t xml:space="preserve">The Microsoft Google Cloud / G Suite Connector does not assign Google licenses directly. Use Google Admin automatic licensing by organizational unit if license assignment is required.</w:t>
      </w:r>
    </w:p>
    <w:bookmarkEnd w:id="52"/>
    <w:bookmarkEnd w:id="53"/>
    <w:bookmarkStart w:id="58" w:name="recommended-production-rollout-plan"/>
    <w:p>
      <w:pPr>
        <w:pStyle w:val="Heading2"/>
      </w:pPr>
      <w:r>
        <w:t xml:space="preserve">Recommended Production Rollout Plan</w:t>
      </w:r>
    </w:p>
    <w:bookmarkStart w:id="54" w:name="phase-1-admin-preparation"/>
    <w:p>
      <w:pPr>
        <w:pStyle w:val="Heading3"/>
      </w:pPr>
      <w:r>
        <w:t xml:space="preserve">Phase 1: Admin Preparation</w:t>
      </w:r>
    </w:p>
    <w:p>
      <w:pPr>
        <w:pStyle w:val="Compact"/>
        <w:numPr>
          <w:ilvl w:val="0"/>
          <w:numId w:val="1019"/>
        </w:numPr>
      </w:pPr>
      <w:r>
        <w:t xml:space="preserve">Confirm break-glass Google admin account.</w:t>
      </w:r>
    </w:p>
    <w:p>
      <w:pPr>
        <w:pStyle w:val="Compact"/>
        <w:numPr>
          <w:ilvl w:val="0"/>
          <w:numId w:val="1019"/>
        </w:numPr>
      </w:pPr>
      <w:r>
        <w:t xml:space="preserve">Confirm Azure AD admin access.</w:t>
      </w:r>
    </w:p>
    <w:p>
      <w:pPr>
        <w:pStyle w:val="Compact"/>
        <w:numPr>
          <w:ilvl w:val="0"/>
          <w:numId w:val="1019"/>
        </w:numPr>
      </w:pPr>
      <w:r>
        <w:t xml:space="preserve">Confirm Google Workspace primary domain.</w:t>
      </w:r>
    </w:p>
    <w:p>
      <w:pPr>
        <w:pStyle w:val="Compact"/>
        <w:numPr>
          <w:ilvl w:val="0"/>
          <w:numId w:val="1019"/>
        </w:numPr>
      </w:pPr>
      <w:r>
        <w:t xml:space="preserve">Confirm UPN and email matching logic.</w:t>
      </w:r>
    </w:p>
    <w:p>
      <w:pPr>
        <w:pStyle w:val="Compact"/>
        <w:numPr>
          <w:ilvl w:val="0"/>
          <w:numId w:val="1019"/>
        </w:numPr>
      </w:pPr>
      <w:r>
        <w:t xml:space="preserve">Confirm SSO pilot users.</w:t>
      </w:r>
    </w:p>
    <w:bookmarkEnd w:id="54"/>
    <w:bookmarkStart w:id="55" w:name="phase-2-pilot-testing"/>
    <w:p>
      <w:pPr>
        <w:pStyle w:val="Heading3"/>
      </w:pPr>
      <w:r>
        <w:t xml:space="preserve">Phase 2: Pilot Testing</w:t>
      </w:r>
    </w:p>
    <w:p>
      <w:pPr>
        <w:pStyle w:val="Compact"/>
        <w:numPr>
          <w:ilvl w:val="0"/>
          <w:numId w:val="1020"/>
        </w:numPr>
      </w:pPr>
      <w:r>
        <w:t xml:space="preserve">Assign 1 to 5 users in Azure enterprise application.</w:t>
      </w:r>
    </w:p>
    <w:p>
      <w:pPr>
        <w:pStyle w:val="Compact"/>
        <w:numPr>
          <w:ilvl w:val="0"/>
          <w:numId w:val="1020"/>
        </w:numPr>
      </w:pPr>
      <w:r>
        <w:t xml:space="preserve">Apply SSO only to pilot OU or pilot group in Google if possible.</w:t>
      </w:r>
    </w:p>
    <w:p>
      <w:pPr>
        <w:pStyle w:val="Compact"/>
        <w:numPr>
          <w:ilvl w:val="0"/>
          <w:numId w:val="1020"/>
        </w:numPr>
      </w:pPr>
      <w:r>
        <w:t xml:space="preserve">Test Gmail, Drive, Calendar, and Google Cloud Console.</w:t>
      </w:r>
    </w:p>
    <w:p>
      <w:pPr>
        <w:pStyle w:val="Compact"/>
        <w:numPr>
          <w:ilvl w:val="0"/>
          <w:numId w:val="1020"/>
        </w:numPr>
      </w:pPr>
      <w:r>
        <w:t xml:space="preserve">Test password reset flow.</w:t>
      </w:r>
    </w:p>
    <w:p>
      <w:pPr>
        <w:pStyle w:val="Compact"/>
        <w:numPr>
          <w:ilvl w:val="0"/>
          <w:numId w:val="1020"/>
        </w:numPr>
      </w:pPr>
      <w:r>
        <w:t xml:space="preserve">Test login from private browser window.</w:t>
      </w:r>
    </w:p>
    <w:bookmarkEnd w:id="55"/>
    <w:bookmarkStart w:id="56" w:name="phase-3-department-rollout"/>
    <w:p>
      <w:pPr>
        <w:pStyle w:val="Heading3"/>
      </w:pPr>
      <w:r>
        <w:t xml:space="preserve">Phase 3: Department Rollout</w:t>
      </w:r>
    </w:p>
    <w:p>
      <w:pPr>
        <w:pStyle w:val="Compact"/>
        <w:numPr>
          <w:ilvl w:val="0"/>
          <w:numId w:val="1021"/>
        </w:numPr>
      </w:pPr>
      <w:r>
        <w:t xml:space="preserve">Add one department or small group.</w:t>
      </w:r>
    </w:p>
    <w:p>
      <w:pPr>
        <w:pStyle w:val="Compact"/>
        <w:numPr>
          <w:ilvl w:val="0"/>
          <w:numId w:val="1021"/>
        </w:numPr>
      </w:pPr>
      <w:r>
        <w:t xml:space="preserve">Monitor sign-in logs in Azure.</w:t>
      </w:r>
    </w:p>
    <w:p>
      <w:pPr>
        <w:pStyle w:val="Compact"/>
        <w:numPr>
          <w:ilvl w:val="0"/>
          <w:numId w:val="1021"/>
        </w:numPr>
      </w:pPr>
      <w:r>
        <w:t xml:space="preserve">Monitor Google audit logs.</w:t>
      </w:r>
    </w:p>
    <w:p>
      <w:pPr>
        <w:pStyle w:val="Compact"/>
        <w:numPr>
          <w:ilvl w:val="0"/>
          <w:numId w:val="1021"/>
        </w:numPr>
      </w:pPr>
      <w:r>
        <w:t xml:space="preserve">Fix UPN or attribute mismatch issues.</w:t>
      </w:r>
    </w:p>
    <w:bookmarkEnd w:id="56"/>
    <w:bookmarkStart w:id="57" w:name="phase-4-full-rollout"/>
    <w:p>
      <w:pPr>
        <w:pStyle w:val="Heading3"/>
      </w:pPr>
      <w:r>
        <w:t xml:space="preserve">Phase 4: Full Rollout</w:t>
      </w:r>
    </w:p>
    <w:p>
      <w:pPr>
        <w:pStyle w:val="Compact"/>
        <w:numPr>
          <w:ilvl w:val="0"/>
          <w:numId w:val="1022"/>
        </w:numPr>
      </w:pPr>
      <w:r>
        <w:t xml:space="preserve">Assign remaining users.</w:t>
      </w:r>
    </w:p>
    <w:p>
      <w:pPr>
        <w:pStyle w:val="Compact"/>
        <w:numPr>
          <w:ilvl w:val="0"/>
          <w:numId w:val="1022"/>
        </w:numPr>
      </w:pPr>
      <w:r>
        <w:t xml:space="preserve">Enable SSO for larger OU or full organization.</w:t>
      </w:r>
    </w:p>
    <w:p>
      <w:pPr>
        <w:pStyle w:val="Compact"/>
        <w:numPr>
          <w:ilvl w:val="0"/>
          <w:numId w:val="1022"/>
        </w:numPr>
      </w:pPr>
      <w:r>
        <w:t xml:space="preserve">Communicate login change to all users.</w:t>
      </w:r>
    </w:p>
    <w:p>
      <w:pPr>
        <w:pStyle w:val="Compact"/>
        <w:numPr>
          <w:ilvl w:val="0"/>
          <w:numId w:val="1022"/>
        </w:numPr>
      </w:pPr>
      <w:r>
        <w:t xml:space="preserve">Keep break-glass account excluded from SSO.</w:t>
      </w:r>
    </w:p>
    <w:bookmarkEnd w:id="57"/>
    <w:bookmarkEnd w:id="58"/>
    <w:bookmarkStart w:id="59" w:name="break-glass-admin-recommendation"/>
    <w:p>
      <w:pPr>
        <w:pStyle w:val="Heading2"/>
      </w:pPr>
      <w:r>
        <w:t xml:space="preserve">Break-Glass Admin Recommendation</w:t>
      </w:r>
    </w:p>
    <w:p>
      <w:pPr>
        <w:pStyle w:val="FirstParagraph"/>
      </w:pPr>
      <w:r>
        <w:t xml:space="preserve">Always keep at least one Google super admin account outside SSO dependency.</w:t>
      </w:r>
    </w:p>
    <w:p>
      <w:pPr>
        <w:pStyle w:val="BodyText"/>
      </w:pPr>
      <w:r>
        <w:t xml:space="preserve">Example:</w:t>
      </w:r>
    </w:p>
    <w:p>
      <w:pPr>
        <w:pStyle w:val="BodyText"/>
      </w:pPr>
      <w:r>
        <w:t xml:space="preserve">admin-non-sso@company.com</w:t>
      </w:r>
    </w:p>
    <w:p>
      <w:pPr>
        <w:pStyle w:val="BodyText"/>
      </w:pPr>
      <w:r>
        <w:t xml:space="preserve">This account should be protected with strong password and MFA. It is used only if Azure SSO is broken and Google Admin Console access is required.</w:t>
      </w:r>
    </w:p>
    <w:bookmarkEnd w:id="59"/>
    <w:bookmarkStart w:id="60" w:name="common-issues-and-fixes"/>
    <w:p>
      <w:pPr>
        <w:pStyle w:val="Heading2"/>
      </w:pPr>
      <w:r>
        <w:t xml:space="preserve">Common Issues and Fixes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Likely Cause</w:t>
            </w:r>
          </w:p>
        </w:tc>
        <w:tc>
          <w:tcPr/>
          <w:p>
            <w:pPr>
              <w:pStyle w:val="Compact"/>
            </w:pPr>
            <w:r>
              <w:t xml:space="preserve">Fix</w:t>
            </w:r>
          </w:p>
        </w:tc>
      </w:tr>
      <w:tr>
        <w:tc>
          <w:tcPr/>
          <w:p>
            <w:pPr>
              <w:pStyle w:val="Compact"/>
            </w:pPr>
            <w:r>
              <w:t xml:space="preserve">User is redirected to Azure but access denied</w:t>
            </w:r>
          </w:p>
        </w:tc>
        <w:tc>
          <w:tcPr/>
          <w:p>
            <w:pPr>
              <w:pStyle w:val="Compact"/>
            </w:pPr>
            <w:r>
              <w:t xml:space="preserve">User not assigned to enterprise app</w:t>
            </w:r>
          </w:p>
        </w:tc>
        <w:tc>
          <w:tcPr/>
          <w:p>
            <w:pPr>
              <w:pStyle w:val="Compact"/>
            </w:pPr>
            <w:r>
              <w:t xml:space="preserve">Assign user or group in Azure app</w:t>
            </w:r>
          </w:p>
        </w:tc>
      </w:tr>
      <w:tr>
        <w:tc>
          <w:tcPr/>
          <w:p>
            <w:pPr>
              <w:pStyle w:val="Compact"/>
            </w:pPr>
            <w:r>
              <w:t xml:space="preserve">Google says user does not exist</w:t>
            </w:r>
          </w:p>
        </w:tc>
        <w:tc>
          <w:tcPr/>
          <w:p>
            <w:pPr>
              <w:pStyle w:val="Compact"/>
            </w:pPr>
            <w:r>
              <w:t xml:space="preserve">NameID does not match Google primary email</w:t>
            </w:r>
          </w:p>
        </w:tc>
        <w:tc>
          <w:tcPr/>
          <w:p>
            <w:pPr>
              <w:pStyle w:val="Compact"/>
            </w:pPr>
            <w:r>
              <w:t xml:space="preserve">Fix UPN, mail, or NameID claim</w:t>
            </w:r>
          </w:p>
        </w:tc>
      </w:tr>
      <w:tr>
        <w:tc>
          <w:tcPr/>
          <w:p>
            <w:pPr>
              <w:pStyle w:val="Compact"/>
            </w:pPr>
            <w:r>
              <w:t xml:space="preserve">Infinite login loop</w:t>
            </w:r>
          </w:p>
        </w:tc>
        <w:tc>
          <w:tcPr/>
          <w:p>
            <w:pPr>
              <w:pStyle w:val="Compact"/>
            </w:pPr>
            <w:r>
              <w:t xml:space="preserve">Wrong SAML URL or certificate</w:t>
            </w:r>
          </w:p>
        </w:tc>
        <w:tc>
          <w:tcPr/>
          <w:p>
            <w:pPr>
              <w:pStyle w:val="Compact"/>
            </w:pPr>
            <w:r>
              <w:t xml:space="preserve">Recheck Azure SAML config and Google SSO URL</w:t>
            </w:r>
          </w:p>
        </w:tc>
      </w:tr>
      <w:tr>
        <w:tc>
          <w:tcPr/>
          <w:p>
            <w:pPr>
              <w:pStyle w:val="Compact"/>
            </w:pPr>
            <w:r>
              <w:t xml:space="preserve">User can login to Azure but not Google</w:t>
            </w:r>
          </w:p>
        </w:tc>
        <w:tc>
          <w:tcPr/>
          <w:p>
            <w:pPr>
              <w:pStyle w:val="Compact"/>
            </w:pPr>
            <w:r>
              <w:t xml:space="preserve">User missing in Google Workspace</w:t>
            </w:r>
          </w:p>
        </w:tc>
        <w:tc>
          <w:tcPr/>
          <w:p>
            <w:pPr>
              <w:pStyle w:val="Compact"/>
            </w:pPr>
            <w:r>
              <w:t xml:space="preserve">Provision or create user in Google</w:t>
            </w:r>
          </w:p>
        </w:tc>
      </w:tr>
      <w:tr>
        <w:tc>
          <w:tcPr/>
          <w:p>
            <w:pPr>
              <w:pStyle w:val="Compact"/>
            </w:pPr>
            <w:r>
              <w:t xml:space="preserve">Certificate error</w:t>
            </w:r>
          </w:p>
        </w:tc>
        <w:tc>
          <w:tcPr/>
          <w:p>
            <w:pPr>
              <w:pStyle w:val="Compact"/>
            </w:pPr>
            <w:r>
              <w:t xml:space="preserve">Wrong or expired Azure certificate</w:t>
            </w:r>
          </w:p>
        </w:tc>
        <w:tc>
          <w:tcPr/>
          <w:p>
            <w:pPr>
              <w:pStyle w:val="Compact"/>
            </w:pPr>
            <w:r>
              <w:t xml:space="preserve">Upload correct Base64 certificate</w:t>
            </w:r>
          </w:p>
        </w:tc>
      </w:tr>
      <w:tr>
        <w:tc>
          <w:tcPr/>
          <w:p>
            <w:pPr>
              <w:pStyle w:val="Compact"/>
            </w:pPr>
            <w:r>
              <w:t xml:space="preserve">All users affected unexpectedly</w:t>
            </w:r>
          </w:p>
        </w:tc>
        <w:tc>
          <w:tcPr/>
          <w:p>
            <w:pPr>
              <w:pStyle w:val="Compact"/>
            </w:pPr>
            <w:r>
              <w:t xml:space="preserve">SSO enabled at root or user assignment set to No</w:t>
            </w:r>
          </w:p>
        </w:tc>
        <w:tc>
          <w:tcPr/>
          <w:p>
            <w:pPr>
              <w:pStyle w:val="Compact"/>
            </w:pPr>
            <w:r>
              <w:t xml:space="preserve">Use assignment required Yes and staged Google OU rollout</w:t>
            </w:r>
          </w:p>
        </w:tc>
      </w:tr>
    </w:tbl>
    <w:bookmarkEnd w:id="60"/>
    <w:bookmarkStart w:id="70" w:name="X80cfcfd794a56113247a38c3ee027c924cfe0e7"/>
    <w:p>
      <w:pPr>
        <w:pStyle w:val="Heading2"/>
      </w:pPr>
      <w:r>
        <w:t xml:space="preserve">Azure AD Group Sync to Google Workspace (Calgary.ca Scenario)</w:t>
      </w:r>
    </w:p>
    <w:p>
      <w:pPr>
        <w:pStyle w:val="FirstParagraph"/>
      </w:pPr>
      <w:r>
        <w:t xml:space="preserve">This section explains how to synchronize Azure AD groups to Google Workspace and handle naming requirements.</w:t>
      </w:r>
    </w:p>
    <w:bookmarkStart w:id="61" w:name="requirement"/>
    <w:p>
      <w:pPr>
        <w:pStyle w:val="Heading3"/>
      </w:pPr>
      <w:r>
        <w:t xml:space="preserve">Requirement</w:t>
      </w:r>
    </w:p>
    <w:p>
      <w:pPr>
        <w:pStyle w:val="FirstParagraph"/>
      </w:pPr>
      <w:r>
        <w:t xml:space="preserve">In Azure AD:</w:t>
      </w:r>
    </w:p>
    <w:p>
      <w:pPr>
        <w:pStyle w:val="BodyText"/>
      </w:pPr>
      <w:r>
        <w:t xml:space="preserve">Group name:</w:t>
      </w:r>
    </w:p>
    <w:p>
      <w:pPr>
        <w:pStyle w:val="BodyText"/>
      </w:pPr>
      <w:r>
        <w:t xml:space="preserve">AAD-ROLE-GCP-ADMIN</w:t>
      </w:r>
    </w:p>
    <w:p>
      <w:pPr>
        <w:pStyle w:val="BodyText"/>
      </w:pPr>
      <w:r>
        <w:t xml:space="preserve">In Google Workspace after sync:</w:t>
      </w:r>
    </w:p>
    <w:p>
      <w:pPr>
        <w:pStyle w:val="BodyText"/>
      </w:pPr>
      <w:r>
        <w:t xml:space="preserve">AAD-ROLE-GCP-ADMIN@calgary.ca</w:t>
      </w:r>
    </w:p>
    <w:p>
      <w:pPr>
        <w:pStyle w:val="BodyText"/>
      </w:pPr>
      <w:r>
        <w:t xml:space="preserve">Meaning:</w:t>
      </w:r>
    </w:p>
    <w:p>
      <w:pPr>
        <w:pStyle w:val="Compact"/>
        <w:numPr>
          <w:ilvl w:val="0"/>
          <w:numId w:val="1023"/>
        </w:numPr>
      </w:pPr>
      <w:r>
        <w:t xml:space="preserve">Azure group displayName = AAD-ROLE-GCP-ADMIN</w:t>
      </w:r>
    </w:p>
    <w:p>
      <w:pPr>
        <w:pStyle w:val="Compact"/>
        <w:numPr>
          <w:ilvl w:val="0"/>
          <w:numId w:val="1023"/>
        </w:numPr>
      </w:pPr>
      <w:r>
        <w:t xml:space="preserve">Google group email = AAD-ROLE-GCP-ADMIN@calgary.ca</w:t>
      </w:r>
    </w:p>
    <w:p>
      <w:r>
        <w:pict>
          <v:rect style="width:0;height:1.5pt" o:hralign="center" o:hrstd="t" o:hr="t"/>
        </w:pict>
      </w:r>
    </w:p>
    <w:bookmarkEnd w:id="61"/>
    <w:bookmarkStart w:id="62" w:name="important-behavior-of-connector"/>
    <w:p>
      <w:pPr>
        <w:pStyle w:val="Heading3"/>
      </w:pPr>
      <w:r>
        <w:t xml:space="preserve">Important Behavior of Connector</w:t>
      </w:r>
    </w:p>
    <w:p>
      <w:pPr>
        <w:pStyle w:val="FirstParagraph"/>
      </w:pPr>
      <w:r>
        <w:t xml:space="preserve">Microsoft Google Cloud / G Suite Connector provisions groups as Google Groups.</w:t>
      </w:r>
    </w:p>
    <w:p>
      <w:pPr>
        <w:pStyle w:val="BodyText"/>
      </w:pPr>
      <w:r>
        <w:t xml:space="preserve">Google requires:</w:t>
      </w:r>
    </w:p>
    <w:p>
      <w:pPr>
        <w:pStyle w:val="Compact"/>
        <w:numPr>
          <w:ilvl w:val="0"/>
          <w:numId w:val="1024"/>
        </w:numPr>
      </w:pPr>
      <w:r>
        <w:t xml:space="preserve">Group email (primary key)</w:t>
      </w:r>
    </w:p>
    <w:p>
      <w:pPr>
        <w:pStyle w:val="Compact"/>
        <w:numPr>
          <w:ilvl w:val="0"/>
          <w:numId w:val="1024"/>
        </w:numPr>
      </w:pPr>
      <w:r>
        <w:t xml:space="preserve">Must be in email format</w:t>
      </w:r>
    </w:p>
    <w:p>
      <w:pPr>
        <w:pStyle w:val="FirstParagraph"/>
      </w:pPr>
      <w:r>
        <w:t xml:space="preserve">Therefore:</w:t>
      </w:r>
    </w:p>
    <w:p>
      <w:pPr>
        <w:pStyle w:val="BodyText"/>
      </w:pPr>
      <w:r>
        <w:t xml:space="preserve">Azure displayName alone is NOT enough. It must be mapped to an email format.</w:t>
      </w:r>
    </w:p>
    <w:p>
      <w:r>
        <w:pict>
          <v:rect style="width:0;height:1.5pt" o:hralign="center" o:hrstd="t" o:hr="t"/>
        </w:pict>
      </w:r>
    </w:p>
    <w:bookmarkEnd w:id="62"/>
    <w:bookmarkStart w:id="63" w:name="required-attribute-mapping-for-groups"/>
    <w:p>
      <w:pPr>
        <w:pStyle w:val="Heading3"/>
      </w:pPr>
      <w:r>
        <w:t xml:space="preserve">Required Attribute Mapping for Groups</w:t>
      </w:r>
    </w:p>
    <w:p>
      <w:pPr>
        <w:pStyle w:val="FirstParagraph"/>
      </w:pPr>
      <w:r>
        <w:t xml:space="preserve">In Azure AD → Enterprise Application → Provisioning → Mappings → Group:</w:t>
      </w:r>
    </w:p>
    <w:p>
      <w:pPr>
        <w:pStyle w:val="BodyText"/>
      </w:pPr>
      <w:r>
        <w:t xml:space="preserve">Configure mapping like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Google Attribute</w:t>
            </w:r>
          </w:p>
        </w:tc>
        <w:tc>
          <w:tcPr/>
          <w:p>
            <w:pPr>
              <w:pStyle w:val="Compact"/>
            </w:pPr>
            <w:r>
              <w:t xml:space="preserve">Azure Attribute</w:t>
            </w:r>
          </w:p>
        </w:tc>
        <w:tc>
          <w:tcPr/>
          <w:p>
            <w:pPr>
              <w:pStyle w:val="Compact"/>
            </w:pPr>
            <w:r>
              <w:t xml:space="preserve">Notes</w:t>
            </w:r>
          </w:p>
        </w:tc>
      </w:tr>
      <w:tr>
        <w:tc>
          <w:tcPr/>
          <w:p>
            <w:pPr>
              <w:pStyle w:val="Compact"/>
            </w:pPr>
            <w:r>
              <w:t xml:space="preserve">displayName</w:t>
            </w:r>
          </w:p>
        </w:tc>
        <w:tc>
          <w:tcPr/>
          <w:p>
            <w:pPr>
              <w:pStyle w:val="Compact"/>
            </w:pPr>
            <w:r>
              <w:t xml:space="preserve">displayName</w:t>
            </w:r>
          </w:p>
        </w:tc>
        <w:tc>
          <w:tcPr/>
          <w:p>
            <w:pPr>
              <w:pStyle w:val="Compact"/>
            </w:pPr>
            <w:r>
              <w:t xml:space="preserve">Visible group name</w:t>
            </w:r>
          </w:p>
        </w:tc>
      </w:tr>
      <w:tr>
        <w:tc>
          <w:tcPr/>
          <w:p>
            <w:pPr>
              <w:pStyle w:val="Compact"/>
            </w:pPr>
            <w:r>
              <w:t xml:space="preserve">email</w:t>
            </w:r>
          </w:p>
        </w:tc>
        <w:tc>
          <w:tcPr/>
          <w:p>
            <w:pPr>
              <w:pStyle w:val="Compact"/>
            </w:pPr>
            <w:r>
              <w:t xml:space="preserve">Join(displayName,</w:t>
            </w:r>
            <w:r>
              <w:t xml:space="preserve"> </w:t>
            </w:r>
            <w:r>
              <w:t xml:space="preserve">“</w:t>
            </w:r>
            <w:r>
              <w:t xml:space="preserve">@calgary.ca</w:t>
            </w:r>
            <w:r>
              <w:t xml:space="preserve">”</w:t>
            </w:r>
            <w:r>
              <w:t xml:space="preserve">)</w:t>
            </w:r>
          </w:p>
        </w:tc>
        <w:tc>
          <w:tcPr/>
          <w:p>
            <w:pPr>
              <w:pStyle w:val="Compact"/>
            </w:pPr>
            <w:r>
              <w:t xml:space="preserve">Required transformation</w:t>
            </w:r>
          </w:p>
        </w:tc>
      </w:tr>
      <w:tr>
        <w:tc>
          <w:tcPr/>
          <w:p>
            <w:pPr>
              <w:pStyle w:val="Compact"/>
            </w:pPr>
            <w:r>
              <w:t xml:space="preserve">description</w:t>
            </w:r>
          </w:p>
        </w:tc>
        <w:tc>
          <w:tcPr/>
          <w:p>
            <w:pPr>
              <w:pStyle w:val="Compact"/>
            </w:pPr>
            <w:r>
              <w:t xml:space="preserve">description</w:t>
            </w:r>
          </w:p>
        </w:tc>
        <w:tc>
          <w:tcPr/>
          <w:p>
            <w:pPr>
              <w:pStyle w:val="Compact"/>
            </w:pPr>
            <w:r>
              <w:t xml:space="preserve">Optional</w:t>
            </w:r>
          </w:p>
        </w:tc>
      </w:tr>
    </w:tbl>
    <w:p>
      <w:r>
        <w:pict>
          <v:rect style="width:0;height:1.5pt" o:hralign="center" o:hrstd="t" o:hr="t"/>
        </w:pict>
      </w:r>
    </w:p>
    <w:bookmarkEnd w:id="63"/>
    <w:bookmarkStart w:id="64" w:name="expression-for-group-email"/>
    <w:p>
      <w:pPr>
        <w:pStyle w:val="Heading3"/>
      </w:pPr>
      <w:r>
        <w:t xml:space="preserve">Expression for Group Email</w:t>
      </w:r>
    </w:p>
    <w:p>
      <w:pPr>
        <w:pStyle w:val="FirstParagraph"/>
      </w:pPr>
      <w:r>
        <w:t xml:space="preserve">Use this expression in mapping:</w:t>
      </w:r>
    </w:p>
    <w:p>
      <w:pPr>
        <w:pStyle w:val="BodyText"/>
      </w:pPr>
      <w:r>
        <w:t xml:space="preserve">Join([displayName],</w:t>
      </w:r>
      <w:r>
        <w:t xml:space="preserve"> </w:t>
      </w:r>
      <w:r>
        <w:t xml:space="preserve">“</w:t>
      </w:r>
      <w:r>
        <w:t xml:space="preserve">@calgary.ca</w:t>
      </w:r>
      <w:r>
        <w:t xml:space="preserve">”</w:t>
      </w:r>
      <w:r>
        <w:t xml:space="preserve">)</w:t>
      </w:r>
    </w:p>
    <w:p>
      <w:pPr>
        <w:pStyle w:val="BodyText"/>
      </w:pPr>
      <w:r>
        <w:t xml:space="preserve">This will convert:</w:t>
      </w:r>
    </w:p>
    <w:p>
      <w:pPr>
        <w:pStyle w:val="BodyText"/>
      </w:pPr>
      <w:r>
        <w:t xml:space="preserve">AAD-ROLE-GCP-ADMIN → AAD-ROLE-GCP-ADMIN@calgary.ca</w:t>
      </w:r>
    </w:p>
    <w:p>
      <w:r>
        <w:pict>
          <v:rect style="width:0;height:1.5pt" o:hralign="center" o:hrstd="t" o:hr="t"/>
        </w:pict>
      </w:r>
    </w:p>
    <w:bookmarkEnd w:id="64"/>
    <w:bookmarkStart w:id="65" w:name="important-constraints"/>
    <w:p>
      <w:pPr>
        <w:pStyle w:val="Heading3"/>
      </w:pPr>
      <w:r>
        <w:t xml:space="preserve">Important Constraints</w:t>
      </w:r>
    </w:p>
    <w:p>
      <w:pPr>
        <w:pStyle w:val="Compact"/>
        <w:numPr>
          <w:ilvl w:val="0"/>
          <w:numId w:val="1025"/>
        </w:numPr>
      </w:pPr>
      <w:r>
        <w:t xml:space="preserve">Azure displayName must be unique</w:t>
      </w:r>
    </w:p>
    <w:p>
      <w:pPr>
        <w:pStyle w:val="Compact"/>
        <w:numPr>
          <w:ilvl w:val="0"/>
          <w:numId w:val="1025"/>
        </w:numPr>
      </w:pPr>
      <w:r>
        <w:t xml:space="preserve">Avoid spaces in group names</w:t>
      </w:r>
    </w:p>
    <w:p>
      <w:pPr>
        <w:pStyle w:val="Compact"/>
        <w:numPr>
          <w:ilvl w:val="0"/>
          <w:numId w:val="1025"/>
        </w:numPr>
      </w:pPr>
      <w:r>
        <w:t xml:space="preserve">Use consistent naming standard</w:t>
      </w:r>
    </w:p>
    <w:p>
      <w:pPr>
        <w:pStyle w:val="FirstParagraph"/>
      </w:pPr>
      <w:r>
        <w:t xml:space="preserve">Recommended format:</w:t>
      </w:r>
    </w:p>
    <w:p>
      <w:pPr>
        <w:pStyle w:val="BodyText"/>
      </w:pPr>
      <w:r>
        <w:t xml:space="preserve">AAD-ROLE-GCP-ADMIN</w:t>
      </w:r>
      <w:r>
        <w:t xml:space="preserve"> </w:t>
      </w:r>
      <w:r>
        <w:t xml:space="preserve">AAD-ROLE-GCP-READONLY</w:t>
      </w:r>
      <w:r>
        <w:t xml:space="preserve"> </w:t>
      </w:r>
      <w:r>
        <w:t xml:space="preserve">AAD-TEAM-ENGINEERING</w:t>
      </w:r>
    </w:p>
    <w:p>
      <w:r>
        <w:pict>
          <v:rect style="width:0;height:1.5pt" o:hralign="center" o:hrstd="t" o:hr="t"/>
        </w:pict>
      </w:r>
    </w:p>
    <w:bookmarkEnd w:id="65"/>
    <w:bookmarkStart w:id="66" w:name="additional-optional-mappings"/>
    <w:p>
      <w:pPr>
        <w:pStyle w:val="Heading3"/>
      </w:pPr>
      <w:r>
        <w:t xml:space="preserve">Additional Optional Mappings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Google Attribute</w:t>
            </w:r>
          </w:p>
        </w:tc>
        <w:tc>
          <w:tcPr/>
          <w:p>
            <w:pPr>
              <w:pStyle w:val="Compact"/>
            </w:pPr>
            <w:r>
              <w:t xml:space="preserve">Azure Attribute</w:t>
            </w:r>
          </w:p>
        </w:tc>
      </w:tr>
      <w:tr>
        <w:tc>
          <w:tcPr/>
          <w:p>
            <w:pPr>
              <w:pStyle w:val="Compact"/>
            </w:pPr>
            <w:r>
              <w:t xml:space="preserve">members</w:t>
            </w:r>
          </w:p>
        </w:tc>
        <w:tc>
          <w:tcPr/>
          <w:p>
            <w:pPr>
              <w:pStyle w:val="Compact"/>
            </w:pPr>
            <w:r>
              <w:t xml:space="preserve">members</w:t>
            </w:r>
          </w:p>
        </w:tc>
      </w:tr>
    </w:tbl>
    <w:p>
      <w:pPr>
        <w:pStyle w:val="BodyText"/>
      </w:pPr>
      <w:r>
        <w:t xml:space="preserve">This allows user membership sync into Google Groups.</w:t>
      </w:r>
    </w:p>
    <w:p>
      <w:r>
        <w:pict>
          <v:rect style="width:0;height:1.5pt" o:hralign="center" o:hrstd="t" o:hr="t"/>
        </w:pict>
      </w:r>
    </w:p>
    <w:bookmarkEnd w:id="66"/>
    <w:bookmarkStart w:id="67" w:name="validation-steps"/>
    <w:p>
      <w:pPr>
        <w:pStyle w:val="Heading3"/>
      </w:pPr>
      <w:r>
        <w:t xml:space="preserve">Validation Steps</w:t>
      </w:r>
    </w:p>
    <w:p>
      <w:pPr>
        <w:pStyle w:val="FirstParagraph"/>
      </w:pPr>
      <w:r>
        <w:t xml:space="preserve">After provisioning is enabled:</w:t>
      </w:r>
    </w:p>
    <w:p>
      <w:pPr>
        <w:pStyle w:val="Compact"/>
        <w:numPr>
          <w:ilvl w:val="0"/>
          <w:numId w:val="1026"/>
        </w:numPr>
      </w:pPr>
      <w:r>
        <w:t xml:space="preserve">Check Azure provisioning logs</w:t>
      </w:r>
    </w:p>
    <w:p>
      <w:pPr>
        <w:pStyle w:val="Compact"/>
        <w:numPr>
          <w:ilvl w:val="0"/>
          <w:numId w:val="1026"/>
        </w:numPr>
      </w:pPr>
      <w:r>
        <w:t xml:space="preserve">Confirm group created in Google Admin Console</w:t>
      </w:r>
    </w:p>
    <w:p>
      <w:pPr>
        <w:pStyle w:val="Compact"/>
        <w:numPr>
          <w:ilvl w:val="0"/>
          <w:numId w:val="1026"/>
        </w:numPr>
      </w:pPr>
      <w:r>
        <w:t xml:space="preserve">Verify group email format:</w:t>
      </w:r>
    </w:p>
    <w:p>
      <w:pPr>
        <w:pStyle w:val="FirstParagraph"/>
      </w:pPr>
      <w:r>
        <w:t xml:space="preserve">AAD-ROLE-GCP-ADMIN@calgary.ca</w:t>
      </w:r>
    </w:p>
    <w:p>
      <w:pPr>
        <w:pStyle w:val="Compact"/>
        <w:numPr>
          <w:ilvl w:val="0"/>
          <w:numId w:val="1027"/>
        </w:numPr>
      </w:pPr>
      <w:r>
        <w:t xml:space="preserve">Verify members are synced correctly</w:t>
      </w:r>
    </w:p>
    <w:p>
      <w:r>
        <w:pict>
          <v:rect style="width:0;height:1.5pt" o:hralign="center" o:hrstd="t" o:hr="t"/>
        </w:pict>
      </w:r>
    </w:p>
    <w:bookmarkEnd w:id="67"/>
    <w:bookmarkStart w:id="68" w:name="common-issues"/>
    <w:p>
      <w:pPr>
        <w:pStyle w:val="Heading3"/>
      </w:pPr>
      <w:r>
        <w:t xml:space="preserve">Common Issues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Cause</w:t>
            </w:r>
          </w:p>
        </w:tc>
        <w:tc>
          <w:tcPr/>
          <w:p>
            <w:pPr>
              <w:pStyle w:val="Compact"/>
            </w:pPr>
            <w:r>
              <w:t xml:space="preserve">Fix</w:t>
            </w:r>
          </w:p>
        </w:tc>
      </w:tr>
      <w:tr>
        <w:tc>
          <w:tcPr/>
          <w:p>
            <w:pPr>
              <w:pStyle w:val="Compact"/>
            </w:pPr>
            <w:r>
              <w:t xml:space="preserve">Group not created</w:t>
            </w:r>
          </w:p>
        </w:tc>
        <w:tc>
          <w:tcPr/>
          <w:p>
            <w:pPr>
              <w:pStyle w:val="Compact"/>
            </w:pPr>
            <w:r>
              <w:t xml:space="preserve">Missing mapping</w:t>
            </w:r>
          </w:p>
        </w:tc>
        <w:tc>
          <w:tcPr/>
          <w:p>
            <w:pPr>
              <w:pStyle w:val="Compact"/>
            </w:pPr>
            <w:r>
              <w:t xml:space="preserve">Add email mapping</w:t>
            </w:r>
          </w:p>
        </w:tc>
      </w:tr>
      <w:tr>
        <w:tc>
          <w:tcPr/>
          <w:p>
            <w:pPr>
              <w:pStyle w:val="Compact"/>
            </w:pPr>
            <w:r>
              <w:t xml:space="preserve">Invalid group email</w:t>
            </w:r>
          </w:p>
        </w:tc>
        <w:tc>
          <w:tcPr/>
          <w:p>
            <w:pPr>
              <w:pStyle w:val="Compact"/>
            </w:pPr>
            <w:r>
              <w:t xml:space="preserve">Wrong expression</w:t>
            </w:r>
          </w:p>
        </w:tc>
        <w:tc>
          <w:tcPr/>
          <w:p>
            <w:pPr>
              <w:pStyle w:val="Compact"/>
            </w:pPr>
            <w:r>
              <w:t xml:space="preserve">Fix Join expression</w:t>
            </w:r>
          </w:p>
        </w:tc>
      </w:tr>
      <w:tr>
        <w:tc>
          <w:tcPr/>
          <w:p>
            <w:pPr>
              <w:pStyle w:val="Compact"/>
            </w:pPr>
            <w:r>
              <w:t xml:space="preserve">Duplicate group</w:t>
            </w:r>
          </w:p>
        </w:tc>
        <w:tc>
          <w:tcPr/>
          <w:p>
            <w:pPr>
              <w:pStyle w:val="Compact"/>
            </w:pPr>
            <w:r>
              <w:t xml:space="preserve">Same name exists in Google</w:t>
            </w:r>
          </w:p>
        </w:tc>
        <w:tc>
          <w:tcPr/>
          <w:p>
            <w:pPr>
              <w:pStyle w:val="Compact"/>
            </w:pPr>
            <w:r>
              <w:t xml:space="preserve">Ensure uniqueness</w:t>
            </w:r>
          </w:p>
        </w:tc>
      </w:tr>
      <w:tr>
        <w:tc>
          <w:tcPr/>
          <w:p>
            <w:pPr>
              <w:pStyle w:val="Compact"/>
            </w:pPr>
            <w:r>
              <w:t xml:space="preserve">Members not synced</w:t>
            </w:r>
          </w:p>
        </w:tc>
        <w:tc>
          <w:tcPr/>
          <w:p>
            <w:pPr>
              <w:pStyle w:val="Compact"/>
            </w:pPr>
            <w:r>
              <w:t xml:space="preserve">Membership mapping missing</w:t>
            </w:r>
          </w:p>
        </w:tc>
        <w:tc>
          <w:tcPr/>
          <w:p>
            <w:pPr>
              <w:pStyle w:val="Compact"/>
            </w:pPr>
            <w:r>
              <w:t xml:space="preserve">Add members mapping</w:t>
            </w:r>
          </w:p>
        </w:tc>
      </w:tr>
    </w:tbl>
    <w:p>
      <w:r>
        <w:pict>
          <v:rect style="width:0;height:1.5pt" o:hralign="center" o:hrstd="t" o:hr="t"/>
        </w:pict>
      </w:r>
    </w:p>
    <w:bookmarkEnd w:id="68"/>
    <w:bookmarkStart w:id="69" w:name="summary"/>
    <w:p>
      <w:pPr>
        <w:pStyle w:val="Heading3"/>
      </w:pPr>
      <w:r>
        <w:t xml:space="preserve">Summary</w:t>
      </w:r>
    </w:p>
    <w:p>
      <w:pPr>
        <w:pStyle w:val="Compact"/>
        <w:numPr>
          <w:ilvl w:val="0"/>
          <w:numId w:val="1028"/>
        </w:numPr>
      </w:pPr>
      <w:r>
        <w:t xml:space="preserve">Azure groups must be converted to email format for Google</w:t>
      </w:r>
    </w:p>
    <w:p>
      <w:pPr>
        <w:pStyle w:val="Compact"/>
        <w:numPr>
          <w:ilvl w:val="0"/>
          <w:numId w:val="1028"/>
        </w:numPr>
      </w:pPr>
      <w:r>
        <w:t xml:space="preserve">Use Join(displayName,</w:t>
      </w:r>
      <w:r>
        <w:t xml:space="preserve"> </w:t>
      </w:r>
      <w:r>
        <w:t xml:space="preserve">“</w:t>
      </w:r>
      <w:r>
        <w:t xml:space="preserve">@calgary.ca</w:t>
      </w:r>
      <w:r>
        <w:t xml:space="preserve">”</w:t>
      </w:r>
      <w:r>
        <w:t xml:space="preserve">) for email mapping</w:t>
      </w:r>
    </w:p>
    <w:p>
      <w:pPr>
        <w:pStyle w:val="Compact"/>
        <w:numPr>
          <w:ilvl w:val="0"/>
          <w:numId w:val="1028"/>
        </w:numPr>
      </w:pPr>
      <w:r>
        <w:t xml:space="preserve">Maintain clean naming standard in Azure</w:t>
      </w:r>
    </w:p>
    <w:p>
      <w:pPr>
        <w:pStyle w:val="Compact"/>
        <w:numPr>
          <w:ilvl w:val="0"/>
          <w:numId w:val="1028"/>
        </w:numPr>
      </w:pPr>
      <w:r>
        <w:t xml:space="preserve">Validate provisioning logs after sync</w:t>
      </w:r>
    </w:p>
    <w:bookmarkEnd w:id="69"/>
    <w:bookmarkEnd w:id="70"/>
    <w:bookmarkStart w:id="71" w:name="final-checklist"/>
    <w:p>
      <w:pPr>
        <w:pStyle w:val="Heading2"/>
      </w:pPr>
      <w:r>
        <w:t xml:space="preserve">Final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Azure enterprise app created</w:t>
            </w:r>
          </w:p>
        </w:tc>
        <w:tc>
          <w:tcPr/>
          <w:p>
            <w:pPr>
              <w:pStyle w:val="Compact"/>
            </w:pPr>
            <w:r>
              <w:t xml:space="preserve">Completed</w:t>
            </w:r>
          </w:p>
        </w:tc>
      </w:tr>
      <w:tr>
        <w:tc>
          <w:tcPr/>
          <w:p>
            <w:pPr>
              <w:pStyle w:val="Compact"/>
            </w:pPr>
            <w:r>
              <w:t xml:space="preserve">User assignment required set to Yes</w:t>
            </w:r>
          </w:p>
        </w:tc>
        <w:tc>
          <w:tcPr/>
          <w:p>
            <w:pPr>
              <w:pStyle w:val="Compact"/>
            </w:pPr>
            <w:r>
              <w:t xml:space="preserve">Completed</w:t>
            </w:r>
          </w:p>
        </w:tc>
      </w:tr>
      <w:tr>
        <w:tc>
          <w:tcPr/>
          <w:p>
            <w:pPr>
              <w:pStyle w:val="Compact"/>
            </w:pPr>
            <w:r>
              <w:t xml:space="preserve">Pilot user assigned</w:t>
            </w:r>
          </w:p>
        </w:tc>
        <w:tc>
          <w:tcPr/>
          <w:p>
            <w:pPr>
              <w:pStyle w:val="Compact"/>
            </w:pPr>
            <w:r>
              <w:t xml:space="preserve">Completed</w:t>
            </w:r>
          </w:p>
        </w:tc>
      </w:tr>
      <w:tr>
        <w:tc>
          <w:tcPr/>
          <w:p>
            <w:pPr>
              <w:pStyle w:val="Compact"/>
            </w:pPr>
            <w:r>
              <w:t xml:space="preserve">SAML configured in Azure</w:t>
            </w:r>
          </w:p>
        </w:tc>
        <w:tc>
          <w:tcPr/>
          <w:p>
            <w:pPr>
              <w:pStyle w:val="Compact"/>
            </w:pPr>
            <w:r>
              <w:t xml:space="preserve">Completed</w:t>
            </w:r>
          </w:p>
        </w:tc>
      </w:tr>
      <w:tr>
        <w:tc>
          <w:tcPr/>
          <w:p>
            <w:pPr>
              <w:pStyle w:val="Compact"/>
            </w:pPr>
            <w:r>
              <w:t xml:space="preserve">Certificate downloaded from Azure</w:t>
            </w:r>
          </w:p>
        </w:tc>
        <w:tc>
          <w:tcPr/>
          <w:p>
            <w:pPr>
              <w:pStyle w:val="Compact"/>
            </w:pPr>
            <w:r>
              <w:t xml:space="preserve">Completed</w:t>
            </w:r>
          </w:p>
        </w:tc>
      </w:tr>
      <w:tr>
        <w:tc>
          <w:tcPr/>
          <w:p>
            <w:pPr>
              <w:pStyle w:val="Compact"/>
            </w:pPr>
            <w:r>
              <w:t xml:space="preserve">Google third-party SSO configured</w:t>
            </w:r>
          </w:p>
        </w:tc>
        <w:tc>
          <w:tcPr/>
          <w:p>
            <w:pPr>
              <w:pStyle w:val="Compact"/>
            </w:pPr>
            <w:r>
              <w:t xml:space="preserve">Completed</w:t>
            </w:r>
          </w:p>
        </w:tc>
      </w:tr>
      <w:tr>
        <w:tc>
          <w:tcPr/>
          <w:p>
            <w:pPr>
              <w:pStyle w:val="Compact"/>
            </w:pPr>
            <w:r>
              <w:t xml:space="preserve">SSO profile enabled in Google</w:t>
            </w:r>
          </w:p>
        </w:tc>
        <w:tc>
          <w:tcPr/>
          <w:p>
            <w:pPr>
              <w:pStyle w:val="Compact"/>
            </w:pPr>
            <w:r>
              <w:t xml:space="preserve">Completed</w:t>
            </w:r>
          </w:p>
        </w:tc>
      </w:tr>
      <w:tr>
        <w:tc>
          <w:tcPr/>
          <w:p>
            <w:pPr>
              <w:pStyle w:val="Compact"/>
            </w:pPr>
            <w:r>
              <w:t xml:space="preserve">Test user login tested</w:t>
            </w:r>
          </w:p>
        </w:tc>
        <w:tc>
          <w:tcPr/>
          <w:p>
            <w:pPr>
              <w:pStyle w:val="Compact"/>
            </w:pPr>
            <w:r>
              <w:t xml:space="preserve">Pending</w:t>
            </w:r>
          </w:p>
        </w:tc>
      </w:tr>
      <w:tr>
        <w:tc>
          <w:tcPr/>
          <w:p>
            <w:pPr>
              <w:pStyle w:val="Compact"/>
            </w:pPr>
            <w:r>
              <w:t xml:space="preserve">UPN / email mapping confirmed</w:t>
            </w:r>
          </w:p>
        </w:tc>
        <w:tc>
          <w:tcPr/>
          <w:p>
            <w:pPr>
              <w:pStyle w:val="Compact"/>
            </w:pPr>
            <w:r>
              <w:t xml:space="preserve">Pending</w:t>
            </w:r>
          </w:p>
        </w:tc>
      </w:tr>
      <w:tr>
        <w:tc>
          <w:tcPr/>
          <w:p>
            <w:pPr>
              <w:pStyle w:val="Compact"/>
            </w:pPr>
            <w:r>
              <w:t xml:space="preserve">Break-glass account confirmed</w:t>
            </w:r>
          </w:p>
        </w:tc>
        <w:tc>
          <w:tcPr/>
          <w:p>
            <w:pPr>
              <w:pStyle w:val="Compact"/>
            </w:pPr>
            <w:r>
              <w:t xml:space="preserve">Pending</w:t>
            </w:r>
          </w:p>
        </w:tc>
      </w:tr>
      <w:tr>
        <w:tc>
          <w:tcPr/>
          <w:p>
            <w:pPr>
              <w:pStyle w:val="Compact"/>
            </w:pPr>
            <w:r>
              <w:t xml:space="preserve">Full rollout plan approved</w:t>
            </w:r>
          </w:p>
        </w:tc>
        <w:tc>
          <w:tcPr/>
          <w:p>
            <w:pPr>
              <w:pStyle w:val="Compact"/>
            </w:pPr>
            <w:r>
              <w:t xml:space="preserve">Pending</w:t>
            </w:r>
          </w:p>
        </w:tc>
      </w:tr>
    </w:tbl>
    <w:bookmarkEnd w:id="71"/>
    <w:bookmarkStart w:id="72" w:name="summary-1"/>
    <w:p>
      <w:pPr>
        <w:pStyle w:val="Heading2"/>
      </w:pPr>
      <w:r>
        <w:t xml:space="preserve">Summary</w:t>
      </w:r>
    </w:p>
    <w:p>
      <w:pPr>
        <w:pStyle w:val="FirstParagraph"/>
      </w:pPr>
      <w:r>
        <w:t xml:space="preserve">Azure AD and Google Workspace SSO setup requires both sides to be configured. Azure AD must have the Google Cloud enterprise application with SAML settings. Google Workspace must trust Azure AD as third-party identity provider using the Azure login URL and certificate.</w:t>
      </w:r>
    </w:p>
    <w:p>
      <w:pPr>
        <w:pStyle w:val="BodyText"/>
      </w:pPr>
      <w:r>
        <w:t xml:space="preserve">The most important technical item is that the user identifier sent by Azure must match the Google primary email. If UPN does not match Google email, then claim mapping or domain substitution must be handled before production rollout.</w:t>
      </w:r>
    </w:p>
    <w:p>
      <w:pPr>
        <w:pStyle w:val="BodyText"/>
      </w:pPr>
      <w:r>
        <w:t xml:space="preserve">For a large user base, user assignment required should stay enabled in Azure, and rollout should be done in phases.</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2026-04-28T18:36:52Z</dcterms:created>
  <dcterms:modified xsi:type="dcterms:W3CDTF">2026-04-28T18:36:52Z</dcterms:modified>
</cp:coreProperties>
</file>

<file path=docProps/custom.xml><?xml version="1.0" encoding="utf-8"?>
<Properties xmlns="http://schemas.openxmlformats.org/officeDocument/2006/custom-properties" xmlns:vt="http://schemas.openxmlformats.org/officeDocument/2006/docPropsVTypes"/>
</file>