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6C5DC" w14:textId="22A46C13" w:rsidR="00B11D01" w:rsidRDefault="000A40D1">
      <w:pPr>
        <w:rPr>
          <w:i/>
          <w:iCs/>
        </w:rPr>
      </w:pPr>
      <w:proofErr w:type="spellStart"/>
      <w:r w:rsidRPr="000A40D1">
        <w:rPr>
          <w:i/>
          <w:iCs/>
        </w:rPr>
        <w:t>Ibotenic</w:t>
      </w:r>
      <w:proofErr w:type="spellEnd"/>
      <w:r w:rsidRPr="000A40D1">
        <w:rPr>
          <w:i/>
          <w:iCs/>
        </w:rPr>
        <w:t xml:space="preserve"> Acid Injections</w:t>
      </w:r>
      <w:r>
        <w:rPr>
          <w:i/>
          <w:iCs/>
        </w:rPr>
        <w:t>:</w:t>
      </w:r>
    </w:p>
    <w:p w14:paraId="6CF2F9A7" w14:textId="77777777" w:rsidR="000A40D1" w:rsidRDefault="000A40D1"/>
    <w:p w14:paraId="4EE1DE2D" w14:textId="679EC44C" w:rsidR="000A40D1" w:rsidRPr="002A3C40" w:rsidRDefault="000A40D1">
      <w:r>
        <w:t>Animals will be anesthetized using ketamine/xylazine.</w:t>
      </w:r>
      <w:r w:rsidR="002A3C40">
        <w:t xml:space="preserve"> The animal is mounted in a Dual Standard Stereotaxic Instrument for Rats (</w:t>
      </w:r>
      <w:r w:rsidR="002A3C40">
        <w:rPr>
          <w:i/>
          <w:iCs/>
        </w:rPr>
        <w:t>Braintree Scientific #515 03D</w:t>
      </w:r>
      <w:r w:rsidR="002A3C40">
        <w:t xml:space="preserve">). </w:t>
      </w:r>
      <w:r w:rsidR="002A3C40">
        <w:t>To access the proper coordinates for brain injections, the skull is exposed via a mid-dorsal incision on the crown of the head. The skin is retracted to expose the underlying muscle. The occipitalis muscle may cover area of interest due to age/weight of experimental animal. If this is the case, a scalpel may be used to remove a small portion of the muscle to expose the skull. A cordless microdrill (</w:t>
      </w:r>
      <w:proofErr w:type="spellStart"/>
      <w:r w:rsidR="002A3C40">
        <w:rPr>
          <w:i/>
          <w:iCs/>
        </w:rPr>
        <w:t>Soelting</w:t>
      </w:r>
      <w:proofErr w:type="spellEnd"/>
      <w:r w:rsidR="002A3C40">
        <w:rPr>
          <w:i/>
          <w:iCs/>
        </w:rPr>
        <w:t xml:space="preserve"> #58610</w:t>
      </w:r>
      <w:r w:rsidR="002A3C40">
        <w:t>) with a 1mm drill bit (</w:t>
      </w:r>
      <w:proofErr w:type="spellStart"/>
      <w:r w:rsidR="002A3C40">
        <w:rPr>
          <w:i/>
          <w:iCs/>
        </w:rPr>
        <w:t>Soelting</w:t>
      </w:r>
      <w:proofErr w:type="spellEnd"/>
      <w:r w:rsidR="002A3C40">
        <w:rPr>
          <w:i/>
          <w:iCs/>
        </w:rPr>
        <w:t xml:space="preserve"> #514554</w:t>
      </w:r>
      <w:r w:rsidR="002A3C40">
        <w:t>) will be used to create 1mm hole in the skull.</w:t>
      </w:r>
      <w:r>
        <w:t xml:space="preserve"> Injections are targeted at the lateral vestibular nucleus in the brain stem. Injections will occur at +/-2.3mm lateral and 7mm deep at -10.92mm Bregma.</w:t>
      </w:r>
      <w:r w:rsidR="002A3C40">
        <w:t xml:space="preserve"> 1 injection </w:t>
      </w:r>
      <w:r w:rsidR="007D5287">
        <w:t>of 1ul at a concentration of 10ug/</w:t>
      </w:r>
      <w:proofErr w:type="spellStart"/>
      <w:r w:rsidR="007D5287">
        <w:t>ul</w:t>
      </w:r>
      <w:proofErr w:type="spellEnd"/>
      <w:r w:rsidR="007D5287">
        <w:t xml:space="preserve"> will be made to lesion and ablate neuronal density in the LVN. These surgeries will take one hour to complete. </w:t>
      </w:r>
    </w:p>
    <w:sectPr w:rsidR="000A40D1" w:rsidRPr="002A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D1"/>
    <w:rsid w:val="000A40D1"/>
    <w:rsid w:val="002A3C40"/>
    <w:rsid w:val="002A6DBF"/>
    <w:rsid w:val="00505E34"/>
    <w:rsid w:val="005204F2"/>
    <w:rsid w:val="007D5287"/>
    <w:rsid w:val="00B11D01"/>
    <w:rsid w:val="00C223B3"/>
    <w:rsid w:val="00F72776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746CB"/>
  <w15:chartTrackingRefBased/>
  <w15:docId w15:val="{3E510447-67C9-2D45-AA86-03129E47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0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0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0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0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0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0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0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Thomas Koma</dc:creator>
  <cp:keywords/>
  <dc:description/>
  <cp:lastModifiedBy>Gavin Thomas Koma</cp:lastModifiedBy>
  <cp:revision>1</cp:revision>
  <dcterms:created xsi:type="dcterms:W3CDTF">2024-11-04T22:38:00Z</dcterms:created>
  <dcterms:modified xsi:type="dcterms:W3CDTF">2024-11-04T23:58:00Z</dcterms:modified>
</cp:coreProperties>
</file>