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3B8B" w14:textId="4D6075C6" w:rsidR="00557E53" w:rsidRPr="00577C30" w:rsidRDefault="001D6EA4" w:rsidP="00557E53">
      <w:pPr>
        <w:jc w:val="center"/>
        <w:rPr>
          <w:b/>
          <w:bCs/>
          <w:caps/>
          <w:szCs w:val="22"/>
        </w:rPr>
      </w:pPr>
      <w:r w:rsidRPr="00577C30">
        <w:rPr>
          <w:b/>
          <w:bCs/>
          <w:caps/>
          <w:szCs w:val="22"/>
        </w:rPr>
        <w:t xml:space="preserve">ECE </w:t>
      </w:r>
      <w:r w:rsidR="00F954E2" w:rsidRPr="00577C30">
        <w:rPr>
          <w:b/>
          <w:bCs/>
          <w:caps/>
          <w:szCs w:val="22"/>
        </w:rPr>
        <w:t>8527</w:t>
      </w:r>
      <w:r w:rsidR="00557E53" w:rsidRPr="00577C30">
        <w:rPr>
          <w:b/>
          <w:bCs/>
          <w:caps/>
          <w:szCs w:val="22"/>
        </w:rPr>
        <w:t xml:space="preserve">: </w:t>
      </w:r>
      <w:r w:rsidR="00F954E2" w:rsidRPr="00577C30">
        <w:rPr>
          <w:b/>
          <w:bCs/>
          <w:caps/>
          <w:szCs w:val="22"/>
        </w:rPr>
        <w:t>Introduction to</w:t>
      </w:r>
      <w:r w:rsidR="00A376E9" w:rsidRPr="00577C30">
        <w:rPr>
          <w:b/>
          <w:bCs/>
          <w:caps/>
          <w:szCs w:val="22"/>
        </w:rPr>
        <w:br/>
      </w:r>
      <w:r w:rsidR="00F954E2" w:rsidRPr="00577C30">
        <w:rPr>
          <w:b/>
          <w:bCs/>
          <w:caps/>
          <w:szCs w:val="22"/>
        </w:rPr>
        <w:t>Machine Learning and Pattern Recognition</w:t>
      </w:r>
    </w:p>
    <w:p w14:paraId="0FF5395D" w14:textId="01213746" w:rsidR="00557E53" w:rsidRPr="00577C30" w:rsidRDefault="00F954E2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2"/>
        </w:rPr>
      </w:pPr>
      <w:r w:rsidRPr="00577C30">
        <w:rPr>
          <w:rFonts w:cs="Times New Roman"/>
          <w:szCs w:val="22"/>
        </w:rPr>
        <w:t xml:space="preserve">HW </w:t>
      </w:r>
      <w:r w:rsidR="001D6EA4" w:rsidRPr="00577C30">
        <w:rPr>
          <w:rFonts w:cs="Times New Roman"/>
          <w:szCs w:val="22"/>
        </w:rPr>
        <w:t xml:space="preserve">No. </w:t>
      </w:r>
      <w:r w:rsidR="00915565" w:rsidRPr="00577C30">
        <w:rPr>
          <w:rFonts w:cs="Times New Roman"/>
          <w:szCs w:val="22"/>
        </w:rPr>
        <w:t>09</w:t>
      </w:r>
      <w:r w:rsidR="00557E53" w:rsidRPr="00577C30">
        <w:rPr>
          <w:rFonts w:cs="Times New Roman"/>
          <w:szCs w:val="22"/>
        </w:rPr>
        <w:t xml:space="preserve">: </w:t>
      </w:r>
      <w:r w:rsidR="00577C30">
        <w:rPr>
          <w:rFonts w:cs="Times New Roman"/>
          <w:szCs w:val="22"/>
        </w:rPr>
        <w:t>Bootstrapping</w:t>
      </w:r>
      <w:r w:rsidR="007358C7">
        <w:rPr>
          <w:rFonts w:cs="Times New Roman"/>
          <w:szCs w:val="22"/>
        </w:rPr>
        <w:t xml:space="preserve">, </w:t>
      </w:r>
      <w:r w:rsidR="00EC4582">
        <w:rPr>
          <w:rFonts w:cs="Times New Roman"/>
          <w:szCs w:val="22"/>
        </w:rPr>
        <w:t>Bagging</w:t>
      </w:r>
      <w:r w:rsidR="007358C7">
        <w:rPr>
          <w:rFonts w:cs="Times New Roman"/>
          <w:szCs w:val="22"/>
        </w:rPr>
        <w:t xml:space="preserve"> and Combining CLasssifiers</w:t>
      </w:r>
    </w:p>
    <w:p w14:paraId="343D54B9" w14:textId="72AFF43D" w:rsidR="007358C7" w:rsidRPr="00CA46A9" w:rsidRDefault="00577C30" w:rsidP="00CA46A9">
      <w:pPr>
        <w:widowControl/>
        <w:overflowPunct/>
        <w:autoSpaceDE/>
        <w:autoSpaceDN/>
        <w:adjustRightInd/>
        <w:spacing w:after="120"/>
        <w:jc w:val="left"/>
        <w:textAlignment w:val="auto"/>
        <w:rPr>
          <w:szCs w:val="22"/>
        </w:rPr>
      </w:pPr>
      <w:r w:rsidRPr="00CA46A9">
        <w:rPr>
          <w:szCs w:val="22"/>
        </w:rPr>
        <w:t>Using the data set</w:t>
      </w:r>
      <w:r w:rsidR="00E8718A">
        <w:rPr>
          <w:szCs w:val="22"/>
        </w:rPr>
        <w:t xml:space="preserve"> no. 10</w:t>
      </w:r>
      <w:r w:rsidR="00C52CF7" w:rsidRPr="00CA46A9">
        <w:rPr>
          <w:szCs w:val="22"/>
        </w:rPr>
        <w:t xml:space="preserve">, </w:t>
      </w:r>
      <w:r w:rsidR="007358C7" w:rsidRPr="00CA46A9">
        <w:rPr>
          <w:szCs w:val="22"/>
        </w:rPr>
        <w:t>create two types of partitions</w:t>
      </w:r>
      <w:r w:rsidR="00E8718A">
        <w:rPr>
          <w:szCs w:val="22"/>
        </w:rPr>
        <w:t>:</w:t>
      </w:r>
    </w:p>
    <w:p w14:paraId="34E0A775" w14:textId="77777777" w:rsidR="007358C7" w:rsidRPr="00CA46A9" w:rsidRDefault="007358C7" w:rsidP="00CA46A9">
      <w:pPr>
        <w:pStyle w:val="ListParagraph"/>
        <w:numPr>
          <w:ilvl w:val="0"/>
          <w:numId w:val="26"/>
        </w:numPr>
        <w:spacing w:after="60"/>
        <w:jc w:val="left"/>
        <w:rPr>
          <w:sz w:val="22"/>
          <w:szCs w:val="22"/>
        </w:rPr>
      </w:pPr>
      <w:r w:rsidRPr="00CA46A9">
        <w:rPr>
          <w:sz w:val="22"/>
          <w:szCs w:val="22"/>
        </w:rPr>
        <w:t xml:space="preserve">Conventional: Use the entire training </w:t>
      </w:r>
      <w:proofErr w:type="gramStart"/>
      <w:r w:rsidRPr="00CA46A9">
        <w:rPr>
          <w:sz w:val="22"/>
          <w:szCs w:val="22"/>
        </w:rPr>
        <w:t>set;</w:t>
      </w:r>
      <w:proofErr w:type="gramEnd"/>
    </w:p>
    <w:p w14:paraId="2603B81E" w14:textId="77777777" w:rsidR="007358C7" w:rsidRPr="00CA46A9" w:rsidRDefault="007358C7" w:rsidP="00CA46A9">
      <w:pPr>
        <w:pStyle w:val="ListParagraph"/>
        <w:numPr>
          <w:ilvl w:val="0"/>
          <w:numId w:val="26"/>
        </w:numPr>
        <w:spacing w:before="100" w:beforeAutospacing="1" w:after="60"/>
        <w:jc w:val="left"/>
        <w:rPr>
          <w:sz w:val="22"/>
          <w:szCs w:val="22"/>
        </w:rPr>
      </w:pPr>
      <w:r w:rsidRPr="00CA46A9">
        <w:rPr>
          <w:sz w:val="22"/>
          <w:szCs w:val="22"/>
        </w:rPr>
        <w:t>Bagging: create 10 randomly selected subsets that are 75% of the size of the training set (put an equal number of tokens from each class in each subset</w:t>
      </w:r>
      <w:proofErr w:type="gramStart"/>
      <w:r w:rsidRPr="00CA46A9">
        <w:rPr>
          <w:sz w:val="22"/>
          <w:szCs w:val="22"/>
        </w:rPr>
        <w:t>);</w:t>
      </w:r>
      <w:proofErr w:type="gramEnd"/>
    </w:p>
    <w:p w14:paraId="4281E27A" w14:textId="77777777" w:rsidR="00CA46A9" w:rsidRPr="00CA46A9" w:rsidRDefault="007358C7" w:rsidP="00CA46A9">
      <w:pPr>
        <w:pStyle w:val="ListParagraph"/>
        <w:numPr>
          <w:ilvl w:val="0"/>
          <w:numId w:val="26"/>
        </w:numPr>
        <w:spacing w:after="120"/>
        <w:jc w:val="left"/>
        <w:rPr>
          <w:sz w:val="22"/>
          <w:szCs w:val="22"/>
        </w:rPr>
      </w:pPr>
      <w:r w:rsidRPr="00CA46A9">
        <w:rPr>
          <w:sz w:val="22"/>
          <w:szCs w:val="22"/>
        </w:rPr>
        <w:t>Cross-validation: split the training set into 10 subsets</w:t>
      </w:r>
      <w:r w:rsidR="00CA46A9" w:rsidRPr="00CA46A9">
        <w:rPr>
          <w:sz w:val="22"/>
          <w:szCs w:val="22"/>
        </w:rPr>
        <w:t xml:space="preserve"> that are mutually exclusive.</w:t>
      </w:r>
    </w:p>
    <w:p w14:paraId="4A06D2F6" w14:textId="242A6422" w:rsidR="007358C7" w:rsidRDefault="00CA46A9" w:rsidP="00CA46A9">
      <w:pPr>
        <w:jc w:val="left"/>
        <w:rPr>
          <w:szCs w:val="22"/>
        </w:rPr>
      </w:pPr>
      <w:r w:rsidRPr="00CA46A9">
        <w:rPr>
          <w:szCs w:val="22"/>
        </w:rPr>
        <w:t>Use your class-dependent PCA system as the representative system that we will test</w:t>
      </w:r>
      <w:r>
        <w:rPr>
          <w:szCs w:val="22"/>
        </w:rPr>
        <w:t xml:space="preserve"> on these datasets.</w:t>
      </w:r>
    </w:p>
    <w:p w14:paraId="5512113D" w14:textId="372AD939" w:rsidR="00C52CF7" w:rsidRPr="00411504" w:rsidRDefault="00577C30" w:rsidP="00411504">
      <w:pPr>
        <w:widowControl/>
        <w:overflowPunct/>
        <w:autoSpaceDE/>
        <w:autoSpaceDN/>
        <w:adjustRightInd/>
        <w:spacing w:after="120"/>
        <w:jc w:val="left"/>
        <w:textAlignment w:val="auto"/>
        <w:rPr>
          <w:szCs w:val="22"/>
        </w:rPr>
      </w:pPr>
      <w:r w:rsidRPr="00411504">
        <w:rPr>
          <w:szCs w:val="22"/>
        </w:rPr>
        <w:t>Next, construct these systems</w:t>
      </w:r>
      <w:r w:rsidR="00C52CF7" w:rsidRPr="00411504">
        <w:rPr>
          <w:szCs w:val="22"/>
        </w:rPr>
        <w:t>:</w:t>
      </w:r>
    </w:p>
    <w:p w14:paraId="5F62C80D" w14:textId="12DCB34D" w:rsidR="00CA46A9" w:rsidRDefault="00CA46A9" w:rsidP="00772150">
      <w:pPr>
        <w:pStyle w:val="ListParagraph"/>
        <w:numPr>
          <w:ilvl w:val="0"/>
          <w:numId w:val="29"/>
        </w:numPr>
        <w:spacing w:after="60"/>
        <w:contextualSpacing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Conventional: </w:t>
      </w:r>
      <w:r w:rsidR="00C52CF7" w:rsidRPr="00411504">
        <w:rPr>
          <w:sz w:val="22"/>
          <w:szCs w:val="22"/>
        </w:rPr>
        <w:t>Your baseline PCA system</w:t>
      </w:r>
      <w:r>
        <w:rPr>
          <w:sz w:val="22"/>
          <w:szCs w:val="22"/>
        </w:rPr>
        <w:t xml:space="preserve"> (previously </w:t>
      </w:r>
      <w:r w:rsidR="00C52CF7" w:rsidRPr="00411504">
        <w:rPr>
          <w:sz w:val="22"/>
          <w:szCs w:val="22"/>
        </w:rPr>
        <w:t>reported</w:t>
      </w:r>
      <w:r>
        <w:rPr>
          <w:sz w:val="22"/>
          <w:szCs w:val="22"/>
        </w:rPr>
        <w:t xml:space="preserve">) </w:t>
      </w:r>
      <w:r w:rsidR="00C52CF7" w:rsidRPr="00411504">
        <w:rPr>
          <w:sz w:val="22"/>
          <w:szCs w:val="22"/>
        </w:rPr>
        <w:t xml:space="preserve">trained on </w:t>
      </w:r>
      <w:r w:rsidR="00E264E7">
        <w:rPr>
          <w:sz w:val="22"/>
          <w:szCs w:val="22"/>
        </w:rPr>
        <w:t>(1) (system A).</w:t>
      </w:r>
    </w:p>
    <w:p w14:paraId="1EAC0B74" w14:textId="5F5B0305" w:rsidR="000842EF" w:rsidRDefault="000842EF" w:rsidP="00772150">
      <w:pPr>
        <w:pStyle w:val="ListParagraph"/>
        <w:numPr>
          <w:ilvl w:val="0"/>
          <w:numId w:val="29"/>
        </w:numPr>
        <w:spacing w:after="60"/>
        <w:contextualSpacing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Conventional with bootstrapping: train a system on 9 of the subsets from (3) and evaluate on the held-out set. Do this for all permutations of the 10 sets (e.g., rotate the held-out set so that each subset serves once as the held-out set. </w:t>
      </w:r>
      <w:r w:rsidRPr="00E264E7">
        <w:rPr>
          <w:sz w:val="22"/>
          <w:szCs w:val="22"/>
        </w:rPr>
        <w:t xml:space="preserve">Choose </w:t>
      </w:r>
      <w:r>
        <w:rPr>
          <w:sz w:val="22"/>
          <w:szCs w:val="22"/>
        </w:rPr>
        <w:t>t</w:t>
      </w:r>
      <w:r w:rsidRPr="00E264E7">
        <w:rPr>
          <w:sz w:val="22"/>
          <w:szCs w:val="22"/>
        </w:rPr>
        <w:t>he best performing system</w:t>
      </w:r>
      <w:r>
        <w:rPr>
          <w:sz w:val="22"/>
          <w:szCs w:val="22"/>
        </w:rPr>
        <w:t xml:space="preserve"> (</w:t>
      </w:r>
      <w:r w:rsidR="00E8718A">
        <w:rPr>
          <w:sz w:val="22"/>
          <w:szCs w:val="22"/>
        </w:rPr>
        <w:t xml:space="preserve">label it </w:t>
      </w:r>
      <w:r>
        <w:rPr>
          <w:sz w:val="22"/>
          <w:szCs w:val="22"/>
        </w:rPr>
        <w:t>system B.1), and also the worst performing system (</w:t>
      </w:r>
      <w:r w:rsidR="00E8718A">
        <w:rPr>
          <w:sz w:val="22"/>
          <w:szCs w:val="22"/>
        </w:rPr>
        <w:t xml:space="preserve">label it </w:t>
      </w:r>
      <w:r>
        <w:rPr>
          <w:sz w:val="22"/>
          <w:szCs w:val="22"/>
        </w:rPr>
        <w:t>system B.2).</w:t>
      </w:r>
    </w:p>
    <w:p w14:paraId="37D74007" w14:textId="6AE293B3" w:rsidR="00937982" w:rsidRDefault="00937982" w:rsidP="00772150">
      <w:pPr>
        <w:pStyle w:val="ListParagraph"/>
        <w:numPr>
          <w:ilvl w:val="0"/>
          <w:numId w:val="29"/>
        </w:numPr>
        <w:spacing w:after="60"/>
        <w:contextualSpacing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Conventional with cross-validation: Train your PCA system on the 9 subsets of (2) and evaluate on the remaining subset. Rotate through all the subsets. Compute the error </w:t>
      </w:r>
      <w:r w:rsidR="00E06C6B">
        <w:rPr>
          <w:sz w:val="22"/>
          <w:szCs w:val="22"/>
        </w:rPr>
        <w:t xml:space="preserve">rates </w:t>
      </w:r>
      <w:r>
        <w:rPr>
          <w:sz w:val="22"/>
          <w:szCs w:val="22"/>
        </w:rPr>
        <w:t>as the average across these 10 partitions</w:t>
      </w:r>
      <w:r w:rsidR="000842EF">
        <w:rPr>
          <w:sz w:val="22"/>
          <w:szCs w:val="22"/>
        </w:rPr>
        <w:t xml:space="preserve"> (system C)</w:t>
      </w:r>
      <w:r>
        <w:rPr>
          <w:sz w:val="22"/>
          <w:szCs w:val="22"/>
        </w:rPr>
        <w:t>. Compare this to the eval error rate for (a).</w:t>
      </w:r>
    </w:p>
    <w:p w14:paraId="3BCCF446" w14:textId="6CA169D1" w:rsidR="00C52CF7" w:rsidRDefault="00937982" w:rsidP="00772150">
      <w:pPr>
        <w:pStyle w:val="ListParagraph"/>
        <w:numPr>
          <w:ilvl w:val="0"/>
          <w:numId w:val="29"/>
        </w:numPr>
        <w:spacing w:after="60"/>
        <w:contextualSpacing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Bootstrap: </w:t>
      </w:r>
      <w:r w:rsidR="00C52CF7" w:rsidRPr="00411504">
        <w:rPr>
          <w:sz w:val="22"/>
          <w:szCs w:val="22"/>
        </w:rPr>
        <w:t xml:space="preserve">Compute </w:t>
      </w:r>
      <w:r w:rsidR="00411504">
        <w:rPr>
          <w:sz w:val="22"/>
          <w:szCs w:val="22"/>
        </w:rPr>
        <w:t xml:space="preserve">an </w:t>
      </w:r>
      <w:r w:rsidR="00C52CF7" w:rsidRPr="00411504">
        <w:rPr>
          <w:sz w:val="22"/>
          <w:szCs w:val="22"/>
        </w:rPr>
        <w:t xml:space="preserve">averaged </w:t>
      </w:r>
      <w:r w:rsidR="00411504" w:rsidRPr="00411504">
        <w:rPr>
          <w:sz w:val="22"/>
          <w:szCs w:val="22"/>
        </w:rPr>
        <w:t xml:space="preserve">transformation matrix </w:t>
      </w:r>
      <w:r w:rsidR="00C52CF7" w:rsidRPr="00411504">
        <w:rPr>
          <w:sz w:val="22"/>
          <w:szCs w:val="22"/>
        </w:rPr>
        <w:t xml:space="preserve">for each class by averaging the </w:t>
      </w:r>
      <w:r w:rsidR="00411504" w:rsidRPr="00411504">
        <w:rPr>
          <w:sz w:val="22"/>
          <w:szCs w:val="22"/>
        </w:rPr>
        <w:t xml:space="preserve">transformation </w:t>
      </w:r>
      <w:r w:rsidR="00C52CF7" w:rsidRPr="00411504">
        <w:rPr>
          <w:sz w:val="22"/>
          <w:szCs w:val="22"/>
        </w:rPr>
        <w:t>matrices that you computed on each of the 10 partitions</w:t>
      </w:r>
      <w:r w:rsidR="00E264E7">
        <w:rPr>
          <w:sz w:val="22"/>
          <w:szCs w:val="22"/>
        </w:rPr>
        <w:t xml:space="preserve"> (system </w:t>
      </w:r>
      <w:r w:rsidR="000842EF">
        <w:rPr>
          <w:sz w:val="22"/>
          <w:szCs w:val="22"/>
        </w:rPr>
        <w:t>D</w:t>
      </w:r>
      <w:r w:rsidR="00E264E7">
        <w:rPr>
          <w:sz w:val="22"/>
          <w:szCs w:val="22"/>
        </w:rPr>
        <w:t>)</w:t>
      </w:r>
      <w:r w:rsidR="00C52CF7" w:rsidRPr="00411504">
        <w:rPr>
          <w:sz w:val="22"/>
          <w:szCs w:val="22"/>
        </w:rPr>
        <w:t>.</w:t>
      </w:r>
      <w:r w:rsidR="0001538E">
        <w:rPr>
          <w:sz w:val="22"/>
          <w:szCs w:val="22"/>
        </w:rPr>
        <w:t xml:space="preserve"> Report the error rate (not the averaged transformation matrix).</w:t>
      </w:r>
    </w:p>
    <w:p w14:paraId="03DA2382" w14:textId="27F27678" w:rsidR="00E264E7" w:rsidRDefault="00937982" w:rsidP="00772150">
      <w:pPr>
        <w:pStyle w:val="ListParagraph"/>
        <w:numPr>
          <w:ilvl w:val="0"/>
          <w:numId w:val="29"/>
        </w:numPr>
        <w:spacing w:after="60"/>
        <w:contextualSpacing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Bagging: </w:t>
      </w:r>
      <w:r w:rsidR="00E264E7">
        <w:rPr>
          <w:sz w:val="22"/>
          <w:szCs w:val="22"/>
        </w:rPr>
        <w:t xml:space="preserve">Using (2), </w:t>
      </w:r>
      <w:r>
        <w:rPr>
          <w:sz w:val="22"/>
          <w:szCs w:val="22"/>
        </w:rPr>
        <w:t>train 10 systems (one on each subset), and evaluate using a majority vote</w:t>
      </w:r>
      <w:r w:rsidR="000842EF">
        <w:rPr>
          <w:sz w:val="22"/>
          <w:szCs w:val="22"/>
        </w:rPr>
        <w:t xml:space="preserve"> (system E)</w:t>
      </w:r>
      <w:r>
        <w:rPr>
          <w:sz w:val="22"/>
          <w:szCs w:val="22"/>
        </w:rPr>
        <w:t>.</w:t>
      </w:r>
    </w:p>
    <w:p w14:paraId="04FCA757" w14:textId="31E8F9A1" w:rsidR="00EC4582" w:rsidRPr="00411504" w:rsidRDefault="00937982" w:rsidP="00E264E7">
      <w:pPr>
        <w:pStyle w:val="ListParagraph"/>
        <w:numPr>
          <w:ilvl w:val="0"/>
          <w:numId w:val="29"/>
        </w:numPr>
        <w:spacing w:after="120"/>
        <w:jc w:val="left"/>
        <w:rPr>
          <w:sz w:val="22"/>
          <w:szCs w:val="22"/>
        </w:rPr>
      </w:pPr>
      <w:r>
        <w:rPr>
          <w:sz w:val="22"/>
          <w:szCs w:val="22"/>
        </w:rPr>
        <w:t>Boosting: Implement the boosting approach discussed in lecture 23</w:t>
      </w:r>
      <w:r w:rsidR="000842EF">
        <w:rPr>
          <w:sz w:val="22"/>
          <w:szCs w:val="22"/>
        </w:rPr>
        <w:t xml:space="preserve"> (system F).</w:t>
      </w:r>
    </w:p>
    <w:p w14:paraId="66A5DCF7" w14:textId="31DF2F51" w:rsidR="00702065" w:rsidRDefault="00C52CF7" w:rsidP="000842EF">
      <w:pPr>
        <w:widowControl/>
        <w:overflowPunct/>
        <w:autoSpaceDE/>
        <w:autoSpaceDN/>
        <w:adjustRightInd/>
        <w:jc w:val="left"/>
        <w:textAlignment w:val="auto"/>
        <w:rPr>
          <w:szCs w:val="22"/>
        </w:rPr>
      </w:pPr>
      <w:r w:rsidRPr="00411504">
        <w:rPr>
          <w:szCs w:val="22"/>
        </w:rPr>
        <w:t>Present the data in a single table and comment on your findings.</w:t>
      </w:r>
      <w:r w:rsidR="000842EF">
        <w:rPr>
          <w:szCs w:val="22"/>
        </w:rPr>
        <w:t xml:space="preserve"> Include the error rate on the training set (estimated in an algorithm-dependent manner)</w:t>
      </w:r>
      <w:r w:rsidR="006276F1">
        <w:rPr>
          <w:szCs w:val="22"/>
        </w:rPr>
        <w:t>, the dev set</w:t>
      </w:r>
      <w:r w:rsidR="000842EF">
        <w:rPr>
          <w:szCs w:val="22"/>
        </w:rPr>
        <w:t xml:space="preserve"> and the eval set (estimated using systems A-F).</w:t>
      </w:r>
    </w:p>
    <w:p w14:paraId="41517AEC" w14:textId="3EF92ACF" w:rsidR="00E06C6B" w:rsidRPr="000842EF" w:rsidRDefault="00E06C6B" w:rsidP="000842EF">
      <w:pPr>
        <w:widowControl/>
        <w:overflowPunct/>
        <w:autoSpaceDE/>
        <w:autoSpaceDN/>
        <w:adjustRightInd/>
        <w:jc w:val="left"/>
        <w:textAlignment w:val="auto"/>
        <w:rPr>
          <w:szCs w:val="22"/>
        </w:rPr>
      </w:pPr>
      <w:r>
        <w:rPr>
          <w:szCs w:val="22"/>
        </w:rPr>
        <w:t xml:space="preserve">Finally, using the </w:t>
      </w:r>
      <w:proofErr w:type="spellStart"/>
      <w:r>
        <w:rPr>
          <w:szCs w:val="22"/>
        </w:rPr>
        <w:t>SKLearn</w:t>
      </w:r>
      <w:proofErr w:type="spellEnd"/>
      <w:r>
        <w:rPr>
          <w:szCs w:val="22"/>
        </w:rPr>
        <w:t xml:space="preserve"> tools to generate an ROC curve, generate and plot an ROC curve comparing systems A, E and F.</w:t>
      </w:r>
    </w:p>
    <w:sectPr w:rsidR="00E06C6B" w:rsidRPr="000842EF" w:rsidSect="00E87ACE">
      <w:headerReference w:type="default" r:id="rId8"/>
      <w:footerReference w:type="default" r:id="rId9"/>
      <w:footerReference w:type="first" r:id="rId10"/>
      <w:type w:val="continuous"/>
      <w:pgSz w:w="12240" w:h="15840"/>
      <w:pgMar w:top="1440" w:right="1440" w:bottom="1440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4EB5D" w14:textId="77777777" w:rsidR="00C801A1" w:rsidRDefault="00C801A1">
      <w:pPr>
        <w:spacing w:after="0"/>
      </w:pPr>
      <w:r>
        <w:separator/>
      </w:r>
    </w:p>
  </w:endnote>
  <w:endnote w:type="continuationSeparator" w:id="0">
    <w:p w14:paraId="4C95FFD3" w14:textId="77777777" w:rsidR="00C801A1" w:rsidRDefault="00C801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1EC1" w14:textId="3CE78BC6" w:rsidR="00E87ACE" w:rsidRPr="00702065" w:rsidRDefault="00702065" w:rsidP="00702065">
    <w:pPr>
      <w:pStyle w:val="Footer"/>
      <w:tabs>
        <w:tab w:val="clear" w:pos="8640"/>
      </w:tabs>
    </w:pPr>
    <w:r>
      <w:t>ECE 8527: Introduction to Pattern Recognition and Machine Learning</w:t>
    </w:r>
    <w:r>
      <w:tab/>
    </w:r>
    <w:fldSimple w:instr=" DOCPROPERTY DocumentDate \* MERGEFORMAT ">
      <w:r w:rsidR="00E8718A">
        <w:t>Spring 2023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031E1" w14:textId="3FA9638D" w:rsidR="00E87ACE" w:rsidRPr="00702065" w:rsidRDefault="00702065" w:rsidP="00702065">
    <w:pPr>
      <w:pStyle w:val="Footer"/>
      <w:tabs>
        <w:tab w:val="clear" w:pos="8640"/>
      </w:tabs>
    </w:pPr>
    <w:r>
      <w:t>ECE 8527: Introduction to Pattern Recognition and Machine Learning</w:t>
    </w:r>
    <w:r>
      <w:tab/>
    </w:r>
    <w:fldSimple w:instr=" DOCPROPERTY DocumentDate \* MERGEFORMAT ">
      <w:r w:rsidR="00E8718A">
        <w:t>Spring 2023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13682" w14:textId="77777777" w:rsidR="00C801A1" w:rsidRDefault="00C801A1">
      <w:pPr>
        <w:spacing w:after="0"/>
      </w:pPr>
      <w:r>
        <w:separator/>
      </w:r>
    </w:p>
  </w:footnote>
  <w:footnote w:type="continuationSeparator" w:id="0">
    <w:p w14:paraId="7F973E50" w14:textId="77777777" w:rsidR="00C801A1" w:rsidRDefault="00C801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3129" w14:textId="6EE5FB9F" w:rsidR="000C7FF8" w:rsidRDefault="000C7FF8">
    <w:pPr>
      <w:pStyle w:val="Header"/>
      <w:tabs>
        <w:tab w:val="clear" w:pos="8640"/>
      </w:tabs>
    </w:pPr>
    <w:r>
      <w:t>HW #</w:t>
    </w:r>
    <w:r w:rsidR="000842EF">
      <w:t>9</w:t>
    </w:r>
    <w:r>
      <w:t xml:space="preserve">: </w:t>
    </w:r>
    <w:r w:rsidR="000842EF">
      <w:t>Bagging, Boosting and Combining Classifiers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0597F7A"/>
    <w:multiLevelType w:val="hybridMultilevel"/>
    <w:tmpl w:val="20BE695A"/>
    <w:lvl w:ilvl="0" w:tplc="9C363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D7334B"/>
    <w:multiLevelType w:val="hybridMultilevel"/>
    <w:tmpl w:val="329A8E02"/>
    <w:lvl w:ilvl="0" w:tplc="1A9C4CF2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8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9" w15:restartNumberingAfterBreak="0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C0CEE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3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4" w15:restartNumberingAfterBreak="0">
    <w:nsid w:val="474C0233"/>
    <w:multiLevelType w:val="hybridMultilevel"/>
    <w:tmpl w:val="7C4267DA"/>
    <w:lvl w:ilvl="0" w:tplc="649AEF14">
      <w:start w:val="97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A3470"/>
    <w:multiLevelType w:val="hybridMultilevel"/>
    <w:tmpl w:val="329A8E02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C52482"/>
    <w:multiLevelType w:val="hybridMultilevel"/>
    <w:tmpl w:val="22B49B9C"/>
    <w:lvl w:ilvl="0" w:tplc="77BA9DDA">
      <w:start w:val="1"/>
      <w:numFmt w:val="lowerLetter"/>
      <w:lvlText w:val="(%1)"/>
      <w:lvlJc w:val="left"/>
      <w:pPr>
        <w:ind w:left="720" w:hanging="360"/>
      </w:pPr>
      <w:rPr>
        <w:rFonts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8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9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62652"/>
    <w:multiLevelType w:val="hybridMultilevel"/>
    <w:tmpl w:val="82965DF4"/>
    <w:lvl w:ilvl="0" w:tplc="77BA9DD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0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818466">
    <w:abstractNumId w:val="0"/>
  </w:num>
  <w:num w:numId="2" w16cid:durableId="1142624987">
    <w:abstractNumId w:val="7"/>
  </w:num>
  <w:num w:numId="3" w16cid:durableId="551428935">
    <w:abstractNumId w:val="17"/>
  </w:num>
  <w:num w:numId="4" w16cid:durableId="33385713">
    <w:abstractNumId w:val="13"/>
  </w:num>
  <w:num w:numId="5" w16cid:durableId="275530278">
    <w:abstractNumId w:val="8"/>
  </w:num>
  <w:num w:numId="6" w16cid:durableId="689648365">
    <w:abstractNumId w:val="12"/>
  </w:num>
  <w:num w:numId="7" w16cid:durableId="1152022690">
    <w:abstractNumId w:val="6"/>
  </w:num>
  <w:num w:numId="8" w16cid:durableId="66391524">
    <w:abstractNumId w:val="18"/>
  </w:num>
  <w:num w:numId="9" w16cid:durableId="516888123">
    <w:abstractNumId w:val="5"/>
  </w:num>
  <w:num w:numId="10" w16cid:durableId="1443643217">
    <w:abstractNumId w:val="2"/>
  </w:num>
  <w:num w:numId="11" w16cid:durableId="583879010">
    <w:abstractNumId w:val="21"/>
  </w:num>
  <w:num w:numId="12" w16cid:durableId="1415737274">
    <w:abstractNumId w:val="10"/>
  </w:num>
  <w:num w:numId="13" w16cid:durableId="180818980">
    <w:abstractNumId w:val="19"/>
  </w:num>
  <w:num w:numId="14" w16cid:durableId="947128815">
    <w:abstractNumId w:val="7"/>
  </w:num>
  <w:num w:numId="15" w16cid:durableId="463043959">
    <w:abstractNumId w:val="7"/>
  </w:num>
  <w:num w:numId="16" w16cid:durableId="1960840103">
    <w:abstractNumId w:val="7"/>
  </w:num>
  <w:num w:numId="17" w16cid:durableId="178011474">
    <w:abstractNumId w:val="7"/>
  </w:num>
  <w:num w:numId="18" w16cid:durableId="953898859">
    <w:abstractNumId w:val="7"/>
  </w:num>
  <w:num w:numId="19" w16cid:durableId="224415575">
    <w:abstractNumId w:val="7"/>
  </w:num>
  <w:num w:numId="20" w16cid:durableId="739325369">
    <w:abstractNumId w:val="7"/>
  </w:num>
  <w:num w:numId="21" w16cid:durableId="657222518">
    <w:abstractNumId w:val="4"/>
  </w:num>
  <w:num w:numId="22" w16cid:durableId="697976395">
    <w:abstractNumId w:val="9"/>
  </w:num>
  <w:num w:numId="23" w16cid:durableId="280040457">
    <w:abstractNumId w:val="11"/>
  </w:num>
  <w:num w:numId="24" w16cid:durableId="1307591696">
    <w:abstractNumId w:val="14"/>
  </w:num>
  <w:num w:numId="25" w16cid:durableId="1061751879">
    <w:abstractNumId w:val="1"/>
  </w:num>
  <w:num w:numId="26" w16cid:durableId="1292899561">
    <w:abstractNumId w:val="3"/>
  </w:num>
  <w:num w:numId="27" w16cid:durableId="1587109699">
    <w:abstractNumId w:val="16"/>
  </w:num>
  <w:num w:numId="28" w16cid:durableId="1713724489">
    <w:abstractNumId w:val="15"/>
  </w:num>
  <w:num w:numId="29" w16cid:durableId="18299778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1538E"/>
    <w:rsid w:val="000842EF"/>
    <w:rsid w:val="000857C8"/>
    <w:rsid w:val="000A0C24"/>
    <w:rsid w:val="000A392D"/>
    <w:rsid w:val="000C155F"/>
    <w:rsid w:val="000C7FF8"/>
    <w:rsid w:val="00122BED"/>
    <w:rsid w:val="001624AA"/>
    <w:rsid w:val="00196ED8"/>
    <w:rsid w:val="001A26C3"/>
    <w:rsid w:val="001D6EA4"/>
    <w:rsid w:val="001E12F2"/>
    <w:rsid w:val="00220E7A"/>
    <w:rsid w:val="00246BB1"/>
    <w:rsid w:val="0025500A"/>
    <w:rsid w:val="00293E7E"/>
    <w:rsid w:val="0029427A"/>
    <w:rsid w:val="002A64B8"/>
    <w:rsid w:val="002B09CD"/>
    <w:rsid w:val="002B1734"/>
    <w:rsid w:val="002D0220"/>
    <w:rsid w:val="002F3EE6"/>
    <w:rsid w:val="00366F6D"/>
    <w:rsid w:val="003940FE"/>
    <w:rsid w:val="003C7142"/>
    <w:rsid w:val="004006EE"/>
    <w:rsid w:val="00411504"/>
    <w:rsid w:val="00422CBB"/>
    <w:rsid w:val="00426507"/>
    <w:rsid w:val="0044049E"/>
    <w:rsid w:val="0047293A"/>
    <w:rsid w:val="00474BA5"/>
    <w:rsid w:val="004B4FDD"/>
    <w:rsid w:val="004B7DEF"/>
    <w:rsid w:val="00557E53"/>
    <w:rsid w:val="005603CD"/>
    <w:rsid w:val="00577C30"/>
    <w:rsid w:val="005A0B97"/>
    <w:rsid w:val="005A38B2"/>
    <w:rsid w:val="0062303C"/>
    <w:rsid w:val="00625CA8"/>
    <w:rsid w:val="006276F1"/>
    <w:rsid w:val="0065056A"/>
    <w:rsid w:val="00685B7C"/>
    <w:rsid w:val="006A1401"/>
    <w:rsid w:val="006A3001"/>
    <w:rsid w:val="006B4BF0"/>
    <w:rsid w:val="00702065"/>
    <w:rsid w:val="007358C7"/>
    <w:rsid w:val="00772150"/>
    <w:rsid w:val="007B6DC2"/>
    <w:rsid w:val="007D07DF"/>
    <w:rsid w:val="00812ECD"/>
    <w:rsid w:val="00860951"/>
    <w:rsid w:val="008876C6"/>
    <w:rsid w:val="00894A0C"/>
    <w:rsid w:val="008C4C30"/>
    <w:rsid w:val="008F177A"/>
    <w:rsid w:val="00915565"/>
    <w:rsid w:val="00921BB5"/>
    <w:rsid w:val="00923F20"/>
    <w:rsid w:val="00936377"/>
    <w:rsid w:val="00937982"/>
    <w:rsid w:val="009645E3"/>
    <w:rsid w:val="00974BC4"/>
    <w:rsid w:val="009B0636"/>
    <w:rsid w:val="009B57D8"/>
    <w:rsid w:val="009E6391"/>
    <w:rsid w:val="00A10E8E"/>
    <w:rsid w:val="00A376E9"/>
    <w:rsid w:val="00A771F6"/>
    <w:rsid w:val="00A92044"/>
    <w:rsid w:val="00AA35F5"/>
    <w:rsid w:val="00B00ABC"/>
    <w:rsid w:val="00B244B2"/>
    <w:rsid w:val="00B84445"/>
    <w:rsid w:val="00BB70A9"/>
    <w:rsid w:val="00BF07A5"/>
    <w:rsid w:val="00BF31D5"/>
    <w:rsid w:val="00C06726"/>
    <w:rsid w:val="00C24D6F"/>
    <w:rsid w:val="00C52CF7"/>
    <w:rsid w:val="00C71595"/>
    <w:rsid w:val="00C7685C"/>
    <w:rsid w:val="00C801A1"/>
    <w:rsid w:val="00C85D6C"/>
    <w:rsid w:val="00CA46A9"/>
    <w:rsid w:val="00CC171E"/>
    <w:rsid w:val="00DC5F3E"/>
    <w:rsid w:val="00DE6353"/>
    <w:rsid w:val="00E06C6B"/>
    <w:rsid w:val="00E16FE5"/>
    <w:rsid w:val="00E264E7"/>
    <w:rsid w:val="00E34F3F"/>
    <w:rsid w:val="00E61628"/>
    <w:rsid w:val="00E8718A"/>
    <w:rsid w:val="00E87ACE"/>
    <w:rsid w:val="00EC4582"/>
    <w:rsid w:val="00EE4314"/>
    <w:rsid w:val="00F06A10"/>
    <w:rsid w:val="00F12955"/>
    <w:rsid w:val="00F26A5B"/>
    <w:rsid w:val="00F525B5"/>
    <w:rsid w:val="00F75A43"/>
    <w:rsid w:val="00F76A8A"/>
    <w:rsid w:val="00F954E2"/>
    <w:rsid w:val="00FC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link w:val="FooterChar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  <w:style w:type="character" w:customStyle="1" w:styleId="FooterChar">
    <w:name w:val="Footer Char"/>
    <w:aliases w:val="SD Footer Char"/>
    <w:basedOn w:val="DefaultParagraphFont"/>
    <w:link w:val="Footer"/>
    <w:semiHidden/>
    <w:rsid w:val="00E87AC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2FA556-3C4B-134C-A1E6-9C75F0E6E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337</Words>
  <Characters>1735</Characters>
  <Application>Microsoft Office Word</Application>
  <DocSecurity>0</DocSecurity>
  <Lines>27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</vt:lpstr>
    </vt:vector>
  </TitlesOfParts>
  <Manager/>
  <Company>Mississippi State University</Company>
  <LinksUpToDate>false</LinksUpToDate>
  <CharactersWithSpaces>2054</CharactersWithSpaces>
  <SharedDoc>false</SharedDoc>
  <HyperlinkBase/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subject/>
  <dc:creator>profile</dc:creator>
  <cp:keywords/>
  <dc:description/>
  <cp:lastModifiedBy>Joseph Picone</cp:lastModifiedBy>
  <cp:revision>3</cp:revision>
  <cp:lastPrinted>2023-03-20T17:44:00Z</cp:lastPrinted>
  <dcterms:created xsi:type="dcterms:W3CDTF">2023-03-20T17:47:00Z</dcterms:created>
  <dcterms:modified xsi:type="dcterms:W3CDTF">2023-03-21T04:06:00Z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DocumentDate">
    <vt:lpwstr>Spring 2023</vt:lpwstr>
  </property>
</Properties>
</file>