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D23B" w14:textId="77777777" w:rsidR="005C6BB0" w:rsidRPr="005F58D7" w:rsidRDefault="005C6BB0" w:rsidP="005C6BB0">
      <w:pPr>
        <w:rPr>
          <w:sz w:val="22"/>
          <w:szCs w:val="22"/>
        </w:rPr>
      </w:pPr>
      <w:r w:rsidRPr="005F58D7">
        <w:rPr>
          <w:sz w:val="22"/>
          <w:szCs w:val="22"/>
        </w:rPr>
        <w:t xml:space="preserve">Name:  </w:t>
      </w:r>
      <w:r w:rsidRPr="005F58D7">
        <w:rPr>
          <w:sz w:val="22"/>
          <w:szCs w:val="22"/>
          <w:u w:val="single"/>
        </w:rPr>
        <w:t xml:space="preserve">                                                                                                  </w:t>
      </w:r>
      <w:r w:rsidRPr="005F58D7">
        <w:rPr>
          <w:sz w:val="22"/>
          <w:szCs w:val="22"/>
        </w:rPr>
        <w:t xml:space="preserve"> </w:t>
      </w:r>
    </w:p>
    <w:p w14:paraId="155E12BA" w14:textId="77777777" w:rsidR="005C6BB0" w:rsidRPr="005F58D7" w:rsidRDefault="005C6BB0" w:rsidP="005C6BB0">
      <w:pPr>
        <w:rPr>
          <w:sz w:val="22"/>
          <w:szCs w:val="22"/>
        </w:rPr>
      </w:pPr>
    </w:p>
    <w:p w14:paraId="5501359F" w14:textId="77777777" w:rsidR="005C6BB0" w:rsidRPr="005F58D7" w:rsidRDefault="005C6BB0" w:rsidP="005C6BB0">
      <w:pPr>
        <w:rPr>
          <w:sz w:val="22"/>
          <w:szCs w:val="22"/>
        </w:rPr>
      </w:pPr>
    </w:p>
    <w:tbl>
      <w:tblPr>
        <w:tblStyle w:val="TableGrid"/>
        <w:tblW w:w="0" w:type="auto"/>
        <w:jc w:val="center"/>
        <w:tblLook w:val="00A0" w:firstRow="1" w:lastRow="0" w:firstColumn="1" w:lastColumn="0" w:noHBand="0" w:noVBand="0"/>
      </w:tblPr>
      <w:tblGrid>
        <w:gridCol w:w="1253"/>
        <w:gridCol w:w="1080"/>
        <w:gridCol w:w="1620"/>
      </w:tblGrid>
      <w:tr w:rsidR="005C6BB0" w:rsidRPr="005F58D7" w14:paraId="3E80CA87" w14:textId="77777777">
        <w:trPr>
          <w:jc w:val="center"/>
        </w:trPr>
        <w:tc>
          <w:tcPr>
            <w:tcW w:w="1253" w:type="dxa"/>
            <w:vAlign w:val="center"/>
          </w:tcPr>
          <w:p w14:paraId="2A72FC9D" w14:textId="77777777" w:rsidR="005C6BB0" w:rsidRPr="005F58D7" w:rsidRDefault="005C6BB0" w:rsidP="005C6BB0">
            <w:pPr>
              <w:spacing w:after="0"/>
              <w:jc w:val="center"/>
              <w:rPr>
                <w:sz w:val="22"/>
                <w:szCs w:val="22"/>
              </w:rPr>
            </w:pPr>
            <w:r w:rsidRPr="005F58D7">
              <w:rPr>
                <w:sz w:val="22"/>
                <w:szCs w:val="22"/>
              </w:rPr>
              <w:t>Problem</w:t>
            </w:r>
          </w:p>
        </w:tc>
        <w:tc>
          <w:tcPr>
            <w:tcW w:w="1080" w:type="dxa"/>
            <w:vAlign w:val="center"/>
          </w:tcPr>
          <w:p w14:paraId="1851E370" w14:textId="77777777" w:rsidR="005C6BB0" w:rsidRPr="005F58D7" w:rsidRDefault="005C6BB0" w:rsidP="005C6BB0">
            <w:pPr>
              <w:spacing w:after="0"/>
              <w:jc w:val="center"/>
              <w:rPr>
                <w:sz w:val="22"/>
                <w:szCs w:val="22"/>
              </w:rPr>
            </w:pPr>
            <w:r w:rsidRPr="005F58D7">
              <w:rPr>
                <w:sz w:val="22"/>
                <w:szCs w:val="22"/>
              </w:rPr>
              <w:t>Points</w:t>
            </w:r>
          </w:p>
        </w:tc>
        <w:tc>
          <w:tcPr>
            <w:tcW w:w="1620" w:type="dxa"/>
            <w:vAlign w:val="center"/>
          </w:tcPr>
          <w:p w14:paraId="188EEF58" w14:textId="77777777" w:rsidR="005C6BB0" w:rsidRPr="005F58D7" w:rsidRDefault="005C6BB0" w:rsidP="005C6BB0">
            <w:pPr>
              <w:spacing w:after="0"/>
              <w:jc w:val="center"/>
              <w:rPr>
                <w:sz w:val="22"/>
                <w:szCs w:val="22"/>
              </w:rPr>
            </w:pPr>
            <w:r w:rsidRPr="005F58D7">
              <w:rPr>
                <w:sz w:val="22"/>
                <w:szCs w:val="22"/>
              </w:rPr>
              <w:t>Score</w:t>
            </w:r>
          </w:p>
        </w:tc>
      </w:tr>
      <w:tr w:rsidR="00755331" w:rsidRPr="005F58D7" w14:paraId="18757688" w14:textId="77777777">
        <w:trPr>
          <w:jc w:val="center"/>
        </w:trPr>
        <w:tc>
          <w:tcPr>
            <w:tcW w:w="1253" w:type="dxa"/>
          </w:tcPr>
          <w:p w14:paraId="6DE6626D" w14:textId="77777777" w:rsidR="00755331" w:rsidRPr="005F58D7" w:rsidRDefault="00755331" w:rsidP="00746974">
            <w:pPr>
              <w:spacing w:before="120" w:after="120"/>
              <w:rPr>
                <w:sz w:val="22"/>
                <w:szCs w:val="22"/>
              </w:rPr>
            </w:pPr>
            <w:r w:rsidRPr="005F58D7">
              <w:rPr>
                <w:sz w:val="22"/>
                <w:szCs w:val="22"/>
              </w:rPr>
              <w:t>1(a)</w:t>
            </w:r>
          </w:p>
        </w:tc>
        <w:tc>
          <w:tcPr>
            <w:tcW w:w="1080" w:type="dxa"/>
          </w:tcPr>
          <w:p w14:paraId="3A5AD114" w14:textId="22285740" w:rsidR="00755331" w:rsidRPr="005F58D7" w:rsidRDefault="00A35936" w:rsidP="00746974">
            <w:pPr>
              <w:spacing w:before="120" w:after="120"/>
              <w:jc w:val="right"/>
              <w:rPr>
                <w:sz w:val="22"/>
                <w:szCs w:val="22"/>
              </w:rPr>
            </w:pPr>
            <w:r>
              <w:rPr>
                <w:sz w:val="22"/>
                <w:szCs w:val="22"/>
              </w:rPr>
              <w:t>2</w:t>
            </w:r>
            <w:r w:rsidR="009F570A" w:rsidRPr="005F58D7">
              <w:rPr>
                <w:sz w:val="22"/>
                <w:szCs w:val="22"/>
              </w:rPr>
              <w:t>0</w:t>
            </w:r>
          </w:p>
        </w:tc>
        <w:tc>
          <w:tcPr>
            <w:tcW w:w="1620" w:type="dxa"/>
          </w:tcPr>
          <w:p w14:paraId="4913D23E" w14:textId="77777777" w:rsidR="00755331" w:rsidRPr="005F58D7" w:rsidRDefault="00755331" w:rsidP="00746974">
            <w:pPr>
              <w:spacing w:before="120" w:after="120"/>
              <w:rPr>
                <w:sz w:val="22"/>
                <w:szCs w:val="22"/>
              </w:rPr>
            </w:pPr>
          </w:p>
        </w:tc>
      </w:tr>
      <w:tr w:rsidR="00755331" w:rsidRPr="005F58D7" w14:paraId="5C3C4696" w14:textId="77777777">
        <w:trPr>
          <w:jc w:val="center"/>
        </w:trPr>
        <w:tc>
          <w:tcPr>
            <w:tcW w:w="1253" w:type="dxa"/>
          </w:tcPr>
          <w:p w14:paraId="6D51095C" w14:textId="77777777" w:rsidR="00755331" w:rsidRPr="005F58D7" w:rsidRDefault="00755331" w:rsidP="00746974">
            <w:pPr>
              <w:spacing w:before="120" w:after="120"/>
              <w:rPr>
                <w:sz w:val="22"/>
                <w:szCs w:val="22"/>
              </w:rPr>
            </w:pPr>
            <w:r w:rsidRPr="005F58D7">
              <w:rPr>
                <w:sz w:val="22"/>
                <w:szCs w:val="22"/>
              </w:rPr>
              <w:t>1(b)</w:t>
            </w:r>
          </w:p>
        </w:tc>
        <w:tc>
          <w:tcPr>
            <w:tcW w:w="1080" w:type="dxa"/>
          </w:tcPr>
          <w:p w14:paraId="58E0F2F9" w14:textId="715E1B70" w:rsidR="00755331" w:rsidRPr="005F58D7" w:rsidRDefault="005E4BE9" w:rsidP="00746974">
            <w:pPr>
              <w:spacing w:before="120" w:after="120"/>
              <w:jc w:val="right"/>
              <w:rPr>
                <w:sz w:val="22"/>
                <w:szCs w:val="22"/>
              </w:rPr>
            </w:pPr>
            <w:r>
              <w:rPr>
                <w:sz w:val="22"/>
                <w:szCs w:val="22"/>
              </w:rPr>
              <w:t>1</w:t>
            </w:r>
            <w:r w:rsidR="009F570A" w:rsidRPr="005F58D7">
              <w:rPr>
                <w:sz w:val="22"/>
                <w:szCs w:val="22"/>
              </w:rPr>
              <w:t>0</w:t>
            </w:r>
          </w:p>
        </w:tc>
        <w:tc>
          <w:tcPr>
            <w:tcW w:w="1620" w:type="dxa"/>
          </w:tcPr>
          <w:p w14:paraId="48D631AB" w14:textId="77777777" w:rsidR="00755331" w:rsidRPr="005F58D7" w:rsidRDefault="00755331" w:rsidP="00746974">
            <w:pPr>
              <w:spacing w:before="120" w:after="120"/>
              <w:rPr>
                <w:sz w:val="22"/>
                <w:szCs w:val="22"/>
              </w:rPr>
            </w:pPr>
          </w:p>
        </w:tc>
      </w:tr>
      <w:tr w:rsidR="0002470A" w:rsidRPr="005F58D7" w14:paraId="76B302B0" w14:textId="77777777">
        <w:trPr>
          <w:jc w:val="center"/>
        </w:trPr>
        <w:tc>
          <w:tcPr>
            <w:tcW w:w="1253" w:type="dxa"/>
          </w:tcPr>
          <w:p w14:paraId="0F6CBDB0" w14:textId="224D6309" w:rsidR="0002470A" w:rsidRPr="005F58D7" w:rsidRDefault="00A063B6" w:rsidP="00746974">
            <w:pPr>
              <w:spacing w:before="120" w:after="120"/>
              <w:rPr>
                <w:sz w:val="22"/>
                <w:szCs w:val="22"/>
              </w:rPr>
            </w:pPr>
            <w:r w:rsidRPr="005F58D7">
              <w:rPr>
                <w:sz w:val="22"/>
                <w:szCs w:val="22"/>
              </w:rPr>
              <w:t>1(c</w:t>
            </w:r>
            <w:r w:rsidR="006D4304" w:rsidRPr="005F58D7">
              <w:rPr>
                <w:sz w:val="22"/>
                <w:szCs w:val="22"/>
              </w:rPr>
              <w:t>)</w:t>
            </w:r>
          </w:p>
        </w:tc>
        <w:tc>
          <w:tcPr>
            <w:tcW w:w="1080" w:type="dxa"/>
          </w:tcPr>
          <w:p w14:paraId="59B5D091" w14:textId="0AC2F41A" w:rsidR="0002470A" w:rsidRPr="005F58D7" w:rsidRDefault="00A063B6" w:rsidP="00746974">
            <w:pPr>
              <w:spacing w:before="120" w:after="120"/>
              <w:jc w:val="right"/>
              <w:rPr>
                <w:sz w:val="22"/>
                <w:szCs w:val="22"/>
              </w:rPr>
            </w:pPr>
            <w:r w:rsidRPr="005F58D7">
              <w:rPr>
                <w:sz w:val="22"/>
                <w:szCs w:val="22"/>
              </w:rPr>
              <w:t>1</w:t>
            </w:r>
            <w:r w:rsidR="00C01975" w:rsidRPr="005F58D7">
              <w:rPr>
                <w:sz w:val="22"/>
                <w:szCs w:val="22"/>
              </w:rPr>
              <w:t>0</w:t>
            </w:r>
          </w:p>
        </w:tc>
        <w:tc>
          <w:tcPr>
            <w:tcW w:w="1620" w:type="dxa"/>
          </w:tcPr>
          <w:p w14:paraId="2F0F3D64" w14:textId="77777777" w:rsidR="0002470A" w:rsidRPr="005F58D7" w:rsidRDefault="0002470A" w:rsidP="00746974">
            <w:pPr>
              <w:spacing w:before="120" w:after="120"/>
              <w:rPr>
                <w:sz w:val="22"/>
                <w:szCs w:val="22"/>
              </w:rPr>
            </w:pPr>
          </w:p>
        </w:tc>
      </w:tr>
      <w:tr w:rsidR="006D4304" w:rsidRPr="005F58D7" w14:paraId="7A452902" w14:textId="77777777">
        <w:trPr>
          <w:jc w:val="center"/>
        </w:trPr>
        <w:tc>
          <w:tcPr>
            <w:tcW w:w="1253" w:type="dxa"/>
          </w:tcPr>
          <w:p w14:paraId="50CFDC00" w14:textId="737C5D07" w:rsidR="006D4304" w:rsidRPr="005F58D7" w:rsidRDefault="006D4304" w:rsidP="00746974">
            <w:pPr>
              <w:spacing w:before="120" w:after="120"/>
              <w:rPr>
                <w:sz w:val="22"/>
                <w:szCs w:val="22"/>
              </w:rPr>
            </w:pPr>
            <w:r w:rsidRPr="005F58D7">
              <w:rPr>
                <w:sz w:val="22"/>
                <w:szCs w:val="22"/>
              </w:rPr>
              <w:t>2</w:t>
            </w:r>
          </w:p>
        </w:tc>
        <w:tc>
          <w:tcPr>
            <w:tcW w:w="1080" w:type="dxa"/>
          </w:tcPr>
          <w:p w14:paraId="5137D2F4" w14:textId="39D674EB" w:rsidR="006D4304" w:rsidRPr="005F58D7" w:rsidRDefault="005E4BE9" w:rsidP="00746974">
            <w:pPr>
              <w:spacing w:before="120" w:after="120"/>
              <w:jc w:val="right"/>
              <w:rPr>
                <w:sz w:val="22"/>
                <w:szCs w:val="22"/>
              </w:rPr>
            </w:pPr>
            <w:r>
              <w:rPr>
                <w:sz w:val="22"/>
                <w:szCs w:val="22"/>
              </w:rPr>
              <w:t>4</w:t>
            </w:r>
            <w:r w:rsidR="00A35936">
              <w:rPr>
                <w:sz w:val="22"/>
                <w:szCs w:val="22"/>
              </w:rPr>
              <w:t>0</w:t>
            </w:r>
          </w:p>
        </w:tc>
        <w:tc>
          <w:tcPr>
            <w:tcW w:w="1620" w:type="dxa"/>
          </w:tcPr>
          <w:p w14:paraId="65A4B1C8" w14:textId="77777777" w:rsidR="006D4304" w:rsidRPr="005F58D7" w:rsidRDefault="006D4304" w:rsidP="00746974">
            <w:pPr>
              <w:spacing w:before="120" w:after="120"/>
              <w:rPr>
                <w:sz w:val="22"/>
                <w:szCs w:val="22"/>
              </w:rPr>
            </w:pPr>
          </w:p>
        </w:tc>
      </w:tr>
      <w:tr w:rsidR="0002470A" w:rsidRPr="005F58D7" w14:paraId="35CEE20A" w14:textId="77777777">
        <w:trPr>
          <w:jc w:val="center"/>
        </w:trPr>
        <w:tc>
          <w:tcPr>
            <w:tcW w:w="1253" w:type="dxa"/>
          </w:tcPr>
          <w:p w14:paraId="4C7B0037" w14:textId="25D8DE4C" w:rsidR="0002470A" w:rsidRPr="005F58D7" w:rsidRDefault="00571B0E" w:rsidP="00746974">
            <w:pPr>
              <w:spacing w:before="120" w:after="120"/>
              <w:rPr>
                <w:sz w:val="22"/>
                <w:szCs w:val="22"/>
              </w:rPr>
            </w:pPr>
            <w:r>
              <w:rPr>
                <w:sz w:val="22"/>
                <w:szCs w:val="22"/>
              </w:rPr>
              <w:t>3</w:t>
            </w:r>
          </w:p>
        </w:tc>
        <w:tc>
          <w:tcPr>
            <w:tcW w:w="1080" w:type="dxa"/>
          </w:tcPr>
          <w:p w14:paraId="25C41593" w14:textId="658F3BE0" w:rsidR="0002470A" w:rsidRPr="005F58D7" w:rsidRDefault="005E4BE9" w:rsidP="0002470A">
            <w:pPr>
              <w:spacing w:before="120" w:after="120"/>
              <w:jc w:val="right"/>
              <w:rPr>
                <w:sz w:val="22"/>
                <w:szCs w:val="22"/>
              </w:rPr>
            </w:pPr>
            <w:r>
              <w:rPr>
                <w:sz w:val="22"/>
                <w:szCs w:val="22"/>
              </w:rPr>
              <w:t>2</w:t>
            </w:r>
            <w:r w:rsidR="00A35936">
              <w:rPr>
                <w:sz w:val="22"/>
                <w:szCs w:val="22"/>
              </w:rPr>
              <w:t>0</w:t>
            </w:r>
          </w:p>
        </w:tc>
        <w:tc>
          <w:tcPr>
            <w:tcW w:w="1620" w:type="dxa"/>
          </w:tcPr>
          <w:p w14:paraId="6E7C68D7" w14:textId="77777777" w:rsidR="0002470A" w:rsidRPr="005F58D7" w:rsidRDefault="0002470A" w:rsidP="00746974">
            <w:pPr>
              <w:spacing w:before="120" w:after="120"/>
              <w:rPr>
                <w:sz w:val="22"/>
                <w:szCs w:val="22"/>
              </w:rPr>
            </w:pPr>
          </w:p>
        </w:tc>
      </w:tr>
      <w:tr w:rsidR="0002470A" w:rsidRPr="005F58D7"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Pr="005F58D7" w:rsidRDefault="0002470A" w:rsidP="00746974">
            <w:pPr>
              <w:spacing w:before="120" w:after="120"/>
              <w:rPr>
                <w:sz w:val="22"/>
                <w:szCs w:val="22"/>
              </w:rPr>
            </w:pPr>
            <w:r w:rsidRPr="005F58D7">
              <w:rPr>
                <w:sz w:val="22"/>
                <w:szCs w:val="22"/>
              </w:rP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Pr="005F58D7" w:rsidRDefault="0002470A" w:rsidP="00746974">
            <w:pPr>
              <w:spacing w:before="120" w:after="120"/>
              <w:jc w:val="right"/>
              <w:rPr>
                <w:sz w:val="22"/>
                <w:szCs w:val="22"/>
              </w:rPr>
            </w:pPr>
            <w:r w:rsidRPr="005F58D7">
              <w:rPr>
                <w:sz w:val="22"/>
                <w:szCs w:val="22"/>
              </w:rP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Pr="005F58D7" w:rsidRDefault="0002470A" w:rsidP="00746974">
            <w:pPr>
              <w:spacing w:before="120" w:after="120"/>
              <w:rPr>
                <w:sz w:val="22"/>
                <w:szCs w:val="22"/>
              </w:rPr>
            </w:pPr>
          </w:p>
        </w:tc>
      </w:tr>
    </w:tbl>
    <w:p w14:paraId="36CFE943" w14:textId="77777777" w:rsidR="005C6BB0" w:rsidRPr="005F58D7" w:rsidRDefault="005C6BB0" w:rsidP="005C6BB0">
      <w:pPr>
        <w:rPr>
          <w:sz w:val="22"/>
          <w:szCs w:val="22"/>
        </w:rPr>
      </w:pPr>
    </w:p>
    <w:p w14:paraId="61347579" w14:textId="77777777" w:rsidR="005C6BB0" w:rsidRPr="005F58D7" w:rsidRDefault="005C6BB0" w:rsidP="005C6BB0">
      <w:pPr>
        <w:rPr>
          <w:sz w:val="22"/>
          <w:szCs w:val="22"/>
        </w:rPr>
      </w:pPr>
      <w:r w:rsidRPr="005F58D7">
        <w:rPr>
          <w:sz w:val="22"/>
          <w:szCs w:val="22"/>
        </w:rPr>
        <w:t>Notes:</w:t>
      </w:r>
    </w:p>
    <w:p w14:paraId="348B7D66" w14:textId="77777777" w:rsidR="005C6BB0" w:rsidRPr="005F58D7" w:rsidRDefault="005C6BB0" w:rsidP="005F58D7">
      <w:pPr>
        <w:numPr>
          <w:ilvl w:val="0"/>
          <w:numId w:val="22"/>
        </w:numPr>
        <w:spacing w:after="120"/>
        <w:rPr>
          <w:sz w:val="22"/>
          <w:szCs w:val="22"/>
        </w:rPr>
      </w:pPr>
      <w:r w:rsidRPr="005F58D7">
        <w:rPr>
          <w:sz w:val="22"/>
          <w:szCs w:val="22"/>
        </w:rPr>
        <w:t>The exam is closed book</w:t>
      </w:r>
      <w:r w:rsidR="00746974" w:rsidRPr="005F58D7">
        <w:rPr>
          <w:sz w:val="22"/>
          <w:szCs w:val="22"/>
        </w:rPr>
        <w:t>s</w:t>
      </w:r>
      <w:r w:rsidRPr="005F58D7">
        <w:rPr>
          <w:sz w:val="22"/>
          <w:szCs w:val="22"/>
        </w:rPr>
        <w:t xml:space="preserve"> and notes except for one double-sided sheet of notes.</w:t>
      </w:r>
    </w:p>
    <w:p w14:paraId="66566EBF" w14:textId="53738441" w:rsidR="005C6BB0" w:rsidRPr="005F58D7" w:rsidRDefault="005C6BB0" w:rsidP="005F58D7">
      <w:pPr>
        <w:numPr>
          <w:ilvl w:val="0"/>
          <w:numId w:val="22"/>
        </w:numPr>
        <w:spacing w:after="120"/>
        <w:rPr>
          <w:sz w:val="22"/>
          <w:szCs w:val="22"/>
        </w:rPr>
      </w:pPr>
      <w:r w:rsidRPr="005F58D7">
        <w:rPr>
          <w:sz w:val="22"/>
          <w:szCs w:val="22"/>
        </w:rPr>
        <w:t>Please indicate clearly your answer to the problem.</w:t>
      </w:r>
    </w:p>
    <w:p w14:paraId="11A58490" w14:textId="4467DDD3" w:rsidR="005F58D7" w:rsidRPr="005F58D7" w:rsidRDefault="005F58D7" w:rsidP="005F58D7">
      <w:pPr>
        <w:pStyle w:val="ListParagraph"/>
        <w:widowControl w:val="0"/>
        <w:numPr>
          <w:ilvl w:val="0"/>
          <w:numId w:val="22"/>
        </w:numPr>
        <w:spacing w:after="120"/>
        <w:rPr>
          <w:sz w:val="22"/>
          <w:szCs w:val="22"/>
        </w:rPr>
      </w:pPr>
      <w:r w:rsidRPr="005F58D7">
        <w:rPr>
          <w:sz w:val="22"/>
          <w:szCs w:val="22"/>
        </w:rPr>
        <w:t>Note that ungrammatical sentences, incoherent statements, or general illegible scratches will get zero credit.</w:t>
      </w:r>
    </w:p>
    <w:p w14:paraId="1CE3742C" w14:textId="565B0BDA" w:rsidR="005C6BB0" w:rsidRPr="005F58D7" w:rsidRDefault="005C6BB0" w:rsidP="005F58D7">
      <w:pPr>
        <w:numPr>
          <w:ilvl w:val="0"/>
          <w:numId w:val="22"/>
        </w:numPr>
        <w:spacing w:after="120"/>
        <w:rPr>
          <w:sz w:val="22"/>
          <w:szCs w:val="22"/>
        </w:rPr>
      </w:pPr>
      <w:r w:rsidRPr="005F58D7">
        <w:rPr>
          <w:sz w:val="22"/>
          <w:szCs w:val="22"/>
        </w:rPr>
        <w:t xml:space="preserve">If I can’t read or follow your solution, it is </w:t>
      </w:r>
      <w:r w:rsidR="005F58D7" w:rsidRPr="005F58D7">
        <w:rPr>
          <w:sz w:val="22"/>
          <w:szCs w:val="22"/>
        </w:rPr>
        <w:t>wrong,</w:t>
      </w:r>
      <w:r w:rsidRPr="005F58D7">
        <w:rPr>
          <w:sz w:val="22"/>
          <w:szCs w:val="22"/>
        </w:rPr>
        <w:t xml:space="preserve"> and no partial credit will be awarded.</w:t>
      </w:r>
    </w:p>
    <w:p w14:paraId="1ADE75B4" w14:textId="77777777" w:rsidR="005E4BE9" w:rsidRPr="005E4BE9" w:rsidRDefault="005E4BE9" w:rsidP="005E4BE9">
      <w:pPr>
        <w:pStyle w:val="NormalWeb"/>
        <w:pageBreakBefore/>
        <w:spacing w:before="0" w:beforeAutospacing="0" w:after="0" w:afterAutospacing="0"/>
        <w:rPr>
          <w:b/>
        </w:rPr>
      </w:pPr>
      <w:r w:rsidRPr="005E4BE9">
        <w:rPr>
          <w:b/>
        </w:rPr>
        <w:lastRenderedPageBreak/>
        <w:t>Problem No. 1: Consider a two-class discrete distribution problem:</w:t>
      </w:r>
    </w:p>
    <w:p w14:paraId="63564B9C" w14:textId="77777777" w:rsidR="005E4BE9" w:rsidRDefault="005E4BE9" w:rsidP="005E4BE9">
      <w:pPr>
        <w:pStyle w:val="ListParagraph"/>
      </w:pPr>
    </w:p>
    <w:p w14:paraId="009F9BFB" w14:textId="77777777" w:rsidR="005E4BE9" w:rsidRPr="005E4BE9" w:rsidRDefault="00D7465B" w:rsidP="005E4BE9">
      <w:pPr>
        <w:overflowPunct w:val="0"/>
        <w:autoSpaceDE w:val="0"/>
        <w:autoSpaceDN w:val="0"/>
        <w:adjustRightInd w:val="0"/>
        <w:jc w:val="both"/>
        <w:textAlignment w:val="baseline"/>
        <w:rPr>
          <w:rFonts w:ascii="Cambria Math" w:hAnsi="Cambria Math"/>
          <w:i/>
          <w:sz w:val="22"/>
          <w:szCs w:val="20"/>
        </w:rPr>
      </w:pPr>
      <m:oMathPara>
        <m:oMath>
          <m:sSub>
            <m:sSubPr>
              <m:ctrlPr>
                <w:rPr>
                  <w:rFonts w:ascii="Cambria Math" w:hAnsi="Cambria Math"/>
                  <w:i/>
                  <w:sz w:val="22"/>
                  <w:szCs w:val="20"/>
                </w:rPr>
              </m:ctrlPr>
            </m:sSubPr>
            <m:e>
              <m:r>
                <w:rPr>
                  <w:rFonts w:ascii="Cambria Math" w:hAnsi="Cambria Math"/>
                  <w:sz w:val="22"/>
                  <w:szCs w:val="20"/>
                </w:rPr>
                <m:t>ω</m:t>
              </m:r>
            </m:e>
            <m:sub>
              <m:r>
                <w:rPr>
                  <w:rFonts w:ascii="Cambria Math" w:hAnsi="Cambria Math"/>
                  <w:sz w:val="22"/>
                  <w:szCs w:val="20"/>
                </w:rPr>
                <m:t>1</m:t>
              </m:r>
            </m:sub>
          </m:sSub>
          <m:r>
            <w:rPr>
              <w:rFonts w:ascii="Cambria Math" w:hAnsi="Cambria Math"/>
              <w:sz w:val="22"/>
              <w:szCs w:val="20"/>
            </w:rPr>
            <m:t>:</m:t>
          </m:r>
          <m:d>
            <m:dPr>
              <m:begChr m:val="{"/>
              <m:endChr m:val="}"/>
              <m:ctrlPr>
                <w:rPr>
                  <w:rFonts w:ascii="Cambria Math" w:hAnsi="Cambria Math"/>
                  <w:i/>
                  <w:sz w:val="22"/>
                  <w:szCs w:val="20"/>
                </w:rPr>
              </m:ctrlPr>
            </m:dPr>
            <m:e>
              <m:d>
                <m:dPr>
                  <m:begChr m:val="["/>
                  <m:endChr m:val="]"/>
                  <m:ctrlPr>
                    <w:rPr>
                      <w:rFonts w:ascii="Cambria Math" w:hAnsi="Cambria Math"/>
                      <w:i/>
                      <w:sz w:val="22"/>
                      <w:szCs w:val="20"/>
                    </w:rPr>
                  </m:ctrlPr>
                </m:dPr>
                <m:e>
                  <m:r>
                    <w:rPr>
                      <w:rFonts w:ascii="Cambria Math" w:hAnsi="Cambria Math"/>
                      <w:sz w:val="22"/>
                      <w:szCs w:val="20"/>
                    </w:rPr>
                    <m:t>0,0</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2,0</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2,2</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0,2</m:t>
                  </m:r>
                </m:e>
              </m:d>
            </m:e>
          </m:d>
        </m:oMath>
      </m:oMathPara>
    </w:p>
    <w:p w14:paraId="6E03F16F" w14:textId="1F443EBC" w:rsidR="005E4BE9" w:rsidRPr="005E4BE9" w:rsidRDefault="00D7465B" w:rsidP="005E4BE9">
      <w:pPr>
        <w:overflowPunct w:val="0"/>
        <w:autoSpaceDE w:val="0"/>
        <w:autoSpaceDN w:val="0"/>
        <w:adjustRightInd w:val="0"/>
        <w:spacing w:after="240"/>
        <w:jc w:val="both"/>
        <w:textAlignment w:val="baseline"/>
        <w:rPr>
          <w:rFonts w:ascii="Cambria Math" w:hAnsi="Cambria Math"/>
          <w:i/>
          <w:sz w:val="22"/>
          <w:szCs w:val="20"/>
        </w:rPr>
      </w:pPr>
      <m:oMathPara>
        <m:oMath>
          <m:sSub>
            <m:sSubPr>
              <m:ctrlPr>
                <w:rPr>
                  <w:rFonts w:ascii="Cambria Math" w:hAnsi="Cambria Math"/>
                  <w:i/>
                  <w:sz w:val="22"/>
                  <w:szCs w:val="20"/>
                </w:rPr>
              </m:ctrlPr>
            </m:sSubPr>
            <m:e>
              <m:r>
                <w:rPr>
                  <w:rFonts w:ascii="Cambria Math" w:hAnsi="Cambria Math"/>
                  <w:sz w:val="22"/>
                  <w:szCs w:val="20"/>
                </w:rPr>
                <m:t>ω</m:t>
              </m:r>
            </m:e>
            <m:sub>
              <m:r>
                <w:rPr>
                  <w:rFonts w:ascii="Cambria Math" w:hAnsi="Cambria Math"/>
                  <w:sz w:val="22"/>
                  <w:szCs w:val="20"/>
                </w:rPr>
                <m:t>2</m:t>
              </m:r>
            </m:sub>
          </m:sSub>
          <m:r>
            <w:rPr>
              <w:rFonts w:ascii="Cambria Math" w:hAnsi="Cambria Math"/>
              <w:sz w:val="22"/>
              <w:szCs w:val="20"/>
            </w:rPr>
            <m:t>:</m:t>
          </m:r>
          <m:d>
            <m:dPr>
              <m:begChr m:val="{"/>
              <m:endChr m:val="}"/>
              <m:ctrlPr>
                <w:rPr>
                  <w:rFonts w:ascii="Cambria Math" w:hAnsi="Cambria Math"/>
                  <w:i/>
                  <w:sz w:val="22"/>
                  <w:szCs w:val="20"/>
                </w:rPr>
              </m:ctrlPr>
            </m:dPr>
            <m:e>
              <m:d>
                <m:dPr>
                  <m:begChr m:val="["/>
                  <m:endChr m:val="]"/>
                  <m:ctrlPr>
                    <w:rPr>
                      <w:rFonts w:ascii="Cambria Math" w:hAnsi="Cambria Math"/>
                      <w:i/>
                      <w:sz w:val="22"/>
                      <w:szCs w:val="20"/>
                    </w:rPr>
                  </m:ctrlPr>
                </m:dPr>
                <m:e>
                  <m:r>
                    <w:rPr>
                      <w:rFonts w:ascii="Cambria Math" w:hAnsi="Cambria Math"/>
                      <w:sz w:val="22"/>
                      <w:szCs w:val="20"/>
                    </w:rPr>
                    <m:t>1,1</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2,1</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1,2</m:t>
                  </m:r>
                </m:e>
              </m:d>
              <m:r>
                <w:rPr>
                  <w:rFonts w:ascii="Cambria Math" w:hAnsi="Cambria Math"/>
                  <w:sz w:val="22"/>
                  <w:szCs w:val="20"/>
                </w:rPr>
                <m:t>,</m:t>
              </m:r>
              <m:d>
                <m:dPr>
                  <m:begChr m:val="["/>
                  <m:endChr m:val="]"/>
                  <m:ctrlPr>
                    <w:rPr>
                      <w:rFonts w:ascii="Cambria Math" w:hAnsi="Cambria Math"/>
                      <w:i/>
                      <w:sz w:val="22"/>
                      <w:szCs w:val="20"/>
                    </w:rPr>
                  </m:ctrlPr>
                </m:dPr>
                <m:e>
                  <m:r>
                    <w:rPr>
                      <w:rFonts w:ascii="Cambria Math" w:hAnsi="Cambria Math"/>
                      <w:sz w:val="22"/>
                      <w:szCs w:val="20"/>
                    </w:rPr>
                    <m:t>3,3</m:t>
                  </m:r>
                </m:e>
              </m:d>
            </m:e>
          </m:d>
        </m:oMath>
      </m:oMathPara>
    </w:p>
    <w:p w14:paraId="28521BEE" w14:textId="77777777" w:rsidR="005E4BE9" w:rsidRDefault="005E4BE9" w:rsidP="005E4BE9">
      <w:pPr>
        <w:spacing w:after="120"/>
      </w:pPr>
      <w:r>
        <w:t>(20 pts) (a) Compute the minimum achievable error rate by a linear machine (hint: draw a picture of the data). Assume the classes are equiprobable.</w:t>
      </w:r>
    </w:p>
    <w:p w14:paraId="71064390" w14:textId="77777777" w:rsidR="005E4BE9" w:rsidRDefault="005E4BE9" w:rsidP="005E4BE9">
      <w:pPr>
        <w:spacing w:after="120"/>
      </w:pPr>
      <w:r>
        <w:t xml:space="preserve">(10 pts) (b) Assume the priors for each class are: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=α</m:t>
        </m:r>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=1-α</m:t>
        </m:r>
      </m:oMath>
      <w:r>
        <w:t xml:space="preserve">. Sketch </w:t>
      </w:r>
      <m:oMath>
        <m:r>
          <w:rPr>
            <w:rFonts w:ascii="Cambria Math" w:hAnsi="Cambria Math"/>
          </w:rPr>
          <m:t>P</m:t>
        </m:r>
        <m:d>
          <m:dPr>
            <m:ctrlPr>
              <w:rPr>
                <w:rFonts w:ascii="Cambria Math" w:hAnsi="Cambria Math"/>
                <w:i/>
              </w:rPr>
            </m:ctrlPr>
          </m:dPr>
          <m:e>
            <m:r>
              <w:rPr>
                <w:rFonts w:ascii="Cambria Math" w:hAnsi="Cambria Math"/>
              </w:rPr>
              <m:t>E</m:t>
            </m:r>
          </m:e>
        </m:d>
      </m:oMath>
      <w:r>
        <w:t xml:space="preserve"> as a function of </w:t>
      </w:r>
      <m:oMath>
        <m:r>
          <w:rPr>
            <w:rFonts w:ascii="Cambria Math" w:hAnsi="Cambria Math"/>
          </w:rPr>
          <m:t>α</m:t>
        </m:r>
      </m:oMath>
      <w:r>
        <w:t xml:space="preserve"> for a maximum likelihood classifier based on the assumption that each class is drawn from a multivariate Gaussian distribution. Compare and contrast your answer with your answer to (a). Be very specific in your sketch and label all critical points. Unlabeled plots will receive no partial credit.</w:t>
      </w:r>
    </w:p>
    <w:p w14:paraId="185ADDCE" w14:textId="3C5BB42A" w:rsidR="005E4BE9" w:rsidRDefault="005E4BE9" w:rsidP="005E4BE9">
      <w:pPr>
        <w:spacing w:after="240"/>
      </w:pPr>
      <w:r>
        <w:t>(10 pts) (c) Assume you are not constrained to a linear machine. What is the minimum achievable error rate that can be achieved for this data? Is this value different than (a)? If so, why? How might you achieve such a solution? Compare and contrast this solution to (a).</w:t>
      </w:r>
    </w:p>
    <w:p w14:paraId="4AD5DF57" w14:textId="6162564E" w:rsidR="005E4BE9" w:rsidRPr="003E0056" w:rsidRDefault="005E4BE9" w:rsidP="005E4BE9">
      <w:pPr>
        <w:spacing w:after="120"/>
      </w:pPr>
      <w:r w:rsidRPr="005C6BB0">
        <w:rPr>
          <w:b/>
        </w:rPr>
        <w:t xml:space="preserve">Problem No. </w:t>
      </w:r>
      <w:r>
        <w:rPr>
          <w:b/>
        </w:rPr>
        <w:t>2</w:t>
      </w:r>
      <w:r>
        <w:t xml:space="preserve">: </w:t>
      </w:r>
      <w:r w:rsidRPr="003E0056">
        <w:rPr>
          <w:color w:val="000000"/>
          <w:sz w:val="23"/>
          <w:szCs w:val="23"/>
        </w:rPr>
        <w:t>Suppose we have a random sample </w:t>
      </w:r>
      <w:r w:rsidRPr="003E0056">
        <w:rPr>
          <w:i/>
          <w:iCs/>
          <w:color w:val="000000"/>
          <w:sz w:val="23"/>
          <w:szCs w:val="23"/>
        </w:rPr>
        <w:t>X</w:t>
      </w:r>
      <w:r w:rsidRPr="003E0056">
        <w:rPr>
          <w:color w:val="000000"/>
          <w:sz w:val="23"/>
          <w:szCs w:val="23"/>
          <w:vertAlign w:val="subscript"/>
        </w:rPr>
        <w:t>1</w:t>
      </w:r>
      <w:r w:rsidRPr="003E0056">
        <w:rPr>
          <w:color w:val="000000"/>
          <w:sz w:val="23"/>
          <w:szCs w:val="23"/>
        </w:rPr>
        <w:t>, </w:t>
      </w:r>
      <w:r w:rsidRPr="003E0056">
        <w:rPr>
          <w:i/>
          <w:iCs/>
          <w:color w:val="000000"/>
          <w:sz w:val="23"/>
          <w:szCs w:val="23"/>
        </w:rPr>
        <w:t>X</w:t>
      </w:r>
      <w:r w:rsidRPr="003E0056">
        <w:rPr>
          <w:color w:val="000000"/>
          <w:sz w:val="23"/>
          <w:szCs w:val="23"/>
          <w:vertAlign w:val="subscript"/>
        </w:rPr>
        <w:t>2</w:t>
      </w:r>
      <w:r w:rsidRPr="003E0056">
        <w:rPr>
          <w:color w:val="000000"/>
          <w:sz w:val="23"/>
          <w:szCs w:val="23"/>
        </w:rPr>
        <w:t>,</w:t>
      </w:r>
      <w:r>
        <w:rPr>
          <w:color w:val="000000"/>
          <w:sz w:val="23"/>
          <w:szCs w:val="23"/>
        </w:rPr>
        <w:t xml:space="preserve"> </w:t>
      </w:r>
      <w:r w:rsidRPr="003E0056">
        <w:rPr>
          <w:color w:val="000000"/>
          <w:sz w:val="23"/>
          <w:szCs w:val="23"/>
        </w:rPr>
        <w:t>..., </w:t>
      </w:r>
      <w:proofErr w:type="spellStart"/>
      <w:r w:rsidRPr="003E0056">
        <w:rPr>
          <w:i/>
          <w:iCs/>
          <w:color w:val="000000"/>
          <w:sz w:val="23"/>
          <w:szCs w:val="23"/>
        </w:rPr>
        <w:t>X</w:t>
      </w:r>
      <w:r w:rsidRPr="003E0056">
        <w:rPr>
          <w:i/>
          <w:iCs/>
          <w:color w:val="000000"/>
          <w:sz w:val="23"/>
          <w:szCs w:val="23"/>
          <w:vertAlign w:val="subscript"/>
        </w:rPr>
        <w:t>n</w:t>
      </w:r>
      <w:proofErr w:type="spellEnd"/>
      <w:r w:rsidRPr="003E0056">
        <w:rPr>
          <w:color w:val="000000"/>
          <w:sz w:val="23"/>
          <w:szCs w:val="23"/>
        </w:rPr>
        <w:t> where:</w:t>
      </w:r>
    </w:p>
    <w:p w14:paraId="09E5EFF7" w14:textId="77777777" w:rsidR="005E4BE9" w:rsidRDefault="005E4BE9" w:rsidP="005E4BE9">
      <w:pPr>
        <w:numPr>
          <w:ilvl w:val="0"/>
          <w:numId w:val="37"/>
        </w:numPr>
        <w:rPr>
          <w:color w:val="000000"/>
          <w:sz w:val="23"/>
          <w:szCs w:val="23"/>
        </w:rPr>
      </w:pPr>
      <w:r w:rsidRPr="003E0056">
        <w:rPr>
          <w:i/>
          <w:iCs/>
          <w:color w:val="000000"/>
          <w:sz w:val="23"/>
          <w:szCs w:val="23"/>
        </w:rPr>
        <w:t>X</w:t>
      </w:r>
      <w:r w:rsidRPr="003E0056">
        <w:rPr>
          <w:i/>
          <w:iCs/>
          <w:color w:val="000000"/>
          <w:sz w:val="23"/>
          <w:szCs w:val="23"/>
          <w:vertAlign w:val="subscript"/>
        </w:rPr>
        <w:t>i</w:t>
      </w:r>
      <w:r w:rsidRPr="003E0056">
        <w:rPr>
          <w:color w:val="000000"/>
          <w:sz w:val="23"/>
          <w:szCs w:val="23"/>
        </w:rPr>
        <w:t xml:space="preserve"> = 0 if a randomly selected </w:t>
      </w:r>
      <w:r>
        <w:rPr>
          <w:color w:val="000000"/>
          <w:sz w:val="23"/>
          <w:szCs w:val="23"/>
        </w:rPr>
        <w:t xml:space="preserve">student </w:t>
      </w:r>
      <w:r w:rsidRPr="003E0056">
        <w:rPr>
          <w:color w:val="000000"/>
          <w:sz w:val="23"/>
          <w:szCs w:val="23"/>
        </w:rPr>
        <w:t xml:space="preserve">does not own a </w:t>
      </w:r>
      <w:r>
        <w:rPr>
          <w:color w:val="000000"/>
          <w:sz w:val="23"/>
          <w:szCs w:val="23"/>
        </w:rPr>
        <w:t>laptop</w:t>
      </w:r>
      <w:r w:rsidRPr="003E0056">
        <w:rPr>
          <w:color w:val="000000"/>
          <w:sz w:val="23"/>
          <w:szCs w:val="23"/>
        </w:rPr>
        <w:t>, and</w:t>
      </w:r>
    </w:p>
    <w:p w14:paraId="553384A9" w14:textId="1495CD33" w:rsidR="005E4BE9" w:rsidRPr="003E0056" w:rsidRDefault="005E4BE9" w:rsidP="005E4BE9">
      <w:pPr>
        <w:numPr>
          <w:ilvl w:val="0"/>
          <w:numId w:val="37"/>
        </w:numPr>
        <w:spacing w:after="120"/>
        <w:rPr>
          <w:color w:val="000000"/>
          <w:sz w:val="23"/>
          <w:szCs w:val="23"/>
        </w:rPr>
      </w:pPr>
      <w:r w:rsidRPr="003E0056">
        <w:rPr>
          <w:i/>
          <w:iCs/>
          <w:color w:val="000000"/>
          <w:sz w:val="23"/>
          <w:szCs w:val="23"/>
        </w:rPr>
        <w:t>X</w:t>
      </w:r>
      <w:r w:rsidRPr="003E0056">
        <w:rPr>
          <w:i/>
          <w:iCs/>
          <w:color w:val="000000"/>
          <w:sz w:val="23"/>
          <w:szCs w:val="23"/>
          <w:vertAlign w:val="subscript"/>
        </w:rPr>
        <w:t>i</w:t>
      </w:r>
      <w:r w:rsidRPr="003E0056">
        <w:rPr>
          <w:color w:val="000000"/>
          <w:sz w:val="23"/>
          <w:szCs w:val="23"/>
        </w:rPr>
        <w:t xml:space="preserve"> = 1 if a randomly selected student does own a </w:t>
      </w:r>
      <w:r>
        <w:rPr>
          <w:color w:val="000000"/>
          <w:sz w:val="23"/>
          <w:szCs w:val="23"/>
        </w:rPr>
        <w:t>laptop.</w:t>
      </w:r>
    </w:p>
    <w:p w14:paraId="34752E7F" w14:textId="16D28457" w:rsidR="005E4BE9" w:rsidRDefault="005E4BE9" w:rsidP="005E4BE9">
      <w:pPr>
        <w:spacing w:after="120"/>
        <w:rPr>
          <w:color w:val="000000"/>
          <w:sz w:val="23"/>
          <w:szCs w:val="23"/>
        </w:rPr>
      </w:pPr>
      <w:r>
        <w:rPr>
          <w:color w:val="000000"/>
          <w:sz w:val="23"/>
          <w:szCs w:val="23"/>
        </w:rPr>
        <w:t>(40 pts)</w:t>
      </w:r>
      <w:r w:rsidR="00571B0E">
        <w:rPr>
          <w:color w:val="000000"/>
          <w:sz w:val="23"/>
          <w:szCs w:val="23"/>
        </w:rPr>
        <w:t xml:space="preserve"> </w:t>
      </w:r>
      <w:r w:rsidRPr="003E0056">
        <w:rPr>
          <w:color w:val="000000"/>
          <w:sz w:val="23"/>
          <w:szCs w:val="23"/>
        </w:rPr>
        <w:t>Assuming that the </w:t>
      </w:r>
      <w:r w:rsidRPr="003E0056">
        <w:rPr>
          <w:i/>
          <w:iCs/>
          <w:color w:val="000000"/>
          <w:sz w:val="23"/>
          <w:szCs w:val="23"/>
        </w:rPr>
        <w:t>X</w:t>
      </w:r>
      <w:r w:rsidRPr="003E0056">
        <w:rPr>
          <w:i/>
          <w:iCs/>
          <w:color w:val="000000"/>
          <w:sz w:val="23"/>
          <w:szCs w:val="23"/>
          <w:vertAlign w:val="subscript"/>
        </w:rPr>
        <w:t>i</w:t>
      </w:r>
      <w:r w:rsidRPr="003E0056">
        <w:rPr>
          <w:color w:val="000000"/>
          <w:sz w:val="23"/>
          <w:szCs w:val="23"/>
        </w:rPr>
        <w:t> are independent Bernoulli random variables with unknown parameter </w:t>
      </w:r>
      <w:r w:rsidRPr="003E0056">
        <w:rPr>
          <w:i/>
          <w:iCs/>
          <w:color w:val="000000"/>
          <w:sz w:val="23"/>
          <w:szCs w:val="23"/>
        </w:rPr>
        <w:t>p</w:t>
      </w:r>
      <w:r>
        <w:rPr>
          <w:color w:val="000000"/>
          <w:sz w:val="23"/>
          <w:szCs w:val="23"/>
        </w:rPr>
        <w:t>:</w:t>
      </w:r>
    </w:p>
    <w:p w14:paraId="0E859595" w14:textId="77777777" w:rsidR="005E4BE9" w:rsidRDefault="005E4BE9" w:rsidP="005E4BE9">
      <w:pPr>
        <w:spacing w:before="120" w:after="120"/>
        <w:rPr>
          <w:color w:val="000000"/>
          <w:sz w:val="23"/>
          <w:szCs w:val="23"/>
        </w:rPr>
      </w:pPr>
      <m:oMathPara>
        <m:oMath>
          <m:r>
            <w:rPr>
              <w:rFonts w:ascii="Cambria Math" w:hAnsi="Cambria Math"/>
              <w:color w:val="000000"/>
              <w:sz w:val="23"/>
              <w:szCs w:val="23"/>
            </w:rPr>
            <m:t>p</m:t>
          </m:r>
          <m:d>
            <m:dPr>
              <m:ctrlPr>
                <w:rPr>
                  <w:rFonts w:ascii="Cambria Math" w:hAnsi="Cambria Math"/>
                  <w:i/>
                  <w:color w:val="000000"/>
                  <w:sz w:val="23"/>
                  <w:szCs w:val="23"/>
                </w:rPr>
              </m:ctrlPr>
            </m:dPr>
            <m:e>
              <m:r>
                <w:rPr>
                  <w:rFonts w:ascii="Cambria Math" w:hAnsi="Cambria Math"/>
                  <w:color w:val="000000"/>
                  <w:sz w:val="23"/>
                  <w:szCs w:val="23"/>
                </w:rPr>
                <m:t>x;p</m:t>
              </m:r>
            </m:e>
          </m:d>
          <m:r>
            <w:rPr>
              <w:rFonts w:ascii="Cambria Math" w:hAnsi="Cambria Math"/>
              <w:color w:val="000000"/>
              <w:sz w:val="23"/>
              <w:szCs w:val="23"/>
            </w:rPr>
            <m:t>=</m:t>
          </m:r>
          <m:sSup>
            <m:sSupPr>
              <m:ctrlPr>
                <w:rPr>
                  <w:rFonts w:ascii="Cambria Math" w:hAnsi="Cambria Math"/>
                  <w:i/>
                  <w:color w:val="000000"/>
                  <w:sz w:val="23"/>
                  <w:szCs w:val="23"/>
                </w:rPr>
              </m:ctrlPr>
            </m:sSupPr>
            <m:e>
              <m:r>
                <w:rPr>
                  <w:rFonts w:ascii="Cambria Math" w:hAnsi="Cambria Math"/>
                  <w:color w:val="000000"/>
                  <w:sz w:val="23"/>
                  <w:szCs w:val="23"/>
                </w:rPr>
                <m:t>(p)</m:t>
              </m:r>
            </m:e>
            <m:sup>
              <m:sSub>
                <m:sSubPr>
                  <m:ctrlPr>
                    <w:rPr>
                      <w:rFonts w:ascii="Cambria Math" w:hAnsi="Cambria Math"/>
                      <w:i/>
                      <w:color w:val="000000"/>
                      <w:sz w:val="23"/>
                      <w:szCs w:val="23"/>
                    </w:rPr>
                  </m:ctrlPr>
                </m:sSubPr>
                <m:e>
                  <m:r>
                    <w:rPr>
                      <w:rFonts w:ascii="Cambria Math" w:hAnsi="Cambria Math"/>
                      <w:color w:val="000000"/>
                      <w:sz w:val="23"/>
                      <w:szCs w:val="23"/>
                    </w:rPr>
                    <m:t>x</m:t>
                  </m:r>
                </m:e>
                <m:sub>
                  <m:r>
                    <w:rPr>
                      <w:rFonts w:ascii="Cambria Math" w:hAnsi="Cambria Math"/>
                      <w:color w:val="000000"/>
                      <w:sz w:val="23"/>
                      <w:szCs w:val="23"/>
                    </w:rPr>
                    <m:t>i</m:t>
                  </m:r>
                </m:sub>
              </m:sSub>
            </m:sup>
          </m:sSup>
          <m:sSup>
            <m:sSupPr>
              <m:ctrlPr>
                <w:rPr>
                  <w:rFonts w:ascii="Cambria Math" w:hAnsi="Cambria Math"/>
                  <w:i/>
                  <w:color w:val="000000"/>
                  <w:sz w:val="23"/>
                  <w:szCs w:val="23"/>
                </w:rPr>
              </m:ctrlPr>
            </m:sSupPr>
            <m:e>
              <m:r>
                <w:rPr>
                  <w:rFonts w:ascii="Cambria Math" w:hAnsi="Cambria Math"/>
                  <w:color w:val="000000"/>
                  <w:sz w:val="23"/>
                  <w:szCs w:val="23"/>
                </w:rPr>
                <m:t>(1-p)</m:t>
              </m:r>
            </m:e>
            <m:sup>
              <m:r>
                <w:rPr>
                  <w:rFonts w:ascii="Cambria Math" w:hAnsi="Cambria Math"/>
                  <w:color w:val="000000"/>
                  <w:sz w:val="23"/>
                  <w:szCs w:val="23"/>
                </w:rPr>
                <m:t>1-</m:t>
              </m:r>
              <m:sSub>
                <m:sSubPr>
                  <m:ctrlPr>
                    <w:rPr>
                      <w:rFonts w:ascii="Cambria Math" w:hAnsi="Cambria Math"/>
                      <w:i/>
                      <w:color w:val="000000"/>
                      <w:sz w:val="23"/>
                      <w:szCs w:val="23"/>
                    </w:rPr>
                  </m:ctrlPr>
                </m:sSubPr>
                <m:e>
                  <m:r>
                    <w:rPr>
                      <w:rFonts w:ascii="Cambria Math" w:hAnsi="Cambria Math"/>
                      <w:color w:val="000000"/>
                      <w:sz w:val="23"/>
                      <w:szCs w:val="23"/>
                    </w:rPr>
                    <m:t>x</m:t>
                  </m:r>
                </m:e>
                <m:sub>
                  <m:r>
                    <w:rPr>
                      <w:rFonts w:ascii="Cambria Math" w:hAnsi="Cambria Math"/>
                      <w:color w:val="000000"/>
                      <w:sz w:val="23"/>
                      <w:szCs w:val="23"/>
                    </w:rPr>
                    <m:t>i</m:t>
                  </m:r>
                </m:sub>
              </m:sSub>
            </m:sup>
          </m:sSup>
        </m:oMath>
      </m:oMathPara>
    </w:p>
    <w:p w14:paraId="35C827A2" w14:textId="4CA98847" w:rsidR="005E4BE9" w:rsidRDefault="005E4BE9" w:rsidP="005E4BE9">
      <w:pPr>
        <w:spacing w:after="240"/>
        <w:rPr>
          <w:color w:val="000000"/>
          <w:sz w:val="23"/>
          <w:szCs w:val="23"/>
        </w:rPr>
      </w:pPr>
      <w:r>
        <w:rPr>
          <w:color w:val="000000"/>
          <w:sz w:val="23"/>
          <w:szCs w:val="23"/>
        </w:rPr>
        <w:t xml:space="preserve">where </w:t>
      </w:r>
      <m:oMath>
        <m:sSub>
          <m:sSubPr>
            <m:ctrlPr>
              <w:rPr>
                <w:rFonts w:ascii="Cambria Math" w:hAnsi="Cambria Math"/>
                <w:i/>
                <w:color w:val="000000"/>
                <w:sz w:val="23"/>
                <w:szCs w:val="23"/>
              </w:rPr>
            </m:ctrlPr>
          </m:sSubPr>
          <m:e>
            <m:r>
              <w:rPr>
                <w:rFonts w:ascii="Cambria Math" w:hAnsi="Cambria Math"/>
                <w:color w:val="000000"/>
                <w:sz w:val="23"/>
                <w:szCs w:val="23"/>
              </w:rPr>
              <m:t>x</m:t>
            </m:r>
          </m:e>
          <m:sub>
            <m:r>
              <w:rPr>
                <w:rFonts w:ascii="Cambria Math" w:hAnsi="Cambria Math"/>
                <w:color w:val="000000"/>
                <w:sz w:val="23"/>
                <w:szCs w:val="23"/>
              </w:rPr>
              <m:t>i</m:t>
            </m:r>
          </m:sub>
        </m:sSub>
        <m:r>
          <w:rPr>
            <w:rFonts w:ascii="Cambria Math" w:hAnsi="Cambria Math"/>
            <w:color w:val="000000"/>
            <w:sz w:val="23"/>
            <w:szCs w:val="23"/>
          </w:rPr>
          <m:t xml:space="preserve">=0 or 1 </m:t>
        </m:r>
      </m:oMath>
      <w:r>
        <w:rPr>
          <w:color w:val="000000"/>
          <w:sz w:val="23"/>
          <w:szCs w:val="23"/>
        </w:rPr>
        <w:t xml:space="preserve">and </w:t>
      </w:r>
      <m:oMath>
        <m:r>
          <w:rPr>
            <w:rFonts w:ascii="Cambria Math" w:hAnsi="Cambria Math"/>
            <w:color w:val="000000"/>
            <w:sz w:val="23"/>
            <w:szCs w:val="23"/>
          </w:rPr>
          <m:t xml:space="preserve">0&lt;p&lt;1. </m:t>
        </m:r>
      </m:oMath>
      <w:r>
        <w:rPr>
          <w:color w:val="000000"/>
          <w:sz w:val="23"/>
          <w:szCs w:val="23"/>
        </w:rPr>
        <w:t>F</w:t>
      </w:r>
      <w:r w:rsidRPr="003E0056">
        <w:rPr>
          <w:color w:val="000000"/>
          <w:sz w:val="23"/>
          <w:szCs w:val="23"/>
        </w:rPr>
        <w:t>ind the maximum likelihood estimator of </w:t>
      </w:r>
      <w:r w:rsidRPr="003E0056">
        <w:rPr>
          <w:i/>
          <w:iCs/>
          <w:color w:val="000000"/>
          <w:sz w:val="23"/>
          <w:szCs w:val="23"/>
        </w:rPr>
        <w:t>p</w:t>
      </w:r>
      <w:r w:rsidRPr="003E0056">
        <w:rPr>
          <w:color w:val="000000"/>
          <w:sz w:val="23"/>
          <w:szCs w:val="23"/>
        </w:rPr>
        <w:t xml:space="preserve">, the proportion of students who own a </w:t>
      </w:r>
      <w:r>
        <w:rPr>
          <w:color w:val="000000"/>
          <w:sz w:val="23"/>
          <w:szCs w:val="23"/>
        </w:rPr>
        <w:t>laptop.</w:t>
      </w:r>
    </w:p>
    <w:p w14:paraId="00B5B978" w14:textId="10218C9B" w:rsidR="005E4BE9" w:rsidRDefault="005E4BE9" w:rsidP="005E4BE9">
      <w:pPr>
        <w:tabs>
          <w:tab w:val="left" w:pos="360"/>
        </w:tabs>
      </w:pPr>
      <w:r w:rsidRPr="00416BEF">
        <w:rPr>
          <w:b/>
        </w:rPr>
        <w:t xml:space="preserve">Problem No. </w:t>
      </w:r>
      <w:r>
        <w:rPr>
          <w:b/>
        </w:rPr>
        <w:t>3</w:t>
      </w:r>
      <w:r>
        <w:t>:</w:t>
      </w:r>
      <w:r w:rsidR="00571B0E">
        <w:t xml:space="preserve"> </w:t>
      </w:r>
      <w:bookmarkStart w:id="0" w:name="_GoBack"/>
      <w:bookmarkEnd w:id="0"/>
      <w:r>
        <w:t>You are given a three minute section of an mp3 encoded music signal that has been corrupted by zero-mean Gaussian noise. Explain how you would apply the concepts learned in this course thus far to better estimate the spectrum of the signal. For example, you could simply take the entire signal (180 seconds) and compute the power spectrum using an FFT. Could you do better? How? Why? What concepts discussed in this course would be relevant to this problem?</w:t>
      </w:r>
    </w:p>
    <w:p w14:paraId="5B239FC9" w14:textId="77777777" w:rsidR="005E4BE9" w:rsidRDefault="005E4BE9" w:rsidP="005E4BE9">
      <w:pPr>
        <w:spacing w:before="120"/>
        <w:rPr>
          <w:color w:val="000000"/>
          <w:sz w:val="23"/>
          <w:szCs w:val="23"/>
        </w:rPr>
      </w:pPr>
    </w:p>
    <w:p w14:paraId="054B954D" w14:textId="40BDF9CE" w:rsidR="00ED30B2" w:rsidRPr="005F58D7" w:rsidRDefault="00ED30B2" w:rsidP="005E4BE9">
      <w:pPr>
        <w:pStyle w:val="NormalWeb"/>
        <w:spacing w:before="0" w:beforeAutospacing="0" w:after="0" w:afterAutospacing="0"/>
        <w:rPr>
          <w:sz w:val="22"/>
          <w:szCs w:val="22"/>
        </w:rPr>
      </w:pPr>
    </w:p>
    <w:sectPr w:rsidR="00ED30B2" w:rsidRPr="005F58D7"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1496" w14:textId="77777777" w:rsidR="00D7465B" w:rsidRDefault="00D7465B">
      <w:r>
        <w:separator/>
      </w:r>
    </w:p>
  </w:endnote>
  <w:endnote w:type="continuationSeparator" w:id="0">
    <w:p w14:paraId="0B7AC9A8" w14:textId="77777777" w:rsidR="00D7465B" w:rsidRDefault="00D7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EB05" w14:textId="19885EF9" w:rsidR="005C6BB0" w:rsidRPr="009F570A" w:rsidRDefault="009F570A" w:rsidP="009F570A">
    <w:pPr>
      <w:pStyle w:val="Header"/>
      <w:tabs>
        <w:tab w:val="clear" w:pos="4320"/>
        <w:tab w:val="clear" w:pos="8640"/>
        <w:tab w:val="right" w:pos="9360"/>
      </w:tabs>
      <w:rPr>
        <w:rFonts w:ascii="Arial" w:hAnsi="Arial" w:cs="Arial"/>
        <w:caps/>
        <w:sz w:val="16"/>
        <w:szCs w:val="16"/>
      </w:rPr>
    </w:pPr>
    <w:r w:rsidRPr="009F570A">
      <w:rPr>
        <w:rFonts w:ascii="Arial" w:hAnsi="Arial" w:cs="Arial"/>
        <w:caps/>
        <w:sz w:val="16"/>
        <w:szCs w:val="16"/>
      </w:rPr>
      <w:t>Department of Electrical an</w:t>
    </w:r>
    <w:r w:rsidR="005349DC">
      <w:rPr>
        <w:rFonts w:ascii="Arial" w:hAnsi="Arial" w:cs="Arial"/>
        <w:caps/>
        <w:sz w:val="16"/>
        <w:szCs w:val="16"/>
      </w:rPr>
      <w:t>d Computer Engineering</w:t>
    </w:r>
    <w:r w:rsidR="005349DC">
      <w:rPr>
        <w:rFonts w:ascii="Arial" w:hAnsi="Arial" w:cs="Arial"/>
        <w:caps/>
        <w:sz w:val="16"/>
        <w:szCs w:val="16"/>
      </w:rPr>
      <w:tab/>
    </w:r>
    <w:r w:rsidR="005E4BE9">
      <w:rPr>
        <w:rFonts w:ascii="Arial" w:hAnsi="Arial" w:cs="Arial"/>
        <w:caps/>
        <w:sz w:val="16"/>
        <w:szCs w:val="16"/>
      </w:rPr>
      <w:t>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1B104" w14:textId="77777777" w:rsidR="00D7465B" w:rsidRDefault="00D7465B">
      <w:r>
        <w:separator/>
      </w:r>
    </w:p>
  </w:footnote>
  <w:footnote w:type="continuationSeparator" w:id="0">
    <w:p w14:paraId="66915086" w14:textId="77777777" w:rsidR="00D7465B" w:rsidRDefault="00D7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DE6" w14:textId="4102C5A1" w:rsidR="005C6BB0" w:rsidRPr="00BD058A" w:rsidRDefault="005C6BB0" w:rsidP="00BD058A">
    <w:pPr>
      <w:pStyle w:val="Header"/>
      <w:tabs>
        <w:tab w:val="clear" w:pos="4320"/>
        <w:tab w:val="clear" w:pos="8640"/>
        <w:tab w:val="center" w:pos="4680"/>
        <w:tab w:val="right" w:pos="9360"/>
      </w:tabs>
      <w:rPr>
        <w:rFonts w:ascii="Arial" w:hAnsi="Arial" w:cs="Arial"/>
        <w:caps/>
        <w:sz w:val="16"/>
        <w:szCs w:val="16"/>
      </w:rPr>
    </w:pPr>
    <w:r w:rsidRPr="00BD058A">
      <w:rPr>
        <w:rFonts w:ascii="Arial" w:hAnsi="Arial" w:cs="Arial"/>
        <w:caps/>
        <w:sz w:val="16"/>
        <w:szCs w:val="16"/>
      </w:rPr>
      <w:t>E</w:t>
    </w:r>
    <w:r w:rsidR="00ED30B2" w:rsidRPr="00BD058A">
      <w:rPr>
        <w:rFonts w:ascii="Arial" w:hAnsi="Arial" w:cs="Arial"/>
        <w:caps/>
        <w:sz w:val="16"/>
        <w:szCs w:val="16"/>
      </w:rPr>
      <w:t>CE 8527</w:t>
    </w:r>
    <w:r w:rsidRPr="00BD058A">
      <w:rPr>
        <w:rFonts w:ascii="Arial" w:hAnsi="Arial" w:cs="Arial"/>
        <w:caps/>
        <w:sz w:val="16"/>
        <w:szCs w:val="16"/>
      </w:rPr>
      <w:tab/>
      <w:t>EXAM NO. 1</w:t>
    </w:r>
    <w:r w:rsidR="00ED30B2" w:rsidRPr="00BD058A">
      <w:rPr>
        <w:rFonts w:ascii="Arial" w:hAnsi="Arial" w:cs="Arial"/>
        <w:caps/>
        <w:sz w:val="16"/>
        <w:szCs w:val="16"/>
      </w:rPr>
      <w:tab/>
    </w:r>
    <w:r w:rsidR="00BD058A" w:rsidRPr="00BD058A">
      <w:rPr>
        <w:rFonts w:ascii="Arial" w:hAnsi="Arial" w:cs="Arial"/>
        <w:caps/>
        <w:sz w:val="16"/>
        <w:szCs w:val="16"/>
      </w:rPr>
      <w:t xml:space="preserve">Page </w:t>
    </w:r>
    <w:r w:rsidR="00BD058A" w:rsidRPr="00BD058A">
      <w:rPr>
        <w:rFonts w:ascii="Arial" w:hAnsi="Arial" w:cs="Arial"/>
        <w:caps/>
        <w:sz w:val="16"/>
        <w:szCs w:val="16"/>
      </w:rPr>
      <w:fldChar w:fldCharType="begin"/>
    </w:r>
    <w:r w:rsidR="00BD058A" w:rsidRPr="00BD058A">
      <w:rPr>
        <w:rFonts w:ascii="Arial" w:hAnsi="Arial" w:cs="Arial"/>
        <w:caps/>
        <w:sz w:val="16"/>
        <w:szCs w:val="16"/>
      </w:rPr>
      <w:instrText xml:space="preserve"> PAGE </w:instrText>
    </w:r>
    <w:r w:rsidR="00BD058A" w:rsidRPr="00BD058A">
      <w:rPr>
        <w:rFonts w:ascii="Arial" w:hAnsi="Arial" w:cs="Arial"/>
        <w:caps/>
        <w:sz w:val="16"/>
        <w:szCs w:val="16"/>
      </w:rPr>
      <w:fldChar w:fldCharType="separate"/>
    </w:r>
    <w:r w:rsidR="00711F7F">
      <w:rPr>
        <w:rFonts w:ascii="Arial" w:hAnsi="Arial" w:cs="Arial"/>
        <w:caps/>
        <w:noProof/>
        <w:sz w:val="16"/>
        <w:szCs w:val="16"/>
      </w:rPr>
      <w:t>1</w:t>
    </w:r>
    <w:r w:rsidR="00BD058A" w:rsidRPr="00BD058A">
      <w:rPr>
        <w:rFonts w:ascii="Arial" w:hAnsi="Arial" w:cs="Arial"/>
        <w:caps/>
        <w:sz w:val="16"/>
        <w:szCs w:val="16"/>
      </w:rPr>
      <w:fldChar w:fldCharType="end"/>
    </w:r>
    <w:r w:rsidR="00BD058A" w:rsidRPr="00BD058A">
      <w:rPr>
        <w:rFonts w:ascii="Arial" w:hAnsi="Arial" w:cs="Arial"/>
        <w:caps/>
        <w:sz w:val="16"/>
        <w:szCs w:val="16"/>
      </w:rPr>
      <w:t xml:space="preserve"> of </w:t>
    </w:r>
    <w:r w:rsidR="00BD058A" w:rsidRPr="00BD058A">
      <w:rPr>
        <w:rFonts w:ascii="Arial" w:hAnsi="Arial" w:cs="Arial"/>
        <w:caps/>
        <w:sz w:val="16"/>
        <w:szCs w:val="16"/>
      </w:rPr>
      <w:fldChar w:fldCharType="begin"/>
    </w:r>
    <w:r w:rsidR="00BD058A" w:rsidRPr="00BD058A">
      <w:rPr>
        <w:rFonts w:ascii="Arial" w:hAnsi="Arial" w:cs="Arial"/>
        <w:caps/>
        <w:sz w:val="16"/>
        <w:szCs w:val="16"/>
      </w:rPr>
      <w:instrText xml:space="preserve"> NUMPAGES </w:instrText>
    </w:r>
    <w:r w:rsidR="00BD058A" w:rsidRPr="00BD058A">
      <w:rPr>
        <w:rFonts w:ascii="Arial" w:hAnsi="Arial" w:cs="Arial"/>
        <w:caps/>
        <w:sz w:val="16"/>
        <w:szCs w:val="16"/>
      </w:rPr>
      <w:fldChar w:fldCharType="separate"/>
    </w:r>
    <w:r w:rsidR="00711F7F">
      <w:rPr>
        <w:rFonts w:ascii="Arial" w:hAnsi="Arial" w:cs="Arial"/>
        <w:caps/>
        <w:noProof/>
        <w:sz w:val="16"/>
        <w:szCs w:val="16"/>
      </w:rPr>
      <w:t>2</w:t>
    </w:r>
    <w:r w:rsidR="00BD058A" w:rsidRPr="00BD058A">
      <w:rPr>
        <w:rFonts w:ascii="Arial" w:hAnsi="Arial" w:cs="Arial"/>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7C96B99"/>
    <w:multiLevelType w:val="hybridMultilevel"/>
    <w:tmpl w:val="0FB8631A"/>
    <w:lvl w:ilvl="0" w:tplc="B40A5F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15:restartNumberingAfterBreak="0">
    <w:nsid w:val="1EF66DE4"/>
    <w:multiLevelType w:val="hybridMultilevel"/>
    <w:tmpl w:val="FC248D54"/>
    <w:lvl w:ilvl="0" w:tplc="26887774">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A0A1F"/>
    <w:multiLevelType w:val="hybridMultilevel"/>
    <w:tmpl w:val="4F96C6AA"/>
    <w:lvl w:ilvl="0" w:tplc="67D4910E">
      <w:start w:val="1"/>
      <w:numFmt w:val="lowerLetter"/>
      <w:lvlText w:val="(%1)"/>
      <w:lvlJc w:val="left"/>
      <w:pPr>
        <w:ind w:left="72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9" w15:restartNumberingAfterBreak="0">
    <w:nsid w:val="3CCA6119"/>
    <w:multiLevelType w:val="hybridMultilevel"/>
    <w:tmpl w:val="4574CD1E"/>
    <w:lvl w:ilvl="0" w:tplc="BAAC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62696A"/>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6"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8"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5"/>
  </w:num>
  <w:num w:numId="2">
    <w:abstractNumId w:val="10"/>
  </w:num>
  <w:num w:numId="3">
    <w:abstractNumId w:val="18"/>
  </w:num>
  <w:num w:numId="4">
    <w:abstractNumId w:val="4"/>
  </w:num>
  <w:num w:numId="5">
    <w:abstractNumId w:val="13"/>
  </w:num>
  <w:num w:numId="6">
    <w:abstractNumId w:val="16"/>
  </w:num>
  <w:num w:numId="7">
    <w:abstractNumId w:val="33"/>
  </w:num>
  <w:num w:numId="8">
    <w:abstractNumId w:val="20"/>
  </w:num>
  <w:num w:numId="9">
    <w:abstractNumId w:val="24"/>
  </w:num>
  <w:num w:numId="10">
    <w:abstractNumId w:val="8"/>
  </w:num>
  <w:num w:numId="11">
    <w:abstractNumId w:val="17"/>
  </w:num>
  <w:num w:numId="12">
    <w:abstractNumId w:val="23"/>
  </w:num>
  <w:num w:numId="13">
    <w:abstractNumId w:val="37"/>
  </w:num>
  <w:num w:numId="14">
    <w:abstractNumId w:val="29"/>
  </w:num>
  <w:num w:numId="15">
    <w:abstractNumId w:val="31"/>
  </w:num>
  <w:num w:numId="16">
    <w:abstractNumId w:val="21"/>
  </w:num>
  <w:num w:numId="17">
    <w:abstractNumId w:val="7"/>
  </w:num>
  <w:num w:numId="18">
    <w:abstractNumId w:val="9"/>
  </w:num>
  <w:num w:numId="19">
    <w:abstractNumId w:val="36"/>
  </w:num>
  <w:num w:numId="20">
    <w:abstractNumId w:val="0"/>
  </w:num>
  <w:num w:numId="21">
    <w:abstractNumId w:val="27"/>
  </w:num>
  <w:num w:numId="22">
    <w:abstractNumId w:val="34"/>
  </w:num>
  <w:num w:numId="23">
    <w:abstractNumId w:val="25"/>
  </w:num>
  <w:num w:numId="24">
    <w:abstractNumId w:val="32"/>
  </w:num>
  <w:num w:numId="25">
    <w:abstractNumId w:val="30"/>
  </w:num>
  <w:num w:numId="26">
    <w:abstractNumId w:val="3"/>
  </w:num>
  <w:num w:numId="27">
    <w:abstractNumId w:val="1"/>
  </w:num>
  <w:num w:numId="28">
    <w:abstractNumId w:val="38"/>
  </w:num>
  <w:num w:numId="29">
    <w:abstractNumId w:val="6"/>
  </w:num>
  <w:num w:numId="30">
    <w:abstractNumId w:val="2"/>
  </w:num>
  <w:num w:numId="31">
    <w:abstractNumId w:val="14"/>
  </w:num>
  <w:num w:numId="32">
    <w:abstractNumId w:val="15"/>
  </w:num>
  <w:num w:numId="33">
    <w:abstractNumId w:val="26"/>
  </w:num>
  <w:num w:numId="34">
    <w:abstractNumId w:val="12"/>
  </w:num>
  <w:num w:numId="35">
    <w:abstractNumId w:val="11"/>
  </w:num>
  <w:num w:numId="36">
    <w:abstractNumId w:val="5"/>
  </w:num>
  <w:num w:numId="37">
    <w:abstractNumId w:val="22"/>
  </w:num>
  <w:num w:numId="38">
    <w:abstractNumId w:val="19"/>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424CC"/>
    <w:rsid w:val="00052A2B"/>
    <w:rsid w:val="00065560"/>
    <w:rsid w:val="00073366"/>
    <w:rsid w:val="0010051C"/>
    <w:rsid w:val="0018636C"/>
    <w:rsid w:val="001D340A"/>
    <w:rsid w:val="001D4071"/>
    <w:rsid w:val="001E0490"/>
    <w:rsid w:val="001E2C95"/>
    <w:rsid w:val="002123D2"/>
    <w:rsid w:val="00216F5D"/>
    <w:rsid w:val="00336B7B"/>
    <w:rsid w:val="00362F92"/>
    <w:rsid w:val="003A0524"/>
    <w:rsid w:val="003B1259"/>
    <w:rsid w:val="003B348E"/>
    <w:rsid w:val="003F169C"/>
    <w:rsid w:val="00416BEF"/>
    <w:rsid w:val="004527E4"/>
    <w:rsid w:val="004C0F57"/>
    <w:rsid w:val="004C28F2"/>
    <w:rsid w:val="00520BDC"/>
    <w:rsid w:val="005349DC"/>
    <w:rsid w:val="0057199D"/>
    <w:rsid w:val="00571B0E"/>
    <w:rsid w:val="00582D09"/>
    <w:rsid w:val="00584833"/>
    <w:rsid w:val="00597070"/>
    <w:rsid w:val="005C077D"/>
    <w:rsid w:val="005C6BB0"/>
    <w:rsid w:val="005E4BE9"/>
    <w:rsid w:val="005F58D7"/>
    <w:rsid w:val="0062687F"/>
    <w:rsid w:val="0069112F"/>
    <w:rsid w:val="006D4304"/>
    <w:rsid w:val="00711F7F"/>
    <w:rsid w:val="00746974"/>
    <w:rsid w:val="00755331"/>
    <w:rsid w:val="007F7107"/>
    <w:rsid w:val="00812630"/>
    <w:rsid w:val="00817C73"/>
    <w:rsid w:val="00830C4B"/>
    <w:rsid w:val="00851806"/>
    <w:rsid w:val="0088527D"/>
    <w:rsid w:val="008A2D06"/>
    <w:rsid w:val="008D56DA"/>
    <w:rsid w:val="008E470F"/>
    <w:rsid w:val="009F27CC"/>
    <w:rsid w:val="009F570A"/>
    <w:rsid w:val="00A05F05"/>
    <w:rsid w:val="00A063B6"/>
    <w:rsid w:val="00A14916"/>
    <w:rsid w:val="00A34FF2"/>
    <w:rsid w:val="00A35936"/>
    <w:rsid w:val="00A61FAD"/>
    <w:rsid w:val="00A73898"/>
    <w:rsid w:val="00A82095"/>
    <w:rsid w:val="00B23799"/>
    <w:rsid w:val="00BC35B3"/>
    <w:rsid w:val="00BD058A"/>
    <w:rsid w:val="00C01975"/>
    <w:rsid w:val="00C33F5A"/>
    <w:rsid w:val="00CE5BA3"/>
    <w:rsid w:val="00D350F0"/>
    <w:rsid w:val="00D72FE0"/>
    <w:rsid w:val="00D7465B"/>
    <w:rsid w:val="00DB5340"/>
    <w:rsid w:val="00DE5B5D"/>
    <w:rsid w:val="00E55067"/>
    <w:rsid w:val="00E73480"/>
    <w:rsid w:val="00EC32AD"/>
    <w:rsid w:val="00ED30B2"/>
    <w:rsid w:val="00ED612E"/>
    <w:rsid w:val="00EF5B79"/>
    <w:rsid w:val="00F2050A"/>
    <w:rsid w:val="00F469E1"/>
    <w:rsid w:val="00FA65AA"/>
    <w:rsid w:val="00FB2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1E0490"/>
    <w:rPr>
      <w:rFonts w:ascii="Times New Roman" w:hAnsi="Times New Roman"/>
      <w:sz w:val="24"/>
      <w:szCs w:val="24"/>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pPr>
    <w:rPr>
      <w:rFonts w:ascii="Helvetica" w:hAnsi="Helvetica"/>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unhideWhenUsed/>
    <w:rsid w:val="00FA65AA"/>
    <w:pPr>
      <w:spacing w:before="100" w:beforeAutospacing="1" w:after="100" w:afterAutospacing="1"/>
    </w:pPr>
  </w:style>
  <w:style w:type="character" w:styleId="Emphasis">
    <w:name w:val="Emphasis"/>
    <w:basedOn w:val="DefaultParagraphFont"/>
    <w:uiPriority w:val="20"/>
    <w:qFormat/>
    <w:rsid w:val="00FA65AA"/>
    <w:rPr>
      <w:i/>
      <w:iCs/>
    </w:rPr>
  </w:style>
  <w:style w:type="character" w:customStyle="1" w:styleId="apple-converted-space">
    <w:name w:val="apple-converted-space"/>
    <w:basedOn w:val="DefaultParagraphFont"/>
    <w:rsid w:val="00FA65AA"/>
  </w:style>
  <w:style w:type="character" w:customStyle="1" w:styleId="mi">
    <w:name w:val="mi"/>
    <w:basedOn w:val="DefaultParagraphFont"/>
    <w:rsid w:val="00FA65AA"/>
  </w:style>
  <w:style w:type="character" w:customStyle="1" w:styleId="mo">
    <w:name w:val="mo"/>
    <w:basedOn w:val="DefaultParagraphFont"/>
    <w:rsid w:val="00FA65AA"/>
  </w:style>
  <w:style w:type="character" w:customStyle="1" w:styleId="mn">
    <w:name w:val="mn"/>
    <w:basedOn w:val="DefaultParagraphFont"/>
    <w:rsid w:val="00FA65AA"/>
  </w:style>
  <w:style w:type="character" w:customStyle="1" w:styleId="mjxassistivemathml">
    <w:name w:val="mjx_assistive_mathml"/>
    <w:basedOn w:val="DefaultParagraphFont"/>
    <w:rsid w:val="00FA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81205">
      <w:bodyDiv w:val="1"/>
      <w:marLeft w:val="0"/>
      <w:marRight w:val="0"/>
      <w:marTop w:val="0"/>
      <w:marBottom w:val="0"/>
      <w:divBdr>
        <w:top w:val="none" w:sz="0" w:space="0" w:color="auto"/>
        <w:left w:val="none" w:sz="0" w:space="0" w:color="auto"/>
        <w:bottom w:val="none" w:sz="0" w:space="0" w:color="auto"/>
        <w:right w:val="none" w:sz="0" w:space="0" w:color="auto"/>
      </w:divBdr>
    </w:div>
    <w:div w:id="1352489033">
      <w:bodyDiv w:val="1"/>
      <w:marLeft w:val="0"/>
      <w:marRight w:val="0"/>
      <w:marTop w:val="0"/>
      <w:marBottom w:val="0"/>
      <w:divBdr>
        <w:top w:val="none" w:sz="0" w:space="0" w:color="auto"/>
        <w:left w:val="none" w:sz="0" w:space="0" w:color="auto"/>
        <w:bottom w:val="none" w:sz="0" w:space="0" w:color="auto"/>
        <w:right w:val="none" w:sz="0" w:space="0" w:color="auto"/>
      </w:divBdr>
    </w:div>
    <w:div w:id="1356231414">
      <w:bodyDiv w:val="1"/>
      <w:marLeft w:val="0"/>
      <w:marRight w:val="0"/>
      <w:marTop w:val="0"/>
      <w:marBottom w:val="0"/>
      <w:divBdr>
        <w:top w:val="none" w:sz="0" w:space="0" w:color="auto"/>
        <w:left w:val="none" w:sz="0" w:space="0" w:color="auto"/>
        <w:bottom w:val="none" w:sz="0" w:space="0" w:color="auto"/>
        <w:right w:val="none" w:sz="0" w:space="0" w:color="auto"/>
      </w:divBdr>
    </w:div>
    <w:div w:id="15115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08063-36C5-E24D-B0ED-AC64CAB3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3</cp:revision>
  <cp:lastPrinted>2020-02-12T13:33:00Z</cp:lastPrinted>
  <dcterms:created xsi:type="dcterms:W3CDTF">2020-02-12T10:45:00Z</dcterms:created>
  <dcterms:modified xsi:type="dcterms:W3CDTF">2020-02-12T13:33:00Z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