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E6F2" w14:textId="3F040989" w:rsidR="00E872F6" w:rsidRPr="00B21411" w:rsidRDefault="00E872F6" w:rsidP="00B66409">
      <w:pPr>
        <w:jc w:val="right"/>
        <w:rPr>
          <w:rFonts w:ascii="Times New Roman" w:hAnsi="Times New Roman"/>
        </w:rPr>
      </w:pPr>
      <w:r w:rsidRPr="00B21411">
        <w:rPr>
          <w:rFonts w:ascii="Times New Roman" w:hAnsi="Times New Roman"/>
          <w:noProof/>
        </w:rPr>
        <mc:AlternateContent>
          <mc:Choice Requires="wpg">
            <w:drawing>
              <wp:anchor distT="0" distB="0" distL="114300" distR="114300" simplePos="0" relativeHeight="251658240" behindDoc="0" locked="0" layoutInCell="1" allowOverlap="1" wp14:anchorId="264B2592" wp14:editId="1B7DAA89">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DFD375" id="Group 1" o:spid="_x0000_s1026" style="position:absolute;margin-left:-5pt;margin-top:-17.8pt;width:621.05pt;height:144.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anchory="page"/>
              </v:group>
            </w:pict>
          </mc:Fallback>
        </mc:AlternateContent>
      </w:r>
    </w:p>
    <w:p w14:paraId="15317E80" w14:textId="77777777" w:rsidR="00E872F6" w:rsidRPr="00B21411" w:rsidRDefault="00E872F6" w:rsidP="00B66409">
      <w:pPr>
        <w:jc w:val="right"/>
        <w:rPr>
          <w:rFonts w:ascii="Times New Roman" w:hAnsi="Times New Roman"/>
        </w:rPr>
      </w:pPr>
    </w:p>
    <w:p w14:paraId="26CEAAE6" w14:textId="77777777" w:rsidR="00E872F6" w:rsidRPr="00B21411" w:rsidRDefault="00E872F6" w:rsidP="00B66409">
      <w:pPr>
        <w:jc w:val="right"/>
        <w:rPr>
          <w:rFonts w:ascii="Times New Roman" w:hAnsi="Times New Roman"/>
        </w:rPr>
      </w:pPr>
    </w:p>
    <w:p w14:paraId="617F0E72" w14:textId="77777777" w:rsidR="00E872F6" w:rsidRPr="00B21411" w:rsidRDefault="00E872F6" w:rsidP="00B66409">
      <w:pPr>
        <w:jc w:val="right"/>
        <w:rPr>
          <w:rFonts w:ascii="Times New Roman" w:hAnsi="Times New Roman"/>
        </w:rPr>
      </w:pPr>
    </w:p>
    <w:p w14:paraId="625A23E6" w14:textId="77777777" w:rsidR="00E872F6" w:rsidRPr="00B21411" w:rsidRDefault="00E872F6" w:rsidP="00B66409">
      <w:pPr>
        <w:jc w:val="right"/>
        <w:rPr>
          <w:rFonts w:ascii="Times New Roman" w:hAnsi="Times New Roman"/>
        </w:rPr>
      </w:pPr>
    </w:p>
    <w:p w14:paraId="37200B64" w14:textId="77777777" w:rsidR="00E872F6" w:rsidRPr="00B21411" w:rsidRDefault="00E872F6" w:rsidP="00B66409">
      <w:pPr>
        <w:jc w:val="right"/>
        <w:rPr>
          <w:rFonts w:ascii="Times New Roman" w:hAnsi="Times New Roman"/>
        </w:rPr>
      </w:pPr>
    </w:p>
    <w:p w14:paraId="6361D730" w14:textId="77777777" w:rsidR="00E872F6" w:rsidRPr="00B21411" w:rsidRDefault="00E872F6" w:rsidP="00B66409">
      <w:pPr>
        <w:jc w:val="right"/>
        <w:rPr>
          <w:rFonts w:ascii="Times New Roman" w:hAnsi="Times New Roman"/>
        </w:rPr>
      </w:pPr>
    </w:p>
    <w:p w14:paraId="3B8940CD" w14:textId="77777777" w:rsidR="00E872F6" w:rsidRPr="00B21411" w:rsidRDefault="00E872F6" w:rsidP="00B66409">
      <w:pPr>
        <w:jc w:val="right"/>
        <w:rPr>
          <w:rFonts w:ascii="Times New Roman" w:hAnsi="Times New Roman"/>
        </w:rPr>
      </w:pPr>
    </w:p>
    <w:p w14:paraId="1B87D5B0" w14:textId="77777777" w:rsidR="00E872F6" w:rsidRPr="00B21411" w:rsidRDefault="00E872F6" w:rsidP="00B66409">
      <w:pPr>
        <w:jc w:val="right"/>
        <w:rPr>
          <w:rFonts w:ascii="Times New Roman" w:hAnsi="Times New Roman"/>
        </w:rPr>
      </w:pPr>
    </w:p>
    <w:p w14:paraId="451D72EA" w14:textId="77777777" w:rsidR="00E872F6" w:rsidRPr="00B21411" w:rsidRDefault="00E872F6" w:rsidP="00B66409">
      <w:pPr>
        <w:rPr>
          <w:rFonts w:ascii="Times New Roman" w:hAnsi="Times New Roman"/>
        </w:rPr>
      </w:pPr>
    </w:p>
    <w:p w14:paraId="15CE5AC5" w14:textId="77777777" w:rsidR="00E872F6" w:rsidRPr="00B21411" w:rsidRDefault="00E872F6" w:rsidP="00B66409">
      <w:pPr>
        <w:jc w:val="right"/>
        <w:rPr>
          <w:rFonts w:ascii="Times New Roman" w:hAnsi="Times New Roman"/>
        </w:rPr>
      </w:pPr>
    </w:p>
    <w:p w14:paraId="287CF04A" w14:textId="77777777" w:rsidR="00E872F6" w:rsidRPr="00B21411" w:rsidRDefault="00E872F6" w:rsidP="00B66409">
      <w:pPr>
        <w:jc w:val="right"/>
        <w:rPr>
          <w:rFonts w:ascii="Times New Roman" w:hAnsi="Times New Roman"/>
        </w:rPr>
      </w:pPr>
    </w:p>
    <w:p w14:paraId="5C1B0D9D" w14:textId="77777777" w:rsidR="00E872F6" w:rsidRPr="00B21411" w:rsidRDefault="00E872F6" w:rsidP="00B66409">
      <w:pPr>
        <w:jc w:val="right"/>
        <w:rPr>
          <w:rFonts w:ascii="Times New Roman" w:hAnsi="Times New Roman"/>
        </w:rPr>
      </w:pPr>
    </w:p>
    <w:p w14:paraId="14E62BDC" w14:textId="77777777" w:rsidR="00E872F6" w:rsidRPr="00B21411" w:rsidRDefault="00E872F6" w:rsidP="00B66409">
      <w:pPr>
        <w:jc w:val="right"/>
        <w:rPr>
          <w:rFonts w:ascii="Times New Roman" w:hAnsi="Times New Roman"/>
        </w:rPr>
      </w:pPr>
    </w:p>
    <w:p w14:paraId="5D2D5902" w14:textId="77777777" w:rsidR="00E872F6" w:rsidRPr="00B21411" w:rsidRDefault="00E872F6" w:rsidP="00B66409">
      <w:pPr>
        <w:jc w:val="right"/>
        <w:rPr>
          <w:rFonts w:ascii="Times New Roman" w:hAnsi="Times New Roman"/>
        </w:rPr>
      </w:pPr>
    </w:p>
    <w:p w14:paraId="2FBC8382" w14:textId="77777777" w:rsidR="00E872F6" w:rsidRPr="00B21411" w:rsidRDefault="00E872F6" w:rsidP="00B66409">
      <w:pPr>
        <w:jc w:val="right"/>
        <w:rPr>
          <w:rFonts w:ascii="Times New Roman" w:hAnsi="Times New Roman"/>
        </w:rPr>
      </w:pPr>
    </w:p>
    <w:p w14:paraId="6E0DEDA3" w14:textId="77777777" w:rsidR="00E872F6" w:rsidRPr="00B21411" w:rsidRDefault="00E872F6" w:rsidP="00B66409">
      <w:pPr>
        <w:jc w:val="right"/>
        <w:rPr>
          <w:rFonts w:ascii="Times New Roman" w:hAnsi="Times New Roman"/>
        </w:rPr>
      </w:pPr>
    </w:p>
    <w:p w14:paraId="27627722" w14:textId="27D79BEC" w:rsidR="00E872F6" w:rsidRPr="00B21411" w:rsidRDefault="00E872F6" w:rsidP="00B66409">
      <w:pPr>
        <w:jc w:val="right"/>
        <w:rPr>
          <w:rFonts w:ascii="Times New Roman" w:hAnsi="Times New Roman"/>
          <w:color w:val="4472C4" w:themeColor="accent1"/>
          <w:sz w:val="80"/>
          <w:szCs w:val="80"/>
        </w:rPr>
      </w:pPr>
      <w:r w:rsidRPr="00B21411">
        <w:rPr>
          <w:rFonts w:ascii="Times New Roman" w:hAnsi="Times New Roman"/>
          <w:color w:val="4472C4" w:themeColor="accent1"/>
          <w:sz w:val="80"/>
          <w:szCs w:val="80"/>
        </w:rPr>
        <w:t>CISC 451 – Course Project</w:t>
      </w:r>
    </w:p>
    <w:p w14:paraId="5B5A26B5" w14:textId="77777777" w:rsidR="009348C9" w:rsidRPr="00B21411" w:rsidRDefault="009348C9" w:rsidP="00B66409">
      <w:pPr>
        <w:jc w:val="right"/>
        <w:rPr>
          <w:rFonts w:ascii="Times New Roman" w:hAnsi="Times New Roman"/>
          <w:color w:val="4472C4" w:themeColor="accent1"/>
          <w:sz w:val="28"/>
          <w:szCs w:val="28"/>
        </w:rPr>
      </w:pPr>
      <w:r w:rsidRPr="00B21411">
        <w:rPr>
          <w:rFonts w:ascii="Times New Roman" w:hAnsi="Times New Roman"/>
          <w:color w:val="4472C4" w:themeColor="accent1"/>
          <w:sz w:val="28"/>
          <w:szCs w:val="28"/>
        </w:rPr>
        <w:t>Feature Engineering and Supervised Learning in Professional Ice Hockey</w:t>
      </w:r>
    </w:p>
    <w:p w14:paraId="5F083F76" w14:textId="1A1CBBB7" w:rsidR="00071EE5" w:rsidRPr="00B21411" w:rsidRDefault="009348C9" w:rsidP="00B66409">
      <w:pPr>
        <w:jc w:val="right"/>
        <w:rPr>
          <w:rFonts w:ascii="Times New Roman" w:hAnsi="Times New Roman"/>
          <w:color w:val="4472C4" w:themeColor="accent1"/>
          <w:sz w:val="28"/>
          <w:szCs w:val="28"/>
        </w:rPr>
      </w:pPr>
      <w:r w:rsidRPr="00B21411">
        <w:rPr>
          <w:rFonts w:ascii="Times New Roman" w:hAnsi="Times New Roman"/>
          <w:color w:val="4472C4" w:themeColor="accent1"/>
          <w:sz w:val="28"/>
          <w:szCs w:val="28"/>
        </w:rPr>
        <w:t xml:space="preserve"> </w:t>
      </w:r>
    </w:p>
    <w:p w14:paraId="07812301" w14:textId="56E5C5CC" w:rsidR="00E872F6" w:rsidRPr="00B21411" w:rsidRDefault="009348C9" w:rsidP="00B66409">
      <w:pPr>
        <w:jc w:val="right"/>
        <w:rPr>
          <w:rFonts w:ascii="Times New Roman" w:hAnsi="Times New Roman"/>
          <w:color w:val="4472C4" w:themeColor="accent1"/>
          <w:sz w:val="28"/>
          <w:szCs w:val="28"/>
        </w:rPr>
      </w:pPr>
      <w:r w:rsidRPr="00B21411">
        <w:rPr>
          <w:rFonts w:ascii="Times New Roman" w:hAnsi="Times New Roman"/>
          <w:color w:val="4472C4" w:themeColor="accent1"/>
          <w:sz w:val="28"/>
          <w:szCs w:val="28"/>
        </w:rPr>
        <w:t>Final</w:t>
      </w:r>
      <w:r w:rsidR="00890745" w:rsidRPr="00B21411">
        <w:rPr>
          <w:rFonts w:ascii="Times New Roman" w:hAnsi="Times New Roman"/>
          <w:color w:val="4472C4" w:themeColor="accent1"/>
          <w:sz w:val="28"/>
          <w:szCs w:val="28"/>
        </w:rPr>
        <w:t xml:space="preserve"> Report</w:t>
      </w:r>
    </w:p>
    <w:p w14:paraId="43DDABAE" w14:textId="77777777" w:rsidR="00B66409" w:rsidRPr="00B21411" w:rsidRDefault="00B66409" w:rsidP="00B66409">
      <w:pPr>
        <w:jc w:val="right"/>
        <w:rPr>
          <w:rFonts w:ascii="Times New Roman" w:hAnsi="Times New Roman"/>
          <w:color w:val="4472C4" w:themeColor="accent1"/>
          <w:sz w:val="32"/>
          <w:szCs w:val="32"/>
        </w:rPr>
      </w:pPr>
    </w:p>
    <w:p w14:paraId="2FC4F438" w14:textId="0F04EB9E" w:rsidR="00E872F6" w:rsidRPr="00B21411" w:rsidRDefault="009348C9" w:rsidP="00B66409">
      <w:pPr>
        <w:jc w:val="right"/>
        <w:rPr>
          <w:rFonts w:ascii="Times New Roman" w:hAnsi="Times New Roman"/>
          <w:color w:val="4472C4" w:themeColor="accent1"/>
          <w:sz w:val="24"/>
        </w:rPr>
      </w:pPr>
      <w:r w:rsidRPr="00B21411">
        <w:rPr>
          <w:rFonts w:ascii="Times New Roman" w:hAnsi="Times New Roman"/>
          <w:color w:val="4472C4" w:themeColor="accent1"/>
          <w:sz w:val="24"/>
        </w:rPr>
        <w:t>November 25</w:t>
      </w:r>
      <w:r w:rsidRPr="00B21411">
        <w:rPr>
          <w:rFonts w:ascii="Times New Roman" w:hAnsi="Times New Roman"/>
          <w:color w:val="4472C4" w:themeColor="accent1"/>
          <w:sz w:val="24"/>
          <w:vertAlign w:val="superscript"/>
        </w:rPr>
        <w:t>th</w:t>
      </w:r>
      <w:r w:rsidR="00E872F6" w:rsidRPr="00B21411">
        <w:rPr>
          <w:rFonts w:ascii="Times New Roman" w:hAnsi="Times New Roman"/>
          <w:color w:val="4472C4" w:themeColor="accent1"/>
          <w:sz w:val="24"/>
        </w:rPr>
        <w:t>, 2020</w:t>
      </w:r>
    </w:p>
    <w:p w14:paraId="5867D73A" w14:textId="77777777" w:rsidR="00E872F6" w:rsidRPr="00B21411" w:rsidRDefault="00E872F6" w:rsidP="00B66409">
      <w:pPr>
        <w:jc w:val="right"/>
        <w:rPr>
          <w:rFonts w:ascii="Times New Roman" w:hAnsi="Times New Roman"/>
          <w:color w:val="4472C4" w:themeColor="accent1"/>
          <w:sz w:val="36"/>
          <w:szCs w:val="36"/>
        </w:rPr>
      </w:pPr>
    </w:p>
    <w:p w14:paraId="399B3D04" w14:textId="037E1B46" w:rsidR="006749C5" w:rsidRPr="00B21411" w:rsidRDefault="00E872F6" w:rsidP="00B66409">
      <w:pPr>
        <w:pStyle w:val="NormalWeb"/>
        <w:spacing w:before="0" w:beforeAutospacing="0" w:after="320" w:afterAutospacing="0"/>
        <w:contextualSpacing/>
        <w:jc w:val="right"/>
        <w:rPr>
          <w:color w:val="666666"/>
          <w:sz w:val="30"/>
          <w:szCs w:val="30"/>
        </w:rPr>
      </w:pPr>
      <w:r w:rsidRPr="00B21411">
        <w:rPr>
          <w:color w:val="666666"/>
          <w:sz w:val="30"/>
          <w:szCs w:val="30"/>
        </w:rPr>
        <w:t>Gavin McClelland – 10211444</w:t>
      </w:r>
    </w:p>
    <w:p w14:paraId="220BDA98" w14:textId="77777777" w:rsidR="009B45CB" w:rsidRPr="00B21411" w:rsidRDefault="00E872F6" w:rsidP="009B45CB">
      <w:pPr>
        <w:pStyle w:val="NormalWeb"/>
        <w:spacing w:before="0" w:beforeAutospacing="0" w:after="320" w:afterAutospacing="0"/>
        <w:contextualSpacing/>
        <w:jc w:val="right"/>
        <w:rPr>
          <w:color w:val="666666"/>
          <w:sz w:val="30"/>
          <w:szCs w:val="30"/>
        </w:rPr>
      </w:pPr>
      <w:r w:rsidRPr="00B21411">
        <w:rPr>
          <w:color w:val="666666"/>
          <w:sz w:val="30"/>
          <w:szCs w:val="30"/>
        </w:rPr>
        <w:t>Marshall Cunningham - 20</w:t>
      </w:r>
      <w:r w:rsidR="00890745" w:rsidRPr="00B21411">
        <w:rPr>
          <w:color w:val="666666"/>
          <w:sz w:val="30"/>
          <w:szCs w:val="30"/>
        </w:rPr>
        <w:t>249991</w:t>
      </w:r>
    </w:p>
    <w:p w14:paraId="5F01DC55" w14:textId="77777777" w:rsidR="009B45CB" w:rsidRPr="00B21411" w:rsidRDefault="009B45CB" w:rsidP="009B45CB">
      <w:pPr>
        <w:pStyle w:val="NormalWeb"/>
        <w:spacing w:before="0" w:beforeAutospacing="0" w:after="320" w:afterAutospacing="0"/>
        <w:contextualSpacing/>
        <w:jc w:val="right"/>
        <w:rPr>
          <w:color w:val="666666"/>
          <w:sz w:val="30"/>
          <w:szCs w:val="30"/>
        </w:rPr>
      </w:pPr>
    </w:p>
    <w:p w14:paraId="5BFB5A1E" w14:textId="77777777" w:rsidR="009B45CB" w:rsidRPr="00B21411" w:rsidRDefault="009B45CB" w:rsidP="009B45CB">
      <w:pPr>
        <w:pStyle w:val="NormalWeb"/>
        <w:spacing w:before="0" w:beforeAutospacing="0" w:after="320" w:afterAutospacing="0"/>
        <w:contextualSpacing/>
        <w:jc w:val="right"/>
        <w:rPr>
          <w:color w:val="666666"/>
          <w:sz w:val="30"/>
          <w:szCs w:val="30"/>
        </w:rPr>
      </w:pPr>
    </w:p>
    <w:p w14:paraId="75403016" w14:textId="77777777" w:rsidR="009B45CB" w:rsidRPr="00B21411" w:rsidRDefault="009B45CB" w:rsidP="009B45CB">
      <w:pPr>
        <w:pStyle w:val="NormalWeb"/>
        <w:spacing w:before="0" w:beforeAutospacing="0" w:after="320" w:afterAutospacing="0"/>
        <w:contextualSpacing/>
        <w:jc w:val="right"/>
        <w:rPr>
          <w:color w:val="666666"/>
          <w:sz w:val="30"/>
          <w:szCs w:val="30"/>
        </w:rPr>
      </w:pPr>
    </w:p>
    <w:p w14:paraId="3C6B680E" w14:textId="77777777" w:rsidR="009B45CB" w:rsidRPr="00B21411" w:rsidRDefault="009B45CB" w:rsidP="009B45CB">
      <w:pPr>
        <w:pStyle w:val="NormalWeb"/>
        <w:spacing w:before="0" w:beforeAutospacing="0" w:after="320" w:afterAutospacing="0"/>
        <w:contextualSpacing/>
        <w:rPr>
          <w:color w:val="666666"/>
          <w:sz w:val="30"/>
          <w:szCs w:val="30"/>
        </w:rPr>
      </w:pPr>
    </w:p>
    <w:p w14:paraId="6BF865B2" w14:textId="70710F78" w:rsidR="009B45CB" w:rsidRPr="00B21411" w:rsidRDefault="009B45CB" w:rsidP="009B45CB">
      <w:pPr>
        <w:pStyle w:val="NormalWeb"/>
        <w:spacing w:before="0" w:beforeAutospacing="0" w:after="320" w:afterAutospacing="0"/>
        <w:contextualSpacing/>
        <w:rPr>
          <w:color w:val="666666"/>
          <w:sz w:val="30"/>
          <w:szCs w:val="30"/>
        </w:rPr>
        <w:sectPr w:rsidR="009B45CB" w:rsidRPr="00B21411" w:rsidSect="009B45CB">
          <w:footerReference w:type="default" r:id="rId10"/>
          <w:pgSz w:w="12240" w:h="15840"/>
          <w:pgMar w:top="1440" w:right="1440" w:bottom="1440" w:left="1440" w:header="720" w:footer="720" w:gutter="0"/>
          <w:cols w:space="720"/>
          <w:titlePg/>
          <w:docGrid w:linePitch="360"/>
        </w:sectPr>
      </w:pPr>
    </w:p>
    <w:sdt>
      <w:sdtPr>
        <w:rPr>
          <w:rFonts w:ascii="Times New Roman" w:hAnsi="Times New Roman" w:cs="Times New Roman"/>
        </w:rPr>
        <w:id w:val="-561247354"/>
        <w:docPartObj>
          <w:docPartGallery w:val="Table of Contents"/>
          <w:docPartUnique/>
        </w:docPartObj>
      </w:sdtPr>
      <w:sdtEndPr>
        <w:rPr>
          <w:rFonts w:eastAsiaTheme="minorHAnsi"/>
          <w:b/>
          <w:bCs/>
          <w:noProof/>
          <w:color w:val="auto"/>
          <w:sz w:val="22"/>
          <w:szCs w:val="24"/>
        </w:rPr>
      </w:sdtEndPr>
      <w:sdtContent>
        <w:p w14:paraId="582F24AD" w14:textId="142B89BC" w:rsidR="00A35421" w:rsidRPr="00B21411" w:rsidRDefault="00A35421">
          <w:pPr>
            <w:pStyle w:val="TOCHeading"/>
            <w:rPr>
              <w:rFonts w:ascii="Times New Roman" w:hAnsi="Times New Roman" w:cs="Times New Roman"/>
            </w:rPr>
          </w:pPr>
          <w:r w:rsidRPr="00B21411">
            <w:rPr>
              <w:rFonts w:ascii="Times New Roman" w:hAnsi="Times New Roman" w:cs="Times New Roman"/>
            </w:rPr>
            <w:t>Table of Contents</w:t>
          </w:r>
        </w:p>
        <w:p w14:paraId="6C54775E" w14:textId="1B801EFA" w:rsidR="00A35421" w:rsidRPr="00B21411" w:rsidRDefault="00A35421">
          <w:pPr>
            <w:pStyle w:val="TOC1"/>
            <w:tabs>
              <w:tab w:val="right" w:leader="dot" w:pos="9350"/>
            </w:tabs>
            <w:rPr>
              <w:rFonts w:ascii="Times New Roman" w:eastAsiaTheme="minorEastAsia" w:hAnsi="Times New Roman"/>
              <w:noProof/>
              <w:szCs w:val="22"/>
            </w:rPr>
          </w:pPr>
          <w:r w:rsidRPr="00B21411">
            <w:rPr>
              <w:rFonts w:ascii="Times New Roman" w:hAnsi="Times New Roman"/>
            </w:rPr>
            <w:fldChar w:fldCharType="begin"/>
          </w:r>
          <w:r w:rsidRPr="00B21411">
            <w:rPr>
              <w:rFonts w:ascii="Times New Roman" w:hAnsi="Times New Roman"/>
            </w:rPr>
            <w:instrText xml:space="preserve"> TOC \o "1-3" \h \z \u </w:instrText>
          </w:r>
          <w:r w:rsidRPr="00B21411">
            <w:rPr>
              <w:rFonts w:ascii="Times New Roman" w:hAnsi="Times New Roman"/>
            </w:rPr>
            <w:fldChar w:fldCharType="separate"/>
          </w:r>
          <w:hyperlink w:anchor="_Toc57129509" w:history="1">
            <w:r w:rsidRPr="00B21411">
              <w:rPr>
                <w:rStyle w:val="Hyperlink"/>
                <w:rFonts w:ascii="Times New Roman" w:hAnsi="Times New Roman"/>
                <w:noProof/>
              </w:rPr>
              <w:t>1.0 Introduction, Background, and Problem Definition</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_Toc57129509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w:t>
            </w:r>
            <w:r w:rsidRPr="00B21411">
              <w:rPr>
                <w:rFonts w:ascii="Times New Roman" w:hAnsi="Times New Roman"/>
                <w:noProof/>
                <w:webHidden/>
              </w:rPr>
              <w:fldChar w:fldCharType="end"/>
            </w:r>
          </w:hyperlink>
        </w:p>
        <w:p w14:paraId="7F744223" w14:textId="12988C2B" w:rsidR="00A35421" w:rsidRPr="00B21411" w:rsidRDefault="00A35421">
          <w:pPr>
            <w:pStyle w:val="TOC1"/>
            <w:tabs>
              <w:tab w:val="right" w:leader="dot" w:pos="9350"/>
            </w:tabs>
            <w:rPr>
              <w:rFonts w:ascii="Times New Roman" w:eastAsiaTheme="minorEastAsia" w:hAnsi="Times New Roman"/>
              <w:noProof/>
              <w:szCs w:val="22"/>
            </w:rPr>
          </w:pPr>
          <w:hyperlink w:anchor="_Toc57129510" w:history="1">
            <w:r w:rsidRPr="00B21411">
              <w:rPr>
                <w:rStyle w:val="Hyperlink"/>
                <w:rFonts w:ascii="Times New Roman" w:hAnsi="Times New Roman"/>
                <w:noProof/>
              </w:rPr>
              <w:t>2.0 Brief Dataset Description</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_Toc57129510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w:t>
            </w:r>
            <w:r w:rsidRPr="00B21411">
              <w:rPr>
                <w:rFonts w:ascii="Times New Roman" w:hAnsi="Times New Roman"/>
                <w:noProof/>
                <w:webHidden/>
              </w:rPr>
              <w:fldChar w:fldCharType="end"/>
            </w:r>
          </w:hyperlink>
        </w:p>
        <w:p w14:paraId="4A87E6CF" w14:textId="747FBAF1" w:rsidR="00A35421" w:rsidRPr="00B21411" w:rsidRDefault="00A35421">
          <w:pPr>
            <w:pStyle w:val="TOC1"/>
            <w:tabs>
              <w:tab w:val="right" w:leader="dot" w:pos="9350"/>
            </w:tabs>
            <w:rPr>
              <w:rFonts w:ascii="Times New Roman" w:eastAsiaTheme="minorEastAsia" w:hAnsi="Times New Roman"/>
              <w:noProof/>
              <w:szCs w:val="22"/>
            </w:rPr>
          </w:pPr>
          <w:hyperlink w:anchor="_Toc57129512" w:history="1">
            <w:r w:rsidRPr="00B21411">
              <w:rPr>
                <w:rStyle w:val="Hyperlink"/>
                <w:rFonts w:ascii="Times New Roman" w:hAnsi="Times New Roman"/>
                <w:noProof/>
              </w:rPr>
              <w:t>3.0 Assessment of Challenges and Obstacles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_Toc57129512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3</w:t>
            </w:r>
            <w:r w:rsidRPr="00B21411">
              <w:rPr>
                <w:rFonts w:ascii="Times New Roman" w:hAnsi="Times New Roman"/>
                <w:noProof/>
                <w:webHidden/>
              </w:rPr>
              <w:fldChar w:fldCharType="end"/>
            </w:r>
          </w:hyperlink>
        </w:p>
        <w:p w14:paraId="5AAE6911" w14:textId="5099E005" w:rsidR="00A35421" w:rsidRPr="00B21411" w:rsidRDefault="00A35421">
          <w:pPr>
            <w:pStyle w:val="TOC1"/>
            <w:tabs>
              <w:tab w:val="right" w:leader="dot" w:pos="9350"/>
            </w:tabs>
            <w:rPr>
              <w:rFonts w:ascii="Times New Roman" w:eastAsiaTheme="minorEastAsia" w:hAnsi="Times New Roman"/>
              <w:noProof/>
              <w:szCs w:val="22"/>
            </w:rPr>
          </w:pPr>
          <w:hyperlink w:anchor="_Toc57129513" w:history="1">
            <w:r w:rsidRPr="00B21411">
              <w:rPr>
                <w:rStyle w:val="Hyperlink"/>
                <w:rFonts w:ascii="Times New Roman" w:hAnsi="Times New Roman"/>
                <w:noProof/>
              </w:rPr>
              <w:t>4.0 Methodology and Analytics Process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_Toc57129513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3</w:t>
            </w:r>
            <w:r w:rsidRPr="00B21411">
              <w:rPr>
                <w:rFonts w:ascii="Times New Roman" w:hAnsi="Times New Roman"/>
                <w:noProof/>
                <w:webHidden/>
              </w:rPr>
              <w:fldChar w:fldCharType="end"/>
            </w:r>
          </w:hyperlink>
        </w:p>
        <w:p w14:paraId="70019128" w14:textId="77DAC9BE" w:rsidR="00A35421" w:rsidRPr="00B21411" w:rsidRDefault="00A35421">
          <w:pPr>
            <w:pStyle w:val="TOC2"/>
            <w:tabs>
              <w:tab w:val="right" w:leader="dot" w:pos="9350"/>
            </w:tabs>
            <w:rPr>
              <w:rFonts w:ascii="Times New Roman" w:eastAsiaTheme="minorEastAsia" w:hAnsi="Times New Roman"/>
              <w:noProof/>
              <w:szCs w:val="22"/>
            </w:rPr>
          </w:pPr>
          <w:hyperlink w:anchor="_Toc57129514" w:history="1">
            <w:r w:rsidRPr="00B21411">
              <w:rPr>
                <w:rStyle w:val="Hyperlink"/>
                <w:rFonts w:ascii="Times New Roman" w:hAnsi="Times New Roman"/>
                <w:noProof/>
              </w:rPr>
              <w:t>4.1 Software Packages and Download Instructions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_Toc57129514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3</w:t>
            </w:r>
            <w:r w:rsidRPr="00B21411">
              <w:rPr>
                <w:rFonts w:ascii="Times New Roman" w:hAnsi="Times New Roman"/>
                <w:noProof/>
                <w:webHidden/>
              </w:rPr>
              <w:fldChar w:fldCharType="end"/>
            </w:r>
          </w:hyperlink>
        </w:p>
        <w:p w14:paraId="072A9F86" w14:textId="37A87BA5" w:rsidR="00A35421" w:rsidRPr="00B21411" w:rsidRDefault="00A35421">
          <w:pPr>
            <w:pStyle w:val="TOC2"/>
            <w:tabs>
              <w:tab w:val="right" w:leader="dot" w:pos="9350"/>
            </w:tabs>
            <w:rPr>
              <w:rFonts w:ascii="Times New Roman" w:eastAsiaTheme="minorEastAsia" w:hAnsi="Times New Roman"/>
              <w:noProof/>
              <w:szCs w:val="22"/>
            </w:rPr>
          </w:pPr>
          <w:hyperlink w:anchor="_Toc57129515" w:history="1">
            <w:r w:rsidRPr="00B21411">
              <w:rPr>
                <w:rStyle w:val="Hyperlink"/>
                <w:rFonts w:ascii="Times New Roman" w:hAnsi="Times New Roman"/>
                <w:noProof/>
              </w:rPr>
              <w:t>4.2 EDA</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_Toc57129515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4</w:t>
            </w:r>
            <w:r w:rsidRPr="00B21411">
              <w:rPr>
                <w:rFonts w:ascii="Times New Roman" w:hAnsi="Times New Roman"/>
                <w:noProof/>
                <w:webHidden/>
              </w:rPr>
              <w:fldChar w:fldCharType="end"/>
            </w:r>
          </w:hyperlink>
        </w:p>
        <w:p w14:paraId="0936920D" w14:textId="6650691C" w:rsidR="00A35421" w:rsidRPr="00B21411" w:rsidRDefault="00A35421">
          <w:pPr>
            <w:pStyle w:val="TOC2"/>
            <w:tabs>
              <w:tab w:val="right" w:leader="dot" w:pos="9350"/>
            </w:tabs>
            <w:rPr>
              <w:rFonts w:ascii="Times New Roman" w:eastAsiaTheme="minorEastAsia" w:hAnsi="Times New Roman"/>
              <w:noProof/>
              <w:szCs w:val="22"/>
            </w:rPr>
          </w:pPr>
          <w:hyperlink w:anchor="_Toc57129516" w:history="1">
            <w:r w:rsidRPr="00B21411">
              <w:rPr>
                <w:rStyle w:val="Hyperlink"/>
                <w:rFonts w:ascii="Times New Roman" w:hAnsi="Times New Roman"/>
                <w:noProof/>
              </w:rPr>
              <w:t>4.3 Preprocessing</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_Toc57129516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4</w:t>
            </w:r>
            <w:r w:rsidRPr="00B21411">
              <w:rPr>
                <w:rFonts w:ascii="Times New Roman" w:hAnsi="Times New Roman"/>
                <w:noProof/>
                <w:webHidden/>
              </w:rPr>
              <w:fldChar w:fldCharType="end"/>
            </w:r>
          </w:hyperlink>
        </w:p>
        <w:p w14:paraId="0D8DC34F" w14:textId="07373202" w:rsidR="00A35421" w:rsidRPr="00B21411" w:rsidRDefault="00A35421">
          <w:pPr>
            <w:pStyle w:val="TOC2"/>
            <w:tabs>
              <w:tab w:val="right" w:leader="dot" w:pos="9350"/>
            </w:tabs>
            <w:rPr>
              <w:rFonts w:ascii="Times New Roman" w:eastAsiaTheme="minorEastAsia" w:hAnsi="Times New Roman"/>
              <w:noProof/>
              <w:szCs w:val="22"/>
            </w:rPr>
          </w:pPr>
          <w:hyperlink w:anchor="_Toc57129517" w:history="1">
            <w:r w:rsidRPr="00B21411">
              <w:rPr>
                <w:rStyle w:val="Hyperlink"/>
                <w:rFonts w:ascii="Times New Roman" w:hAnsi="Times New Roman"/>
                <w:noProof/>
              </w:rPr>
              <w:t>4.4 Approach #1</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_Toc57129517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5</w:t>
            </w:r>
            <w:r w:rsidRPr="00B21411">
              <w:rPr>
                <w:rFonts w:ascii="Times New Roman" w:hAnsi="Times New Roman"/>
                <w:noProof/>
                <w:webHidden/>
              </w:rPr>
              <w:fldChar w:fldCharType="end"/>
            </w:r>
          </w:hyperlink>
        </w:p>
        <w:p w14:paraId="128A6539" w14:textId="1538FCA0" w:rsidR="00A35421" w:rsidRPr="00B21411" w:rsidRDefault="00A35421">
          <w:pPr>
            <w:pStyle w:val="TOC2"/>
            <w:tabs>
              <w:tab w:val="right" w:leader="dot" w:pos="9350"/>
            </w:tabs>
            <w:rPr>
              <w:rFonts w:ascii="Times New Roman" w:eastAsiaTheme="minorEastAsia" w:hAnsi="Times New Roman"/>
              <w:noProof/>
              <w:szCs w:val="22"/>
            </w:rPr>
          </w:pPr>
          <w:hyperlink w:anchor="_Toc57129518" w:history="1">
            <w:r w:rsidRPr="00B21411">
              <w:rPr>
                <w:rStyle w:val="Hyperlink"/>
                <w:rFonts w:ascii="Times New Roman" w:hAnsi="Times New Roman"/>
                <w:noProof/>
              </w:rPr>
              <w:t>4.5 Approach #2</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_Toc57129518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6</w:t>
            </w:r>
            <w:r w:rsidRPr="00B21411">
              <w:rPr>
                <w:rFonts w:ascii="Times New Roman" w:hAnsi="Times New Roman"/>
                <w:noProof/>
                <w:webHidden/>
              </w:rPr>
              <w:fldChar w:fldCharType="end"/>
            </w:r>
          </w:hyperlink>
        </w:p>
        <w:p w14:paraId="625A0609" w14:textId="2B1C4188" w:rsidR="00A35421" w:rsidRPr="00B21411" w:rsidRDefault="00A35421">
          <w:pPr>
            <w:pStyle w:val="TOC2"/>
            <w:tabs>
              <w:tab w:val="right" w:leader="dot" w:pos="9350"/>
            </w:tabs>
            <w:rPr>
              <w:rFonts w:ascii="Times New Roman" w:eastAsiaTheme="minorEastAsia" w:hAnsi="Times New Roman"/>
              <w:noProof/>
              <w:szCs w:val="22"/>
            </w:rPr>
          </w:pPr>
          <w:hyperlink w:anchor="_Toc57129519" w:history="1">
            <w:r w:rsidRPr="00B21411">
              <w:rPr>
                <w:rStyle w:val="Hyperlink"/>
                <w:rFonts w:ascii="Times New Roman" w:hAnsi="Times New Roman"/>
                <w:noProof/>
              </w:rPr>
              <w:t>4.6 Approach #3</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_Toc57129519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7</w:t>
            </w:r>
            <w:r w:rsidRPr="00B21411">
              <w:rPr>
                <w:rFonts w:ascii="Times New Roman" w:hAnsi="Times New Roman"/>
                <w:noProof/>
                <w:webHidden/>
              </w:rPr>
              <w:fldChar w:fldCharType="end"/>
            </w:r>
          </w:hyperlink>
        </w:p>
        <w:p w14:paraId="32A6684E" w14:textId="143172F3" w:rsidR="00A35421" w:rsidRPr="00B21411" w:rsidRDefault="00A35421">
          <w:pPr>
            <w:pStyle w:val="TOC2"/>
            <w:tabs>
              <w:tab w:val="right" w:leader="dot" w:pos="9350"/>
            </w:tabs>
            <w:rPr>
              <w:rFonts w:ascii="Times New Roman" w:eastAsiaTheme="minorEastAsia" w:hAnsi="Times New Roman"/>
              <w:noProof/>
              <w:szCs w:val="22"/>
            </w:rPr>
          </w:pPr>
          <w:hyperlink w:anchor="_Toc57129520" w:history="1">
            <w:r w:rsidRPr="00B21411">
              <w:rPr>
                <w:rStyle w:val="Hyperlink"/>
                <w:rFonts w:ascii="Times New Roman" w:hAnsi="Times New Roman"/>
                <w:noProof/>
              </w:rPr>
              <w:t>4.7 Other Approaches Considered</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_Toc57129520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7</w:t>
            </w:r>
            <w:r w:rsidRPr="00B21411">
              <w:rPr>
                <w:rFonts w:ascii="Times New Roman" w:hAnsi="Times New Roman"/>
                <w:noProof/>
                <w:webHidden/>
              </w:rPr>
              <w:fldChar w:fldCharType="end"/>
            </w:r>
          </w:hyperlink>
        </w:p>
        <w:p w14:paraId="34FC346E" w14:textId="2F4ED42B" w:rsidR="00A35421" w:rsidRPr="00B21411" w:rsidRDefault="00A35421">
          <w:pPr>
            <w:pStyle w:val="TOC1"/>
            <w:tabs>
              <w:tab w:val="right" w:leader="dot" w:pos="9350"/>
            </w:tabs>
            <w:rPr>
              <w:rFonts w:ascii="Times New Roman" w:eastAsiaTheme="minorEastAsia" w:hAnsi="Times New Roman"/>
              <w:noProof/>
              <w:szCs w:val="22"/>
            </w:rPr>
          </w:pPr>
          <w:hyperlink w:anchor="_Toc57129521" w:history="1">
            <w:r w:rsidRPr="00B21411">
              <w:rPr>
                <w:rStyle w:val="Hyperlink"/>
                <w:rFonts w:ascii="Times New Roman" w:hAnsi="Times New Roman"/>
                <w:noProof/>
              </w:rPr>
              <w:t>6.0 Evaluation of Work Completed</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_Toc57129521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7</w:t>
            </w:r>
            <w:r w:rsidRPr="00B21411">
              <w:rPr>
                <w:rFonts w:ascii="Times New Roman" w:hAnsi="Times New Roman"/>
                <w:noProof/>
                <w:webHidden/>
              </w:rPr>
              <w:fldChar w:fldCharType="end"/>
            </w:r>
          </w:hyperlink>
        </w:p>
        <w:p w14:paraId="4A742D5D" w14:textId="4E751887" w:rsidR="00A35421" w:rsidRPr="00B21411" w:rsidRDefault="00A35421">
          <w:pPr>
            <w:pStyle w:val="TOC2"/>
            <w:tabs>
              <w:tab w:val="right" w:leader="dot" w:pos="9350"/>
            </w:tabs>
            <w:rPr>
              <w:rFonts w:ascii="Times New Roman" w:eastAsiaTheme="minorEastAsia" w:hAnsi="Times New Roman"/>
              <w:noProof/>
              <w:szCs w:val="22"/>
            </w:rPr>
          </w:pPr>
          <w:hyperlink w:anchor="_Toc57129522" w:history="1">
            <w:r w:rsidRPr="00B21411">
              <w:rPr>
                <w:rStyle w:val="Hyperlink"/>
                <w:rFonts w:ascii="Times New Roman" w:hAnsi="Times New Roman"/>
                <w:noProof/>
              </w:rPr>
              <w:t>6.1 Basic Midterm Approach</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_Toc57129522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7</w:t>
            </w:r>
            <w:r w:rsidRPr="00B21411">
              <w:rPr>
                <w:rFonts w:ascii="Times New Roman" w:hAnsi="Times New Roman"/>
                <w:noProof/>
                <w:webHidden/>
              </w:rPr>
              <w:fldChar w:fldCharType="end"/>
            </w:r>
          </w:hyperlink>
        </w:p>
        <w:p w14:paraId="65FD149C" w14:textId="52295EEA" w:rsidR="00A35421" w:rsidRPr="00B21411" w:rsidRDefault="00A35421">
          <w:pPr>
            <w:pStyle w:val="TOC2"/>
            <w:tabs>
              <w:tab w:val="right" w:leader="dot" w:pos="9350"/>
            </w:tabs>
            <w:rPr>
              <w:rFonts w:ascii="Times New Roman" w:eastAsiaTheme="minorEastAsia" w:hAnsi="Times New Roman"/>
              <w:noProof/>
              <w:szCs w:val="22"/>
            </w:rPr>
          </w:pPr>
          <w:hyperlink w:anchor="_Toc57129523" w:history="1">
            <w:r w:rsidRPr="00B21411">
              <w:rPr>
                <w:rStyle w:val="Hyperlink"/>
                <w:rFonts w:ascii="Times New Roman" w:hAnsi="Times New Roman"/>
                <w:noProof/>
              </w:rPr>
              <w:t>6.2 Approach #1</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_Toc57129523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8</w:t>
            </w:r>
            <w:r w:rsidRPr="00B21411">
              <w:rPr>
                <w:rFonts w:ascii="Times New Roman" w:hAnsi="Times New Roman"/>
                <w:noProof/>
                <w:webHidden/>
              </w:rPr>
              <w:fldChar w:fldCharType="end"/>
            </w:r>
          </w:hyperlink>
        </w:p>
        <w:p w14:paraId="390C9DFB" w14:textId="46912DBF" w:rsidR="00A35421" w:rsidRPr="00B21411" w:rsidRDefault="00A35421">
          <w:pPr>
            <w:pStyle w:val="TOC2"/>
            <w:tabs>
              <w:tab w:val="right" w:leader="dot" w:pos="9350"/>
            </w:tabs>
            <w:rPr>
              <w:rFonts w:ascii="Times New Roman" w:eastAsiaTheme="minorEastAsia" w:hAnsi="Times New Roman"/>
              <w:noProof/>
              <w:szCs w:val="22"/>
            </w:rPr>
          </w:pPr>
          <w:hyperlink w:anchor="_Toc57129524" w:history="1">
            <w:r w:rsidRPr="00B21411">
              <w:rPr>
                <w:rStyle w:val="Hyperlink"/>
                <w:rFonts w:ascii="Times New Roman" w:hAnsi="Times New Roman"/>
                <w:noProof/>
              </w:rPr>
              <w:t>6.3 Approach #2</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_Toc57129524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9</w:t>
            </w:r>
            <w:r w:rsidRPr="00B21411">
              <w:rPr>
                <w:rFonts w:ascii="Times New Roman" w:hAnsi="Times New Roman"/>
                <w:noProof/>
                <w:webHidden/>
              </w:rPr>
              <w:fldChar w:fldCharType="end"/>
            </w:r>
          </w:hyperlink>
        </w:p>
        <w:p w14:paraId="341582F2" w14:textId="4A578C7C" w:rsidR="00A35421" w:rsidRPr="00B21411" w:rsidRDefault="00A35421">
          <w:pPr>
            <w:pStyle w:val="TOC2"/>
            <w:tabs>
              <w:tab w:val="right" w:leader="dot" w:pos="9350"/>
            </w:tabs>
            <w:rPr>
              <w:rFonts w:ascii="Times New Roman" w:eastAsiaTheme="minorEastAsia" w:hAnsi="Times New Roman"/>
              <w:noProof/>
              <w:szCs w:val="22"/>
            </w:rPr>
          </w:pPr>
          <w:hyperlink w:anchor="_Toc57129525" w:history="1">
            <w:r w:rsidRPr="00B21411">
              <w:rPr>
                <w:rStyle w:val="Hyperlink"/>
                <w:rFonts w:ascii="Times New Roman" w:hAnsi="Times New Roman"/>
                <w:noProof/>
              </w:rPr>
              <w:t>6.4 Approach #3</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_Toc57129525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10</w:t>
            </w:r>
            <w:r w:rsidRPr="00B21411">
              <w:rPr>
                <w:rFonts w:ascii="Times New Roman" w:hAnsi="Times New Roman"/>
                <w:noProof/>
                <w:webHidden/>
              </w:rPr>
              <w:fldChar w:fldCharType="end"/>
            </w:r>
          </w:hyperlink>
        </w:p>
        <w:p w14:paraId="384D52CF" w14:textId="13B94724" w:rsidR="00A35421" w:rsidRPr="00B21411" w:rsidRDefault="00A35421">
          <w:pPr>
            <w:pStyle w:val="TOC1"/>
            <w:tabs>
              <w:tab w:val="right" w:leader="dot" w:pos="9350"/>
            </w:tabs>
            <w:rPr>
              <w:rFonts w:ascii="Times New Roman" w:eastAsiaTheme="minorEastAsia" w:hAnsi="Times New Roman"/>
              <w:noProof/>
              <w:szCs w:val="22"/>
            </w:rPr>
          </w:pPr>
          <w:hyperlink w:anchor="_Toc57129526" w:history="1">
            <w:r w:rsidRPr="00B21411">
              <w:rPr>
                <w:rStyle w:val="Hyperlink"/>
                <w:rFonts w:ascii="Times New Roman" w:hAnsi="Times New Roman"/>
                <w:noProof/>
              </w:rPr>
              <w:t>7.0 Future Work and Conclusions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_Toc57129526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11</w:t>
            </w:r>
            <w:r w:rsidRPr="00B21411">
              <w:rPr>
                <w:rFonts w:ascii="Times New Roman" w:hAnsi="Times New Roman"/>
                <w:noProof/>
                <w:webHidden/>
              </w:rPr>
              <w:fldChar w:fldCharType="end"/>
            </w:r>
          </w:hyperlink>
        </w:p>
        <w:p w14:paraId="096EA153" w14:textId="61BDB283" w:rsidR="00A35421" w:rsidRPr="00B21411" w:rsidRDefault="00A35421">
          <w:pPr>
            <w:pStyle w:val="TOC1"/>
            <w:tabs>
              <w:tab w:val="right" w:leader="dot" w:pos="9350"/>
            </w:tabs>
            <w:rPr>
              <w:rFonts w:ascii="Times New Roman" w:eastAsiaTheme="minorEastAsia" w:hAnsi="Times New Roman"/>
              <w:noProof/>
              <w:szCs w:val="22"/>
            </w:rPr>
          </w:pPr>
          <w:hyperlink w:anchor="_Toc57129527" w:history="1">
            <w:r w:rsidRPr="00B21411">
              <w:rPr>
                <w:rStyle w:val="Hyperlink"/>
                <w:rFonts w:ascii="Times New Roman" w:hAnsi="Times New Roman"/>
                <w:noProof/>
              </w:rPr>
              <w:t>References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_Toc57129527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11</w:t>
            </w:r>
            <w:r w:rsidRPr="00B21411">
              <w:rPr>
                <w:rFonts w:ascii="Times New Roman" w:hAnsi="Times New Roman"/>
                <w:noProof/>
                <w:webHidden/>
              </w:rPr>
              <w:fldChar w:fldCharType="end"/>
            </w:r>
          </w:hyperlink>
        </w:p>
        <w:p w14:paraId="742FA39F" w14:textId="6224AC02" w:rsidR="00A35421" w:rsidRPr="00B21411" w:rsidRDefault="00A35421">
          <w:pPr>
            <w:pStyle w:val="TOC1"/>
            <w:tabs>
              <w:tab w:val="right" w:leader="dot" w:pos="9350"/>
            </w:tabs>
            <w:rPr>
              <w:rFonts w:ascii="Times New Roman" w:eastAsiaTheme="minorEastAsia" w:hAnsi="Times New Roman"/>
              <w:noProof/>
              <w:szCs w:val="22"/>
            </w:rPr>
          </w:pPr>
          <w:hyperlink w:anchor="_Toc57129528" w:history="1">
            <w:r w:rsidRPr="00B21411">
              <w:rPr>
                <w:rStyle w:val="Hyperlink"/>
                <w:rFonts w:ascii="Times New Roman" w:hAnsi="Times New Roman"/>
                <w:noProof/>
              </w:rPr>
              <w:t>Appendix</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_Toc57129528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12</w:t>
            </w:r>
            <w:r w:rsidRPr="00B21411">
              <w:rPr>
                <w:rFonts w:ascii="Times New Roman" w:hAnsi="Times New Roman"/>
                <w:noProof/>
                <w:webHidden/>
              </w:rPr>
              <w:fldChar w:fldCharType="end"/>
            </w:r>
          </w:hyperlink>
        </w:p>
        <w:p w14:paraId="62A50CFC" w14:textId="5B5103F2" w:rsidR="00A35421" w:rsidRPr="00B21411" w:rsidRDefault="00A35421">
          <w:pPr>
            <w:pStyle w:val="TOC2"/>
            <w:tabs>
              <w:tab w:val="right" w:leader="dot" w:pos="9350"/>
            </w:tabs>
            <w:rPr>
              <w:rFonts w:ascii="Times New Roman" w:eastAsiaTheme="minorEastAsia" w:hAnsi="Times New Roman"/>
              <w:noProof/>
              <w:szCs w:val="22"/>
            </w:rPr>
          </w:pPr>
          <w:hyperlink w:anchor="_Toc57129529" w:history="1">
            <w:r w:rsidRPr="00B21411">
              <w:rPr>
                <w:rStyle w:val="Hyperlink"/>
                <w:rFonts w:ascii="Times New Roman" w:hAnsi="Times New Roman"/>
                <w:noProof/>
              </w:rPr>
              <w:t>Project Plan</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_Toc57129529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12</w:t>
            </w:r>
            <w:r w:rsidRPr="00B21411">
              <w:rPr>
                <w:rFonts w:ascii="Times New Roman" w:hAnsi="Times New Roman"/>
                <w:noProof/>
                <w:webHidden/>
              </w:rPr>
              <w:fldChar w:fldCharType="end"/>
            </w:r>
          </w:hyperlink>
        </w:p>
        <w:p w14:paraId="453E6E99" w14:textId="0783065F" w:rsidR="00A35421" w:rsidRPr="00B21411" w:rsidRDefault="00A35421">
          <w:pPr>
            <w:pStyle w:val="TOC2"/>
            <w:tabs>
              <w:tab w:val="right" w:leader="dot" w:pos="9350"/>
            </w:tabs>
            <w:rPr>
              <w:rFonts w:ascii="Times New Roman" w:eastAsiaTheme="minorEastAsia" w:hAnsi="Times New Roman"/>
              <w:noProof/>
              <w:szCs w:val="22"/>
            </w:rPr>
          </w:pPr>
          <w:hyperlink w:anchor="_Toc57129531" w:history="1">
            <w:r w:rsidRPr="00B21411">
              <w:rPr>
                <w:rStyle w:val="Hyperlink"/>
                <w:rFonts w:ascii="Times New Roman" w:hAnsi="Times New Roman"/>
                <w:noProof/>
              </w:rPr>
              <w:t>Description of Features</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_Toc57129531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12</w:t>
            </w:r>
            <w:r w:rsidRPr="00B21411">
              <w:rPr>
                <w:rFonts w:ascii="Times New Roman" w:hAnsi="Times New Roman"/>
                <w:noProof/>
                <w:webHidden/>
              </w:rPr>
              <w:fldChar w:fldCharType="end"/>
            </w:r>
          </w:hyperlink>
        </w:p>
        <w:p w14:paraId="239EE6FA" w14:textId="0725B3D6" w:rsidR="00A35421" w:rsidRPr="00B21411" w:rsidRDefault="00A35421">
          <w:pPr>
            <w:rPr>
              <w:rFonts w:ascii="Times New Roman" w:hAnsi="Times New Roman"/>
            </w:rPr>
          </w:pPr>
          <w:r w:rsidRPr="00B21411">
            <w:rPr>
              <w:rFonts w:ascii="Times New Roman" w:hAnsi="Times New Roman"/>
              <w:b/>
              <w:bCs/>
              <w:noProof/>
            </w:rPr>
            <w:fldChar w:fldCharType="end"/>
          </w:r>
        </w:p>
      </w:sdtContent>
    </w:sdt>
    <w:p w14:paraId="01E142E6" w14:textId="2287A8F2" w:rsidR="00B21411" w:rsidRPr="00B21411" w:rsidRDefault="00B21411" w:rsidP="00B21411">
      <w:pPr>
        <w:pStyle w:val="Heading1"/>
        <w:rPr>
          <w:rFonts w:ascii="Times New Roman" w:hAnsi="Times New Roman" w:cs="Times New Roman"/>
          <w:highlight w:val="lightGray"/>
        </w:rPr>
      </w:pPr>
      <w:r w:rsidRPr="00B21411">
        <w:rPr>
          <w:rFonts w:ascii="Times New Roman" w:hAnsi="Times New Roman" w:cs="Times New Roman"/>
          <w:highlight w:val="lightGray"/>
        </w:rPr>
        <w:t>List of Figures</w:t>
      </w:r>
    </w:p>
    <w:p w14:paraId="4BA14268" w14:textId="03E803B5" w:rsidR="00B21411" w:rsidRPr="00B21411" w:rsidRDefault="00B21411">
      <w:pPr>
        <w:pStyle w:val="TableofFigures"/>
        <w:tabs>
          <w:tab w:val="right" w:leader="dot" w:pos="9350"/>
        </w:tabs>
        <w:rPr>
          <w:rFonts w:ascii="Times New Roman" w:hAnsi="Times New Roman"/>
          <w:noProof/>
        </w:rPr>
      </w:pPr>
      <w:r w:rsidRPr="00B21411">
        <w:rPr>
          <w:rFonts w:ascii="Times New Roman" w:hAnsi="Times New Roman"/>
          <w:highlight w:val="lightGray"/>
        </w:rPr>
        <w:fldChar w:fldCharType="begin"/>
      </w:r>
      <w:r w:rsidRPr="00B21411">
        <w:rPr>
          <w:rFonts w:ascii="Times New Roman" w:hAnsi="Times New Roman"/>
          <w:highlight w:val="lightGray"/>
        </w:rPr>
        <w:instrText xml:space="preserve"> TOC \h \z \c "Figure" </w:instrText>
      </w:r>
      <w:r w:rsidRPr="00B21411">
        <w:rPr>
          <w:rFonts w:ascii="Times New Roman" w:hAnsi="Times New Roman"/>
          <w:highlight w:val="lightGray"/>
        </w:rPr>
        <w:fldChar w:fldCharType="separate"/>
      </w:r>
      <w:hyperlink w:anchor="_Toc57131311" w:history="1">
        <w:r w:rsidRPr="00B21411">
          <w:rPr>
            <w:rStyle w:val="Hyperlink"/>
            <w:rFonts w:ascii="Times New Roman" w:hAnsi="Times New Roman"/>
            <w:noProof/>
          </w:rPr>
          <w:t>Figure 1 - ERD from provided Kaggle dataset, csvs that are of interest are highlighted in red.</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_Toc57131311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2</w:t>
        </w:r>
        <w:r w:rsidRPr="00B21411">
          <w:rPr>
            <w:rFonts w:ascii="Times New Roman" w:hAnsi="Times New Roman"/>
            <w:noProof/>
            <w:webHidden/>
          </w:rPr>
          <w:fldChar w:fldCharType="end"/>
        </w:r>
      </w:hyperlink>
    </w:p>
    <w:p w14:paraId="047D72EA" w14:textId="7AB965AC" w:rsidR="00B21411" w:rsidRPr="00B21411" w:rsidRDefault="00B21411">
      <w:pPr>
        <w:pStyle w:val="TableofFigures"/>
        <w:tabs>
          <w:tab w:val="right" w:leader="dot" w:pos="9350"/>
        </w:tabs>
        <w:rPr>
          <w:rFonts w:ascii="Times New Roman" w:hAnsi="Times New Roman"/>
          <w:noProof/>
        </w:rPr>
      </w:pPr>
      <w:hyperlink w:anchor="_Toc57131312" w:history="1">
        <w:r w:rsidRPr="00B21411">
          <w:rPr>
            <w:rStyle w:val="Hyperlink"/>
            <w:rFonts w:ascii="Times New Roman" w:hAnsi="Times New Roman"/>
            <w:noProof/>
          </w:rPr>
          <w:t>Figure 2 – Coefficient magnitudes for the feature space in approach #1.</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_Toc57131312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5</w:t>
        </w:r>
        <w:r w:rsidRPr="00B21411">
          <w:rPr>
            <w:rFonts w:ascii="Times New Roman" w:hAnsi="Times New Roman"/>
            <w:noProof/>
            <w:webHidden/>
          </w:rPr>
          <w:fldChar w:fldCharType="end"/>
        </w:r>
      </w:hyperlink>
    </w:p>
    <w:p w14:paraId="5BAE3A65" w14:textId="4CC00F58" w:rsidR="00B21411" w:rsidRPr="00B21411" w:rsidRDefault="00B21411">
      <w:pPr>
        <w:pStyle w:val="TableofFigures"/>
        <w:tabs>
          <w:tab w:val="right" w:leader="dot" w:pos="9350"/>
        </w:tabs>
        <w:rPr>
          <w:rFonts w:ascii="Times New Roman" w:hAnsi="Times New Roman"/>
          <w:noProof/>
        </w:rPr>
      </w:pPr>
      <w:hyperlink w:anchor="_Toc57131313" w:history="1">
        <w:r w:rsidRPr="00B21411">
          <w:rPr>
            <w:rStyle w:val="Hyperlink"/>
            <w:rFonts w:ascii="Times New Roman" w:hAnsi="Times New Roman"/>
            <w:noProof/>
          </w:rPr>
          <w:t>Figure 3 – Correlation heatmap for approach #1 after feature selection.</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_Toc57131313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5</w:t>
        </w:r>
        <w:r w:rsidRPr="00B21411">
          <w:rPr>
            <w:rFonts w:ascii="Times New Roman" w:hAnsi="Times New Roman"/>
            <w:noProof/>
            <w:webHidden/>
          </w:rPr>
          <w:fldChar w:fldCharType="end"/>
        </w:r>
      </w:hyperlink>
    </w:p>
    <w:p w14:paraId="46032828" w14:textId="0F998597" w:rsidR="00B21411" w:rsidRPr="00B21411" w:rsidRDefault="00B21411">
      <w:pPr>
        <w:pStyle w:val="TableofFigures"/>
        <w:tabs>
          <w:tab w:val="right" w:leader="dot" w:pos="9350"/>
        </w:tabs>
        <w:rPr>
          <w:rFonts w:ascii="Times New Roman" w:hAnsi="Times New Roman"/>
          <w:noProof/>
        </w:rPr>
      </w:pPr>
      <w:hyperlink w:anchor="_Toc57131314" w:history="1">
        <w:r w:rsidRPr="00B21411">
          <w:rPr>
            <w:rStyle w:val="Hyperlink"/>
            <w:rFonts w:ascii="Times New Roman" w:hAnsi="Times New Roman"/>
            <w:noProof/>
          </w:rPr>
          <w:t>Figure 4 - Coefficient magnitudes for the feature space in approach #2.</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_Toc57131314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6</w:t>
        </w:r>
        <w:r w:rsidRPr="00B21411">
          <w:rPr>
            <w:rFonts w:ascii="Times New Roman" w:hAnsi="Times New Roman"/>
            <w:noProof/>
            <w:webHidden/>
          </w:rPr>
          <w:fldChar w:fldCharType="end"/>
        </w:r>
      </w:hyperlink>
    </w:p>
    <w:p w14:paraId="02285CDA" w14:textId="088BAF42" w:rsidR="00B21411" w:rsidRPr="00B21411" w:rsidRDefault="00B21411">
      <w:pPr>
        <w:pStyle w:val="TableofFigures"/>
        <w:tabs>
          <w:tab w:val="right" w:leader="dot" w:pos="9350"/>
        </w:tabs>
        <w:rPr>
          <w:rFonts w:ascii="Times New Roman" w:hAnsi="Times New Roman"/>
          <w:noProof/>
        </w:rPr>
      </w:pPr>
      <w:hyperlink w:anchor="_Toc57131315" w:history="1">
        <w:r w:rsidRPr="00B21411">
          <w:rPr>
            <w:rStyle w:val="Hyperlink"/>
            <w:rFonts w:ascii="Times New Roman" w:hAnsi="Times New Roman"/>
            <w:noProof/>
          </w:rPr>
          <w:t>Figure 5 – Correlation heatmap for approach #1 after feature selection.</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_Toc57131315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6</w:t>
        </w:r>
        <w:r w:rsidRPr="00B21411">
          <w:rPr>
            <w:rFonts w:ascii="Times New Roman" w:hAnsi="Times New Roman"/>
            <w:noProof/>
            <w:webHidden/>
          </w:rPr>
          <w:fldChar w:fldCharType="end"/>
        </w:r>
      </w:hyperlink>
    </w:p>
    <w:p w14:paraId="617ED443" w14:textId="363757CF" w:rsidR="00B21411" w:rsidRPr="00B21411" w:rsidRDefault="00B21411">
      <w:pPr>
        <w:pStyle w:val="TableofFigures"/>
        <w:tabs>
          <w:tab w:val="right" w:leader="dot" w:pos="9350"/>
        </w:tabs>
        <w:rPr>
          <w:rFonts w:ascii="Times New Roman" w:hAnsi="Times New Roman"/>
          <w:noProof/>
        </w:rPr>
      </w:pPr>
      <w:hyperlink w:anchor="_Toc57131316" w:history="1">
        <w:r w:rsidRPr="00B21411">
          <w:rPr>
            <w:rStyle w:val="Hyperlink"/>
            <w:rFonts w:ascii="Times New Roman" w:hAnsi="Times New Roman"/>
            <w:noProof/>
          </w:rPr>
          <w:t>Figure 6 – Confusion matrix for the first logistic regression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_Toc57131316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8</w:t>
        </w:r>
        <w:r w:rsidRPr="00B21411">
          <w:rPr>
            <w:rFonts w:ascii="Times New Roman" w:hAnsi="Times New Roman"/>
            <w:noProof/>
            <w:webHidden/>
          </w:rPr>
          <w:fldChar w:fldCharType="end"/>
        </w:r>
      </w:hyperlink>
    </w:p>
    <w:p w14:paraId="59A1E99B" w14:textId="532E1EA6" w:rsidR="00B21411" w:rsidRPr="00B21411" w:rsidRDefault="00B21411">
      <w:pPr>
        <w:pStyle w:val="TableofFigures"/>
        <w:tabs>
          <w:tab w:val="right" w:leader="dot" w:pos="9350"/>
        </w:tabs>
        <w:rPr>
          <w:rFonts w:ascii="Times New Roman" w:hAnsi="Times New Roman"/>
          <w:noProof/>
        </w:rPr>
      </w:pPr>
      <w:hyperlink w:anchor="_Toc57131317" w:history="1">
        <w:r w:rsidRPr="00B21411">
          <w:rPr>
            <w:rStyle w:val="Hyperlink"/>
            <w:rFonts w:ascii="Times New Roman" w:hAnsi="Times New Roman"/>
            <w:noProof/>
          </w:rPr>
          <w:t>Figure 7 – ROC plot for the first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_Toc57131317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8</w:t>
        </w:r>
        <w:r w:rsidRPr="00B21411">
          <w:rPr>
            <w:rFonts w:ascii="Times New Roman" w:hAnsi="Times New Roman"/>
            <w:noProof/>
            <w:webHidden/>
          </w:rPr>
          <w:fldChar w:fldCharType="end"/>
        </w:r>
      </w:hyperlink>
    </w:p>
    <w:p w14:paraId="338BB2EE" w14:textId="4F70B518" w:rsidR="00B21411" w:rsidRPr="00B21411" w:rsidRDefault="00B21411">
      <w:pPr>
        <w:pStyle w:val="TableofFigures"/>
        <w:tabs>
          <w:tab w:val="right" w:leader="dot" w:pos="9350"/>
        </w:tabs>
        <w:rPr>
          <w:rFonts w:ascii="Times New Roman" w:hAnsi="Times New Roman"/>
          <w:noProof/>
        </w:rPr>
      </w:pPr>
      <w:hyperlink w:anchor="_Toc57131318" w:history="1">
        <w:r w:rsidRPr="00B21411">
          <w:rPr>
            <w:rStyle w:val="Hyperlink"/>
            <w:rFonts w:ascii="Times New Roman" w:hAnsi="Times New Roman"/>
            <w:noProof/>
          </w:rPr>
          <w:t>Figure 8 – Confusion matrix for the second logistic regression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_Toc57131318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8</w:t>
        </w:r>
        <w:r w:rsidRPr="00B21411">
          <w:rPr>
            <w:rFonts w:ascii="Times New Roman" w:hAnsi="Times New Roman"/>
            <w:noProof/>
            <w:webHidden/>
          </w:rPr>
          <w:fldChar w:fldCharType="end"/>
        </w:r>
      </w:hyperlink>
    </w:p>
    <w:p w14:paraId="115C2337" w14:textId="0309B0E6" w:rsidR="00B21411" w:rsidRPr="00B21411" w:rsidRDefault="00B21411">
      <w:pPr>
        <w:pStyle w:val="TableofFigures"/>
        <w:tabs>
          <w:tab w:val="right" w:leader="dot" w:pos="9350"/>
        </w:tabs>
        <w:rPr>
          <w:rFonts w:ascii="Times New Roman" w:hAnsi="Times New Roman"/>
          <w:noProof/>
        </w:rPr>
      </w:pPr>
      <w:hyperlink w:anchor="_Toc57131319" w:history="1">
        <w:r w:rsidRPr="00B21411">
          <w:rPr>
            <w:rStyle w:val="Hyperlink"/>
            <w:rFonts w:ascii="Times New Roman" w:hAnsi="Times New Roman"/>
            <w:noProof/>
          </w:rPr>
          <w:t>Figure 9 – ROC plot for the second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_Toc57131319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8</w:t>
        </w:r>
        <w:r w:rsidRPr="00B21411">
          <w:rPr>
            <w:rFonts w:ascii="Times New Roman" w:hAnsi="Times New Roman"/>
            <w:noProof/>
            <w:webHidden/>
          </w:rPr>
          <w:fldChar w:fldCharType="end"/>
        </w:r>
      </w:hyperlink>
    </w:p>
    <w:p w14:paraId="16BFA4CA" w14:textId="54C79776" w:rsidR="00B21411" w:rsidRPr="00B21411" w:rsidRDefault="00B21411">
      <w:pPr>
        <w:pStyle w:val="TableofFigures"/>
        <w:tabs>
          <w:tab w:val="right" w:leader="dot" w:pos="9350"/>
        </w:tabs>
        <w:rPr>
          <w:rFonts w:ascii="Times New Roman" w:hAnsi="Times New Roman"/>
          <w:noProof/>
        </w:rPr>
      </w:pPr>
      <w:hyperlink w:anchor="_Toc57131320" w:history="1">
        <w:r w:rsidRPr="00B21411">
          <w:rPr>
            <w:rStyle w:val="Hyperlink"/>
            <w:rFonts w:ascii="Times New Roman" w:hAnsi="Times New Roman"/>
            <w:noProof/>
          </w:rPr>
          <w:t>Figure 10 – Best results using approach #1, with a Random Forest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_Toc57131320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9</w:t>
        </w:r>
        <w:r w:rsidRPr="00B21411">
          <w:rPr>
            <w:rFonts w:ascii="Times New Roman" w:hAnsi="Times New Roman"/>
            <w:noProof/>
            <w:webHidden/>
          </w:rPr>
          <w:fldChar w:fldCharType="end"/>
        </w:r>
      </w:hyperlink>
    </w:p>
    <w:p w14:paraId="51218883" w14:textId="108914F9" w:rsidR="00B21411" w:rsidRPr="00B21411" w:rsidRDefault="00B21411">
      <w:pPr>
        <w:pStyle w:val="TableofFigures"/>
        <w:tabs>
          <w:tab w:val="right" w:leader="dot" w:pos="9350"/>
        </w:tabs>
        <w:rPr>
          <w:rFonts w:ascii="Times New Roman" w:hAnsi="Times New Roman"/>
          <w:noProof/>
        </w:rPr>
      </w:pPr>
      <w:hyperlink w:anchor="_Toc57131321" w:history="1">
        <w:r w:rsidRPr="00B21411">
          <w:rPr>
            <w:rStyle w:val="Hyperlink"/>
            <w:rFonts w:ascii="Times New Roman" w:hAnsi="Times New Roman"/>
            <w:noProof/>
          </w:rPr>
          <w:t>Figure 11 – Best results using approach #2 after tuning parameters on a Gradient Boosting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_Toc57131321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10</w:t>
        </w:r>
        <w:r w:rsidRPr="00B21411">
          <w:rPr>
            <w:rFonts w:ascii="Times New Roman" w:hAnsi="Times New Roman"/>
            <w:noProof/>
            <w:webHidden/>
          </w:rPr>
          <w:fldChar w:fldCharType="end"/>
        </w:r>
      </w:hyperlink>
    </w:p>
    <w:p w14:paraId="0E7EED19" w14:textId="068B3279" w:rsidR="00B21411" w:rsidRPr="00B21411" w:rsidRDefault="00B21411">
      <w:pPr>
        <w:pStyle w:val="TableofFigures"/>
        <w:tabs>
          <w:tab w:val="right" w:leader="dot" w:pos="9350"/>
        </w:tabs>
        <w:rPr>
          <w:rFonts w:ascii="Times New Roman" w:hAnsi="Times New Roman"/>
          <w:noProof/>
        </w:rPr>
      </w:pPr>
      <w:hyperlink w:anchor="_Toc57131322" w:history="1">
        <w:r w:rsidRPr="00B21411">
          <w:rPr>
            <w:rStyle w:val="Hyperlink"/>
            <w:rFonts w:ascii="Times New Roman" w:hAnsi="Times New Roman"/>
            <w:noProof/>
          </w:rPr>
          <w:t>Figure 12 – Best results using approach #3 after tuning parameters on an XGBoost Classifier.</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_Toc57131322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10</w:t>
        </w:r>
        <w:r w:rsidRPr="00B21411">
          <w:rPr>
            <w:rFonts w:ascii="Times New Roman" w:hAnsi="Times New Roman"/>
            <w:noProof/>
            <w:webHidden/>
          </w:rPr>
          <w:fldChar w:fldCharType="end"/>
        </w:r>
      </w:hyperlink>
    </w:p>
    <w:p w14:paraId="365A93F3" w14:textId="3B7CB584" w:rsidR="00B21411" w:rsidRPr="00B21411" w:rsidRDefault="00B21411">
      <w:pPr>
        <w:pStyle w:val="TableofFigures"/>
        <w:tabs>
          <w:tab w:val="right" w:leader="dot" w:pos="9350"/>
        </w:tabs>
        <w:rPr>
          <w:rFonts w:ascii="Times New Roman" w:hAnsi="Times New Roman"/>
          <w:noProof/>
        </w:rPr>
      </w:pPr>
      <w:hyperlink w:anchor="_Toc57131323" w:history="1">
        <w:r w:rsidRPr="00B21411">
          <w:rPr>
            <w:rStyle w:val="Hyperlink"/>
            <w:rFonts w:ascii="Times New Roman" w:hAnsi="Times New Roman"/>
            <w:noProof/>
          </w:rPr>
          <w:t>Figure 13 – Detailed project timeline at completion of the project</w:t>
        </w:r>
        <w:r w:rsidRPr="00B21411">
          <w:rPr>
            <w:rFonts w:ascii="Times New Roman" w:hAnsi="Times New Roman"/>
            <w:noProof/>
            <w:webHidden/>
          </w:rPr>
          <w:tab/>
        </w:r>
        <w:r w:rsidRPr="00B21411">
          <w:rPr>
            <w:rFonts w:ascii="Times New Roman" w:hAnsi="Times New Roman"/>
            <w:noProof/>
            <w:webHidden/>
          </w:rPr>
          <w:fldChar w:fldCharType="begin"/>
        </w:r>
        <w:r w:rsidRPr="00B21411">
          <w:rPr>
            <w:rFonts w:ascii="Times New Roman" w:hAnsi="Times New Roman"/>
            <w:noProof/>
            <w:webHidden/>
          </w:rPr>
          <w:instrText xml:space="preserve"> PAGEREF _Toc57131323 \h </w:instrText>
        </w:r>
        <w:r w:rsidRPr="00B21411">
          <w:rPr>
            <w:rFonts w:ascii="Times New Roman" w:hAnsi="Times New Roman"/>
            <w:noProof/>
            <w:webHidden/>
          </w:rPr>
        </w:r>
        <w:r w:rsidRPr="00B21411">
          <w:rPr>
            <w:rFonts w:ascii="Times New Roman" w:hAnsi="Times New Roman"/>
            <w:noProof/>
            <w:webHidden/>
          </w:rPr>
          <w:fldChar w:fldCharType="separate"/>
        </w:r>
        <w:r w:rsidR="00C53616">
          <w:rPr>
            <w:rFonts w:ascii="Times New Roman" w:hAnsi="Times New Roman"/>
            <w:noProof/>
            <w:webHidden/>
          </w:rPr>
          <w:t>12</w:t>
        </w:r>
        <w:r w:rsidRPr="00B21411">
          <w:rPr>
            <w:rFonts w:ascii="Times New Roman" w:hAnsi="Times New Roman"/>
            <w:noProof/>
            <w:webHidden/>
          </w:rPr>
          <w:fldChar w:fldCharType="end"/>
        </w:r>
      </w:hyperlink>
    </w:p>
    <w:p w14:paraId="1A50A5A9" w14:textId="4BEAB023" w:rsidR="00B21411" w:rsidRPr="00B21411" w:rsidRDefault="00B21411" w:rsidP="00B21411">
      <w:pPr>
        <w:rPr>
          <w:rFonts w:ascii="Times New Roman" w:hAnsi="Times New Roman"/>
          <w:highlight w:val="lightGray"/>
        </w:rPr>
        <w:sectPr w:rsidR="00B21411" w:rsidRPr="00B21411" w:rsidSect="00A35421">
          <w:footerReference w:type="default" r:id="rId11"/>
          <w:pgSz w:w="12240" w:h="15840"/>
          <w:pgMar w:top="1440" w:right="1440" w:bottom="1440" w:left="1440" w:header="720" w:footer="720" w:gutter="0"/>
          <w:pgNumType w:fmt="lowerRoman" w:start="1"/>
          <w:cols w:space="720"/>
          <w:docGrid w:linePitch="360"/>
        </w:sectPr>
      </w:pPr>
      <w:r w:rsidRPr="00B21411">
        <w:rPr>
          <w:rFonts w:ascii="Times New Roman" w:hAnsi="Times New Roman"/>
          <w:highlight w:val="lightGray"/>
        </w:rPr>
        <w:fldChar w:fldCharType="end"/>
      </w:r>
    </w:p>
    <w:p w14:paraId="5C0D97F7" w14:textId="737DE846" w:rsidR="00317086" w:rsidRPr="00B21411" w:rsidRDefault="00A35421" w:rsidP="00A35421">
      <w:pPr>
        <w:pStyle w:val="Heading1"/>
        <w:rPr>
          <w:rFonts w:ascii="Times New Roman" w:hAnsi="Times New Roman" w:cs="Times New Roman"/>
        </w:rPr>
      </w:pPr>
      <w:bookmarkStart w:id="0" w:name="_Toc57129509"/>
      <w:r w:rsidRPr="00B21411">
        <w:rPr>
          <w:rFonts w:ascii="Times New Roman" w:hAnsi="Times New Roman" w:cs="Times New Roman"/>
        </w:rPr>
        <w:lastRenderedPageBreak/>
        <w:t xml:space="preserve">1.0 </w:t>
      </w:r>
      <w:r w:rsidR="00317086" w:rsidRPr="00B21411">
        <w:rPr>
          <w:rFonts w:ascii="Times New Roman" w:hAnsi="Times New Roman" w:cs="Times New Roman"/>
        </w:rPr>
        <w:t>Introduction</w:t>
      </w:r>
      <w:r w:rsidR="008F3223" w:rsidRPr="00B21411">
        <w:rPr>
          <w:rFonts w:ascii="Times New Roman" w:hAnsi="Times New Roman" w:cs="Times New Roman"/>
        </w:rPr>
        <w:t xml:space="preserve">, Background, </w:t>
      </w:r>
      <w:r w:rsidR="00B66409" w:rsidRPr="00B21411">
        <w:rPr>
          <w:rFonts w:ascii="Times New Roman" w:hAnsi="Times New Roman" w:cs="Times New Roman"/>
        </w:rPr>
        <w:t>and Problem Definition</w:t>
      </w:r>
      <w:bookmarkEnd w:id="0"/>
    </w:p>
    <w:p w14:paraId="13E0080E" w14:textId="77777777" w:rsidR="00E512BE" w:rsidRPr="00B21411" w:rsidRDefault="003277D8" w:rsidP="003277D8">
      <w:pPr>
        <w:rPr>
          <w:rFonts w:ascii="Times New Roman" w:hAnsi="Times New Roman"/>
          <w:sz w:val="24"/>
        </w:rPr>
      </w:pPr>
      <w:r w:rsidRPr="00B21411">
        <w:rPr>
          <w:rFonts w:ascii="Times New Roman" w:hAnsi="Times New Roman"/>
          <w:sz w:val="24"/>
        </w:rPr>
        <w:t>Data analytics has been rapidly adopted in the realm of professional sports over the past</w:t>
      </w:r>
      <w:r w:rsidR="00463C5E" w:rsidRPr="00B21411">
        <w:rPr>
          <w:rFonts w:ascii="Times New Roman" w:hAnsi="Times New Roman"/>
          <w:sz w:val="24"/>
        </w:rPr>
        <w:t xml:space="preserve"> decade and has created an increasing appetite for the application of data-driven methods</w:t>
      </w:r>
      <w:r w:rsidRPr="00B21411">
        <w:rPr>
          <w:rFonts w:ascii="Times New Roman" w:hAnsi="Times New Roman"/>
          <w:sz w:val="24"/>
        </w:rPr>
        <w:t xml:space="preserve"> </w:t>
      </w:r>
      <w:r w:rsidR="00463C5E" w:rsidRPr="00B21411">
        <w:rPr>
          <w:rFonts w:ascii="Times New Roman" w:hAnsi="Times New Roman"/>
          <w:sz w:val="24"/>
        </w:rPr>
        <w:t xml:space="preserve">to develop a better understanding of different concepts. This is especially the case is professional ice hockey, where advanced statistics started being collected by the National Hockey League (NHL) in the 2007-2008 season.  </w:t>
      </w:r>
    </w:p>
    <w:p w14:paraId="1A708BCC" w14:textId="77777777" w:rsidR="00E512BE" w:rsidRPr="00B21411" w:rsidRDefault="00E512BE" w:rsidP="003277D8">
      <w:pPr>
        <w:rPr>
          <w:rFonts w:ascii="Times New Roman" w:hAnsi="Times New Roman"/>
          <w:sz w:val="24"/>
        </w:rPr>
      </w:pPr>
    </w:p>
    <w:p w14:paraId="6858A910" w14:textId="6E1C0657" w:rsidR="008F3223" w:rsidRPr="00B21411" w:rsidRDefault="00463C5E" w:rsidP="003277D8">
      <w:pPr>
        <w:rPr>
          <w:rFonts w:ascii="Times New Roman" w:hAnsi="Times New Roman"/>
          <w:sz w:val="24"/>
        </w:rPr>
      </w:pPr>
      <w:r w:rsidRPr="00B21411">
        <w:rPr>
          <w:rFonts w:ascii="Times New Roman" w:hAnsi="Times New Roman"/>
          <w:sz w:val="24"/>
        </w:rPr>
        <w:t xml:space="preserve">The accessibility of open-source NHL datasets allows for different analytical approaches to be </w:t>
      </w:r>
      <w:r w:rsidR="007415DC" w:rsidRPr="00B21411">
        <w:rPr>
          <w:rFonts w:ascii="Times New Roman" w:hAnsi="Times New Roman"/>
          <w:sz w:val="24"/>
        </w:rPr>
        <w:t>explored and</w:t>
      </w:r>
      <w:r w:rsidRPr="00B21411">
        <w:rPr>
          <w:rFonts w:ascii="Times New Roman" w:hAnsi="Times New Roman"/>
          <w:sz w:val="24"/>
        </w:rPr>
        <w:t xml:space="preserve"> has created a community of </w:t>
      </w:r>
      <w:r w:rsidR="007415DC" w:rsidRPr="00B21411">
        <w:rPr>
          <w:rFonts w:ascii="Times New Roman" w:hAnsi="Times New Roman"/>
          <w:sz w:val="24"/>
        </w:rPr>
        <w:t>data scientists who have collectively brought to light the impact analytics can have on the professional hockey landscape</w:t>
      </w:r>
      <w:r w:rsidRPr="00B21411">
        <w:rPr>
          <w:rFonts w:ascii="Times New Roman" w:hAnsi="Times New Roman"/>
          <w:sz w:val="24"/>
        </w:rPr>
        <w:t>.</w:t>
      </w:r>
      <w:r w:rsidR="007415DC" w:rsidRPr="00B21411">
        <w:rPr>
          <w:rFonts w:ascii="Times New Roman" w:hAnsi="Times New Roman"/>
          <w:sz w:val="24"/>
        </w:rPr>
        <w:t xml:space="preserve"> However, there is a common understanding that there is much more parity in the NHL relative to other sports. As such, there exists </w:t>
      </w:r>
      <w:r w:rsidR="00761CF0" w:rsidRPr="00B21411">
        <w:rPr>
          <w:rFonts w:ascii="Times New Roman" w:hAnsi="Times New Roman"/>
          <w:sz w:val="24"/>
        </w:rPr>
        <w:t xml:space="preserve">a high </w:t>
      </w:r>
      <w:r w:rsidR="007415DC" w:rsidRPr="00B21411">
        <w:rPr>
          <w:rFonts w:ascii="Times New Roman" w:hAnsi="Times New Roman"/>
          <w:sz w:val="24"/>
        </w:rPr>
        <w:t xml:space="preserve">demand to explore data collected by the NHL to </w:t>
      </w:r>
      <w:r w:rsidR="00761CF0" w:rsidRPr="00B21411">
        <w:rPr>
          <w:rFonts w:ascii="Times New Roman" w:hAnsi="Times New Roman"/>
          <w:sz w:val="24"/>
        </w:rPr>
        <w:t>develop novel insights regarding the different factors contributing to success (i.e. “winning”)</w:t>
      </w:r>
      <w:r w:rsidR="007415DC" w:rsidRPr="00B21411">
        <w:rPr>
          <w:rFonts w:ascii="Times New Roman" w:hAnsi="Times New Roman"/>
          <w:sz w:val="24"/>
        </w:rPr>
        <w:t xml:space="preserve">. </w:t>
      </w:r>
      <w:r w:rsidR="008F3223" w:rsidRPr="00B21411">
        <w:rPr>
          <w:rFonts w:ascii="Times New Roman" w:hAnsi="Times New Roman"/>
          <w:sz w:val="24"/>
        </w:rPr>
        <w:t>On this topic, the NHL established a relationship with MGM as an official betting partner in 2018</w:t>
      </w:r>
      <w:sdt>
        <w:sdtPr>
          <w:rPr>
            <w:rFonts w:ascii="Times New Roman" w:hAnsi="Times New Roman"/>
            <w:sz w:val="24"/>
          </w:rPr>
          <w:id w:val="1376426399"/>
          <w:citation/>
        </w:sdtPr>
        <w:sdtContent>
          <w:r w:rsidR="00916167" w:rsidRPr="00B21411">
            <w:rPr>
              <w:rFonts w:ascii="Times New Roman" w:hAnsi="Times New Roman"/>
              <w:sz w:val="24"/>
            </w:rPr>
            <w:fldChar w:fldCharType="begin"/>
          </w:r>
          <w:r w:rsidR="00916167" w:rsidRPr="00B21411">
            <w:rPr>
              <w:rFonts w:ascii="Times New Roman" w:hAnsi="Times New Roman"/>
              <w:sz w:val="24"/>
            </w:rPr>
            <w:instrText xml:space="preserve"> CITATION Dan18 \l 1033 </w:instrText>
          </w:r>
          <w:r w:rsidR="00916167" w:rsidRPr="00B21411">
            <w:rPr>
              <w:rFonts w:ascii="Times New Roman" w:hAnsi="Times New Roman"/>
              <w:sz w:val="24"/>
            </w:rPr>
            <w:fldChar w:fldCharType="separate"/>
          </w:r>
          <w:r w:rsidR="005B72E1">
            <w:rPr>
              <w:rFonts w:ascii="Times New Roman" w:hAnsi="Times New Roman"/>
              <w:noProof/>
              <w:sz w:val="24"/>
            </w:rPr>
            <w:t xml:space="preserve"> </w:t>
          </w:r>
          <w:r w:rsidR="005B72E1" w:rsidRPr="005B72E1">
            <w:rPr>
              <w:rFonts w:ascii="Times New Roman" w:hAnsi="Times New Roman"/>
              <w:noProof/>
              <w:sz w:val="24"/>
            </w:rPr>
            <w:t>(Rosen, 2018)</w:t>
          </w:r>
          <w:r w:rsidR="00916167" w:rsidRPr="00B21411">
            <w:rPr>
              <w:rFonts w:ascii="Times New Roman" w:hAnsi="Times New Roman"/>
              <w:sz w:val="24"/>
            </w:rPr>
            <w:fldChar w:fldCharType="end"/>
          </w:r>
        </w:sdtContent>
      </w:sdt>
      <w:r w:rsidR="008F3223" w:rsidRPr="00B21411">
        <w:rPr>
          <w:rFonts w:ascii="Times New Roman" w:hAnsi="Times New Roman"/>
          <w:sz w:val="24"/>
        </w:rPr>
        <w:t xml:space="preserve">. </w:t>
      </w:r>
    </w:p>
    <w:p w14:paraId="2D48C262" w14:textId="77777777" w:rsidR="008F3223" w:rsidRPr="00B21411" w:rsidRDefault="008F3223" w:rsidP="003277D8">
      <w:pPr>
        <w:rPr>
          <w:rFonts w:ascii="Times New Roman" w:hAnsi="Times New Roman"/>
          <w:sz w:val="24"/>
        </w:rPr>
      </w:pPr>
    </w:p>
    <w:p w14:paraId="32DFB9AC" w14:textId="6C8F97BD" w:rsidR="00E512BE" w:rsidRPr="00B21411" w:rsidRDefault="008F3223" w:rsidP="003277D8">
      <w:pPr>
        <w:rPr>
          <w:rFonts w:ascii="Times New Roman" w:hAnsi="Times New Roman"/>
          <w:sz w:val="24"/>
        </w:rPr>
      </w:pPr>
      <w:r w:rsidRPr="00B21411">
        <w:rPr>
          <w:rFonts w:ascii="Times New Roman" w:hAnsi="Times New Roman"/>
          <w:sz w:val="24"/>
        </w:rPr>
        <w:t>The problem to be addressed is</w:t>
      </w:r>
      <w:r w:rsidR="00761CF0" w:rsidRPr="00B21411">
        <w:rPr>
          <w:rFonts w:ascii="Times New Roman" w:hAnsi="Times New Roman"/>
          <w:sz w:val="24"/>
        </w:rPr>
        <w:t xml:space="preserve"> to develop a better understanding of the statistical factors contributing to wins in the NHL. In this assignment, this was approached by</w:t>
      </w:r>
      <w:r w:rsidRPr="00B21411">
        <w:rPr>
          <w:rFonts w:ascii="Times New Roman" w:hAnsi="Times New Roman"/>
          <w:sz w:val="24"/>
        </w:rPr>
        <w:t xml:space="preserve"> </w:t>
      </w:r>
      <w:r w:rsidR="00761CF0" w:rsidRPr="00B21411">
        <w:rPr>
          <w:rFonts w:ascii="Times New Roman" w:hAnsi="Times New Roman"/>
          <w:sz w:val="24"/>
        </w:rPr>
        <w:t xml:space="preserve">using </w:t>
      </w:r>
      <w:r w:rsidRPr="00B21411">
        <w:rPr>
          <w:rFonts w:ascii="Times New Roman" w:hAnsi="Times New Roman"/>
          <w:sz w:val="24"/>
        </w:rPr>
        <w:t>the wealth of data readily available</w:t>
      </w:r>
      <w:r w:rsidR="00761CF0" w:rsidRPr="00B21411">
        <w:rPr>
          <w:rFonts w:ascii="Times New Roman" w:hAnsi="Times New Roman"/>
          <w:sz w:val="24"/>
        </w:rPr>
        <w:t xml:space="preserve"> in this space</w:t>
      </w:r>
      <w:r w:rsidRPr="00B21411">
        <w:rPr>
          <w:rFonts w:ascii="Times New Roman" w:hAnsi="Times New Roman"/>
          <w:sz w:val="24"/>
        </w:rPr>
        <w:t xml:space="preserve"> </w:t>
      </w:r>
      <w:r w:rsidR="00761CF0" w:rsidRPr="00B21411">
        <w:rPr>
          <w:rFonts w:ascii="Times New Roman" w:hAnsi="Times New Roman"/>
          <w:sz w:val="24"/>
        </w:rPr>
        <w:t xml:space="preserve">to predict </w:t>
      </w:r>
      <w:r w:rsidRPr="00B21411">
        <w:rPr>
          <w:rFonts w:ascii="Times New Roman" w:hAnsi="Times New Roman"/>
          <w:sz w:val="24"/>
        </w:rPr>
        <w:t>whether a team will win. From there, this would allow for the components of a match to be deconstructed, at which point the individual impact of each feature could be analyzed</w:t>
      </w:r>
      <w:r w:rsidR="00761CF0" w:rsidRPr="00B21411">
        <w:rPr>
          <w:rFonts w:ascii="Times New Roman" w:hAnsi="Times New Roman"/>
          <w:sz w:val="24"/>
        </w:rPr>
        <w:t xml:space="preserve"> in future work</w:t>
      </w:r>
      <w:r w:rsidRPr="00B21411">
        <w:rPr>
          <w:rFonts w:ascii="Times New Roman" w:hAnsi="Times New Roman"/>
          <w:sz w:val="24"/>
        </w:rPr>
        <w:t>. This</w:t>
      </w:r>
      <w:r w:rsidR="00761CF0" w:rsidRPr="00B21411">
        <w:rPr>
          <w:rFonts w:ascii="Times New Roman" w:hAnsi="Times New Roman"/>
          <w:sz w:val="24"/>
        </w:rPr>
        <w:t xml:space="preserve"> type of work</w:t>
      </w:r>
      <w:r w:rsidRPr="00B21411">
        <w:rPr>
          <w:rFonts w:ascii="Times New Roman" w:hAnsi="Times New Roman"/>
          <w:sz w:val="24"/>
        </w:rPr>
        <w:t xml:space="preserve"> bridges the gap professional teams face in getting the most out of their players and game tactics. </w:t>
      </w:r>
    </w:p>
    <w:p w14:paraId="567535F7" w14:textId="77777777" w:rsidR="00E512BE" w:rsidRPr="00B21411" w:rsidRDefault="00E512BE" w:rsidP="003277D8">
      <w:pPr>
        <w:rPr>
          <w:rFonts w:ascii="Times New Roman" w:hAnsi="Times New Roman"/>
          <w:sz w:val="24"/>
        </w:rPr>
      </w:pPr>
    </w:p>
    <w:p w14:paraId="5E262C93" w14:textId="52355766" w:rsidR="00E4424B" w:rsidRPr="00B21411" w:rsidRDefault="008F3223" w:rsidP="00B66409">
      <w:pPr>
        <w:rPr>
          <w:rFonts w:ascii="Times New Roman" w:hAnsi="Times New Roman"/>
          <w:sz w:val="24"/>
        </w:rPr>
      </w:pPr>
      <w:r w:rsidRPr="00B21411">
        <w:rPr>
          <w:rFonts w:ascii="Times New Roman" w:hAnsi="Times New Roman"/>
          <w:sz w:val="24"/>
        </w:rPr>
        <w:t xml:space="preserve">The initial approach specified in the proposal specified the sole exploration of event-driven data—specifically shot locations—but </w:t>
      </w:r>
      <w:r w:rsidR="00E512BE" w:rsidRPr="00B21411">
        <w:rPr>
          <w:rFonts w:ascii="Times New Roman" w:hAnsi="Times New Roman"/>
          <w:sz w:val="24"/>
        </w:rPr>
        <w:t xml:space="preserve">similar attempts in literature are much more sophisticated and are out of the scope of this project’s timeline. More importantly, these previous approaches have been solely focused on determining the likelihood of a shot becoming a goal, instead of these micro-level events contributing to the outcome of a game. </w:t>
      </w:r>
      <w:r w:rsidR="00761CF0" w:rsidRPr="00B21411">
        <w:rPr>
          <w:rFonts w:ascii="Times New Roman" w:hAnsi="Times New Roman"/>
          <w:sz w:val="24"/>
        </w:rPr>
        <w:t xml:space="preserve">This likelihood is called “expected goals” (more simply, </w:t>
      </w:r>
      <w:proofErr w:type="spellStart"/>
      <w:r w:rsidR="00761CF0" w:rsidRPr="00B21411">
        <w:rPr>
          <w:rFonts w:ascii="Times New Roman" w:hAnsi="Times New Roman"/>
          <w:sz w:val="24"/>
        </w:rPr>
        <w:t>xGoals</w:t>
      </w:r>
      <w:proofErr w:type="spellEnd"/>
      <w:r w:rsidR="00761CF0" w:rsidRPr="00B21411">
        <w:rPr>
          <w:rFonts w:ascii="Times New Roman" w:hAnsi="Times New Roman"/>
          <w:sz w:val="24"/>
        </w:rPr>
        <w:t xml:space="preserve">), and is included as part of the final dataset from </w:t>
      </w:r>
      <w:proofErr w:type="spellStart"/>
      <w:r w:rsidR="00761CF0" w:rsidRPr="00B21411">
        <w:rPr>
          <w:rFonts w:ascii="Times New Roman" w:hAnsi="Times New Roman"/>
          <w:sz w:val="24"/>
        </w:rPr>
        <w:t>MoneyPuck</w:t>
      </w:r>
      <w:proofErr w:type="spellEnd"/>
      <w:r w:rsidR="00761CF0" w:rsidRPr="00B21411">
        <w:rPr>
          <w:rFonts w:ascii="Times New Roman" w:hAnsi="Times New Roman"/>
          <w:sz w:val="24"/>
        </w:rPr>
        <w:t xml:space="preserve">, among other probabilistic measures. </w:t>
      </w:r>
    </w:p>
    <w:p w14:paraId="6366B427" w14:textId="761A1CAC" w:rsidR="00761CF0" w:rsidRPr="00B21411" w:rsidRDefault="00761CF0" w:rsidP="00B66409">
      <w:pPr>
        <w:rPr>
          <w:rFonts w:ascii="Times New Roman" w:hAnsi="Times New Roman"/>
          <w:sz w:val="24"/>
        </w:rPr>
      </w:pPr>
    </w:p>
    <w:p w14:paraId="62CAF0E3" w14:textId="450EE6DB" w:rsidR="00761CF0" w:rsidRPr="00B21411" w:rsidRDefault="00761CF0" w:rsidP="00B66409">
      <w:pPr>
        <w:rPr>
          <w:rFonts w:ascii="Times New Roman" w:hAnsi="Times New Roman"/>
          <w:sz w:val="24"/>
        </w:rPr>
      </w:pPr>
      <w:r w:rsidRPr="00B21411">
        <w:rPr>
          <w:rFonts w:ascii="Times New Roman" w:hAnsi="Times New Roman"/>
          <w:sz w:val="24"/>
        </w:rPr>
        <w:t xml:space="preserve">This report details the </w:t>
      </w:r>
      <w:r w:rsidR="00256E31" w:rsidRPr="00B21411">
        <w:rPr>
          <w:rFonts w:ascii="Times New Roman" w:hAnsi="Times New Roman"/>
          <w:sz w:val="24"/>
        </w:rPr>
        <w:t>dataset and software tools used, along with the analytics methodology from start to finish</w:t>
      </w:r>
      <w:r w:rsidR="00DD3172">
        <w:rPr>
          <w:rFonts w:ascii="Times New Roman" w:hAnsi="Times New Roman"/>
          <w:sz w:val="24"/>
        </w:rPr>
        <w:t xml:space="preserve"> to accompany the software written</w:t>
      </w:r>
      <w:r w:rsidR="00256E31" w:rsidRPr="00B21411">
        <w:rPr>
          <w:rFonts w:ascii="Times New Roman" w:hAnsi="Times New Roman"/>
          <w:sz w:val="24"/>
        </w:rPr>
        <w:t>. There were three main approaches that were taken in attempt to solve th</w:t>
      </w:r>
      <w:r w:rsidR="00FD38EA" w:rsidRPr="00B21411">
        <w:rPr>
          <w:rFonts w:ascii="Times New Roman" w:hAnsi="Times New Roman"/>
          <w:sz w:val="24"/>
        </w:rPr>
        <w:t>is binary classification</w:t>
      </w:r>
      <w:r w:rsidR="00256E31" w:rsidRPr="00B21411">
        <w:rPr>
          <w:rFonts w:ascii="Times New Roman" w:hAnsi="Times New Roman"/>
          <w:sz w:val="24"/>
        </w:rPr>
        <w:t xml:space="preserve"> problem. </w:t>
      </w:r>
      <w:r w:rsidR="00FD38EA" w:rsidRPr="00B21411">
        <w:rPr>
          <w:rFonts w:ascii="Times New Roman" w:hAnsi="Times New Roman"/>
          <w:sz w:val="24"/>
        </w:rPr>
        <w:t>The first was to develop a classifier using statistics from that game with no knowledge of the opponent. The second was to develop a classifier using a rolling average of statistics from the previous 1, 3, 5, and 10 games. The third approach was to use the rolling average statistics in the second approach and combine that with knowledge of the opponent to create a classif</w:t>
      </w:r>
      <w:r w:rsidR="00C00DD0" w:rsidRPr="00B21411">
        <w:rPr>
          <w:rFonts w:ascii="Times New Roman" w:hAnsi="Times New Roman"/>
          <w:sz w:val="24"/>
        </w:rPr>
        <w:t xml:space="preserve">ier that would predict the result of specific matchups before the game had even taken place. The best-observed results from these classifiers were </w:t>
      </w:r>
      <w:r w:rsidR="00DD3172">
        <w:rPr>
          <w:rFonts w:ascii="Times New Roman" w:hAnsi="Times New Roman"/>
          <w:sz w:val="24"/>
        </w:rPr>
        <w:t>0.90</w:t>
      </w:r>
      <w:r w:rsidR="00217617">
        <w:rPr>
          <w:rFonts w:ascii="Times New Roman" w:hAnsi="Times New Roman"/>
          <w:sz w:val="24"/>
        </w:rPr>
        <w:t>24</w:t>
      </w:r>
      <w:r w:rsidR="00C00DD0" w:rsidRPr="00B21411">
        <w:rPr>
          <w:rFonts w:ascii="Times New Roman" w:hAnsi="Times New Roman"/>
          <w:sz w:val="24"/>
        </w:rPr>
        <w:t xml:space="preserve">, </w:t>
      </w:r>
      <w:r w:rsidR="00DD3172">
        <w:rPr>
          <w:rFonts w:ascii="Times New Roman" w:hAnsi="Times New Roman"/>
          <w:sz w:val="24"/>
        </w:rPr>
        <w:t>0.5515</w:t>
      </w:r>
      <w:r w:rsidR="00C00DD0" w:rsidRPr="00B21411">
        <w:rPr>
          <w:rFonts w:ascii="Times New Roman" w:hAnsi="Times New Roman"/>
          <w:sz w:val="24"/>
        </w:rPr>
        <w:t xml:space="preserve">, and </w:t>
      </w:r>
      <w:r w:rsidR="00DD3172">
        <w:rPr>
          <w:rFonts w:ascii="Times New Roman" w:hAnsi="Times New Roman"/>
          <w:sz w:val="24"/>
        </w:rPr>
        <w:t>0.5</w:t>
      </w:r>
      <w:r w:rsidR="009878F6">
        <w:rPr>
          <w:rFonts w:ascii="Times New Roman" w:hAnsi="Times New Roman"/>
          <w:sz w:val="24"/>
        </w:rPr>
        <w:t>768</w:t>
      </w:r>
      <w:r w:rsidR="00C00DD0" w:rsidRPr="00B21411">
        <w:rPr>
          <w:rFonts w:ascii="Times New Roman" w:hAnsi="Times New Roman"/>
          <w:sz w:val="24"/>
        </w:rPr>
        <w:t xml:space="preserve"> for approaches 1, 2, and 3 respectively.</w:t>
      </w:r>
      <w:r w:rsidR="00DD3172">
        <w:rPr>
          <w:rFonts w:ascii="Times New Roman" w:hAnsi="Times New Roman"/>
          <w:sz w:val="24"/>
        </w:rPr>
        <w:t xml:space="preserve"> </w:t>
      </w:r>
    </w:p>
    <w:p w14:paraId="7A4A7C99" w14:textId="63E21649" w:rsidR="00E4424B" w:rsidRPr="00B21411" w:rsidRDefault="00A35421" w:rsidP="00A35421">
      <w:pPr>
        <w:pStyle w:val="Heading1"/>
        <w:rPr>
          <w:rFonts w:ascii="Times New Roman" w:hAnsi="Times New Roman" w:cs="Times New Roman"/>
        </w:rPr>
      </w:pPr>
      <w:bookmarkStart w:id="1" w:name="_Toc57129510"/>
      <w:r w:rsidRPr="00B21411">
        <w:rPr>
          <w:rFonts w:ascii="Times New Roman" w:hAnsi="Times New Roman" w:cs="Times New Roman"/>
        </w:rPr>
        <w:t xml:space="preserve">2.0 </w:t>
      </w:r>
      <w:r w:rsidR="00E4424B" w:rsidRPr="00B21411">
        <w:rPr>
          <w:rFonts w:ascii="Times New Roman" w:hAnsi="Times New Roman" w:cs="Times New Roman"/>
        </w:rPr>
        <w:t>Brief Dataset Description</w:t>
      </w:r>
      <w:bookmarkEnd w:id="1"/>
    </w:p>
    <w:p w14:paraId="18A95171" w14:textId="2C9571DA" w:rsidR="00E512BE" w:rsidRPr="00B21411" w:rsidRDefault="00E512BE" w:rsidP="00123C12">
      <w:pPr>
        <w:rPr>
          <w:rFonts w:ascii="Times New Roman" w:hAnsi="Times New Roman"/>
          <w:sz w:val="24"/>
        </w:rPr>
      </w:pPr>
      <w:r w:rsidRPr="00B21411">
        <w:rPr>
          <w:rFonts w:ascii="Times New Roman" w:hAnsi="Times New Roman"/>
          <w:sz w:val="24"/>
        </w:rPr>
        <w:t xml:space="preserve">The </w:t>
      </w:r>
      <w:r w:rsidR="00256E31" w:rsidRPr="00B21411">
        <w:rPr>
          <w:rFonts w:ascii="Times New Roman" w:hAnsi="Times New Roman"/>
          <w:sz w:val="24"/>
        </w:rPr>
        <w:t xml:space="preserve">initial </w:t>
      </w:r>
      <w:r w:rsidRPr="00B21411">
        <w:rPr>
          <w:rFonts w:ascii="Times New Roman" w:hAnsi="Times New Roman"/>
          <w:sz w:val="24"/>
        </w:rPr>
        <w:t>dataset specified in the proposal</w:t>
      </w:r>
      <w:r w:rsidR="00256E31" w:rsidRPr="00B21411">
        <w:rPr>
          <w:rFonts w:ascii="Times New Roman" w:hAnsi="Times New Roman"/>
          <w:sz w:val="24"/>
        </w:rPr>
        <w:t xml:space="preserve"> was used for the EDA phase as explored in the midterm submission</w:t>
      </w:r>
      <w:r w:rsidRPr="00B21411">
        <w:rPr>
          <w:rFonts w:ascii="Times New Roman" w:hAnsi="Times New Roman"/>
          <w:sz w:val="24"/>
        </w:rPr>
        <w:t>, entitled “NHL Game Data”, found on Kaggle</w:t>
      </w:r>
      <w:sdt>
        <w:sdtPr>
          <w:rPr>
            <w:rFonts w:ascii="Times New Roman" w:hAnsi="Times New Roman"/>
            <w:sz w:val="24"/>
          </w:rPr>
          <w:id w:val="1657574244"/>
          <w:citation/>
        </w:sdtPr>
        <w:sdtContent>
          <w:r w:rsidR="00916167" w:rsidRPr="00B21411">
            <w:rPr>
              <w:rFonts w:ascii="Times New Roman" w:hAnsi="Times New Roman"/>
              <w:sz w:val="24"/>
            </w:rPr>
            <w:fldChar w:fldCharType="begin"/>
          </w:r>
          <w:r w:rsidR="00916167" w:rsidRPr="00B21411">
            <w:rPr>
              <w:rFonts w:ascii="Times New Roman" w:hAnsi="Times New Roman"/>
              <w:sz w:val="24"/>
            </w:rPr>
            <w:instrText xml:space="preserve"> CITATION Mar19 \l 1033 </w:instrText>
          </w:r>
          <w:r w:rsidR="00916167" w:rsidRPr="00B21411">
            <w:rPr>
              <w:rFonts w:ascii="Times New Roman" w:hAnsi="Times New Roman"/>
              <w:sz w:val="24"/>
            </w:rPr>
            <w:fldChar w:fldCharType="separate"/>
          </w:r>
          <w:r w:rsidR="005B72E1">
            <w:rPr>
              <w:rFonts w:ascii="Times New Roman" w:hAnsi="Times New Roman"/>
              <w:noProof/>
              <w:sz w:val="24"/>
            </w:rPr>
            <w:t xml:space="preserve"> </w:t>
          </w:r>
          <w:r w:rsidR="005B72E1" w:rsidRPr="005B72E1">
            <w:rPr>
              <w:rFonts w:ascii="Times New Roman" w:hAnsi="Times New Roman"/>
              <w:noProof/>
              <w:sz w:val="24"/>
            </w:rPr>
            <w:t>(Ellis, 2019)</w:t>
          </w:r>
          <w:r w:rsidR="00916167" w:rsidRPr="00B21411">
            <w:rPr>
              <w:rFonts w:ascii="Times New Roman" w:hAnsi="Times New Roman"/>
              <w:sz w:val="24"/>
            </w:rPr>
            <w:fldChar w:fldCharType="end"/>
          </w:r>
        </w:sdtContent>
      </w:sdt>
      <w:r w:rsidRPr="00B21411">
        <w:rPr>
          <w:rFonts w:ascii="Times New Roman" w:hAnsi="Times New Roman"/>
          <w:sz w:val="24"/>
        </w:rPr>
        <w:t xml:space="preserve">. This dataset contains multiple files from the NHL Real-Time Scoring System (RTSS), arranged as a relational database. </w:t>
      </w:r>
      <w:r w:rsidR="00123C12" w:rsidRPr="00B21411">
        <w:rPr>
          <w:rFonts w:ascii="Times New Roman" w:hAnsi="Times New Roman"/>
          <w:sz w:val="24"/>
        </w:rPr>
        <w:t xml:space="preserve">These files encompass game outcomes, individual events (i.e. hits, shots, </w:t>
      </w:r>
      <w:r w:rsidR="00123C12" w:rsidRPr="00B21411">
        <w:rPr>
          <w:rFonts w:ascii="Times New Roman" w:hAnsi="Times New Roman"/>
          <w:sz w:val="24"/>
        </w:rPr>
        <w:lastRenderedPageBreak/>
        <w:t xml:space="preserve">face-offs, etc.), and many others dating back to the 2007-2008 NHL season. </w:t>
      </w:r>
      <w:r w:rsidRPr="00B21411">
        <w:rPr>
          <w:rFonts w:ascii="Times New Roman" w:hAnsi="Times New Roman"/>
          <w:sz w:val="24"/>
        </w:rPr>
        <w:t>The files of interest</w:t>
      </w:r>
      <w:r w:rsidR="00256E31" w:rsidRPr="00B21411">
        <w:rPr>
          <w:rFonts w:ascii="Times New Roman" w:hAnsi="Times New Roman"/>
          <w:sz w:val="24"/>
        </w:rPr>
        <w:t xml:space="preserve"> </w:t>
      </w:r>
      <w:r w:rsidRPr="00B21411">
        <w:rPr>
          <w:rFonts w:ascii="Times New Roman" w:hAnsi="Times New Roman"/>
          <w:sz w:val="24"/>
        </w:rPr>
        <w:t xml:space="preserve">are </w:t>
      </w:r>
      <w:r w:rsidR="009B45CB" w:rsidRPr="00B21411">
        <w:rPr>
          <w:rFonts w:ascii="Times New Roman" w:hAnsi="Times New Roman"/>
          <w:sz w:val="24"/>
        </w:rPr>
        <w:t>highlighted in the Entity-Relationship Diagram (ERD) provided Figure 1.</w:t>
      </w:r>
    </w:p>
    <w:bookmarkStart w:id="2" w:name="_Toc57129447"/>
    <w:bookmarkStart w:id="3" w:name="_Toc57129511"/>
    <w:p w14:paraId="51466C18" w14:textId="2965FC49" w:rsidR="00463C5E" w:rsidRPr="00B21411" w:rsidRDefault="00793029" w:rsidP="00E512BE">
      <w:pPr>
        <w:pStyle w:val="Heading1"/>
        <w:jc w:val="center"/>
        <w:rPr>
          <w:rFonts w:ascii="Times New Roman" w:hAnsi="Times New Roman" w:cs="Times New Roman"/>
        </w:rPr>
      </w:pPr>
      <w:r w:rsidRPr="00B2141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FB6989B" wp14:editId="488C3CE2">
                <wp:simplePos x="0" y="0"/>
                <wp:positionH relativeFrom="margin">
                  <wp:posOffset>5037455</wp:posOffset>
                </wp:positionH>
                <wp:positionV relativeFrom="paragraph">
                  <wp:posOffset>2851095</wp:posOffset>
                </wp:positionV>
                <wp:extent cx="819509" cy="845221"/>
                <wp:effectExtent l="0" t="0" r="19050" b="12065"/>
                <wp:wrapNone/>
                <wp:docPr id="9" name="Rectangle 9"/>
                <wp:cNvGraphicFramePr/>
                <a:graphic xmlns:a="http://schemas.openxmlformats.org/drawingml/2006/main">
                  <a:graphicData uri="http://schemas.microsoft.com/office/word/2010/wordprocessingShape">
                    <wps:wsp>
                      <wps:cNvSpPr/>
                      <wps:spPr>
                        <a:xfrm>
                          <a:off x="0" y="0"/>
                          <a:ext cx="819509" cy="8452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6358" id="Rectangle 9" o:spid="_x0000_s1026" style="position:absolute;margin-left:396.65pt;margin-top:224.5pt;width:64.55pt;height:6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" filled="f" strokecolor="red" strokeweight="1.5pt">
                <w10:wrap anchorx="margin"/>
              </v:rect>
            </w:pict>
          </mc:Fallback>
        </mc:AlternateContent>
      </w:r>
      <w:r w:rsidRPr="00B2141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9ECA60" wp14:editId="2F63F976">
                <wp:simplePos x="0" y="0"/>
                <wp:positionH relativeFrom="margin">
                  <wp:posOffset>8255</wp:posOffset>
                </wp:positionH>
                <wp:positionV relativeFrom="paragraph">
                  <wp:posOffset>2734338</wp:posOffset>
                </wp:positionV>
                <wp:extent cx="1035170" cy="1906006"/>
                <wp:effectExtent l="0" t="0" r="12700" b="18415"/>
                <wp:wrapNone/>
                <wp:docPr id="7" name="Rectangle 7"/>
                <wp:cNvGraphicFramePr/>
                <a:graphic xmlns:a="http://schemas.openxmlformats.org/drawingml/2006/main">
                  <a:graphicData uri="http://schemas.microsoft.com/office/word/2010/wordprocessingShape">
                    <wps:wsp>
                      <wps:cNvSpPr/>
                      <wps:spPr>
                        <a:xfrm>
                          <a:off x="0" y="0"/>
                          <a:ext cx="1035170" cy="19060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D653" id="Rectangle 7" o:spid="_x0000_s1026" style="position:absolute;margin-left:.65pt;margin-top:215.3pt;width:81.5pt;height:1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" filled="f" strokecolor="red" strokeweight="1.5pt">
                <w10:wrap anchorx="margin"/>
              </v:rect>
            </w:pict>
          </mc:Fallback>
        </mc:AlternateContent>
      </w:r>
      <w:r w:rsidR="00463C5E" w:rsidRPr="00B21411">
        <w:rPr>
          <w:rFonts w:ascii="Times New Roman" w:hAnsi="Times New Roman" w:cs="Times New Roman"/>
          <w:noProof/>
        </w:rPr>
        <w:drawing>
          <wp:inline distT="0" distB="0" distL="0" distR="0" wp14:anchorId="3FA8F09B" wp14:editId="75A475A5">
            <wp:extent cx="5985934" cy="4502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1920" cy="4574708"/>
                    </a:xfrm>
                    <a:prstGeom prst="rect">
                      <a:avLst/>
                    </a:prstGeom>
                  </pic:spPr>
                </pic:pic>
              </a:graphicData>
            </a:graphic>
          </wp:inline>
        </w:drawing>
      </w:r>
      <w:bookmarkEnd w:id="2"/>
      <w:bookmarkEnd w:id="3"/>
    </w:p>
    <w:p w14:paraId="35D497A7" w14:textId="69711484" w:rsidR="00256E31" w:rsidRPr="00B21411" w:rsidRDefault="00463C5E" w:rsidP="00256E31">
      <w:pPr>
        <w:pStyle w:val="Caption"/>
        <w:jc w:val="center"/>
        <w:rPr>
          <w:rFonts w:ascii="Times New Roman" w:hAnsi="Times New Roman"/>
        </w:rPr>
      </w:pPr>
      <w:bookmarkStart w:id="4" w:name="_Toc57131311"/>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1</w:t>
      </w:r>
      <w:r w:rsidRPr="00B21411">
        <w:rPr>
          <w:rFonts w:ascii="Times New Roman" w:hAnsi="Times New Roman"/>
        </w:rPr>
        <w:fldChar w:fldCharType="end"/>
      </w:r>
      <w:r w:rsidRPr="00B21411">
        <w:rPr>
          <w:rFonts w:ascii="Times New Roman" w:hAnsi="Times New Roman"/>
        </w:rPr>
        <w:t xml:space="preserve"> - ERD from provided Kaggle dataset</w:t>
      </w:r>
      <w:r w:rsidR="00E512BE" w:rsidRPr="00B21411">
        <w:rPr>
          <w:rFonts w:ascii="Times New Roman" w:hAnsi="Times New Roman"/>
        </w:rPr>
        <w:t xml:space="preserve">, </w:t>
      </w:r>
      <w:proofErr w:type="spellStart"/>
      <w:r w:rsidR="00E512BE" w:rsidRPr="00B21411">
        <w:rPr>
          <w:rFonts w:ascii="Times New Roman" w:hAnsi="Times New Roman"/>
        </w:rPr>
        <w:t>csvs</w:t>
      </w:r>
      <w:proofErr w:type="spellEnd"/>
      <w:r w:rsidR="00E512BE" w:rsidRPr="00B21411">
        <w:rPr>
          <w:rFonts w:ascii="Times New Roman" w:hAnsi="Times New Roman"/>
        </w:rPr>
        <w:t xml:space="preserve"> that are of interest </w:t>
      </w:r>
      <w:r w:rsidR="009B45CB" w:rsidRPr="00B21411">
        <w:rPr>
          <w:rFonts w:ascii="Times New Roman" w:hAnsi="Times New Roman"/>
        </w:rPr>
        <w:t>are highlighted</w:t>
      </w:r>
      <w:r w:rsidR="00E512BE" w:rsidRPr="00B21411">
        <w:rPr>
          <w:rFonts w:ascii="Times New Roman" w:hAnsi="Times New Roman"/>
        </w:rPr>
        <w:t xml:space="preserve"> in red</w:t>
      </w:r>
      <w:r w:rsidRPr="00B21411">
        <w:rPr>
          <w:rFonts w:ascii="Times New Roman" w:hAnsi="Times New Roman"/>
        </w:rPr>
        <w:t>.</w:t>
      </w:r>
      <w:bookmarkEnd w:id="4"/>
    </w:p>
    <w:p w14:paraId="23A4C118" w14:textId="2C82FA11" w:rsidR="00793029" w:rsidRPr="00B21411" w:rsidRDefault="00256E31" w:rsidP="009F3E2E">
      <w:pPr>
        <w:rPr>
          <w:rFonts w:ascii="Times New Roman" w:hAnsi="Times New Roman"/>
          <w:sz w:val="24"/>
          <w:szCs w:val="28"/>
        </w:rPr>
      </w:pPr>
      <w:r w:rsidRPr="00B21411">
        <w:rPr>
          <w:rFonts w:ascii="Times New Roman" w:hAnsi="Times New Roman"/>
          <w:sz w:val="24"/>
          <w:szCs w:val="28"/>
        </w:rPr>
        <w:t xml:space="preserve">This dataset was used in the majority of the EDA phase of the project, and after the submission of the midterm report, it was </w:t>
      </w:r>
      <w:r w:rsidR="00793029" w:rsidRPr="00B21411">
        <w:rPr>
          <w:rFonts w:ascii="Times New Roman" w:hAnsi="Times New Roman"/>
          <w:sz w:val="24"/>
          <w:szCs w:val="28"/>
        </w:rPr>
        <w:t>understood</w:t>
      </w:r>
      <w:r w:rsidRPr="00B21411">
        <w:rPr>
          <w:rFonts w:ascii="Times New Roman" w:hAnsi="Times New Roman"/>
          <w:sz w:val="24"/>
          <w:szCs w:val="28"/>
        </w:rPr>
        <w:t xml:space="preserve"> that the team-level metrics were just game-level aggregates of lower-level datasets (i.e. player-level and event-driven data). The event driven approach seemed promising at first glance, but it did not offer much in addition to the team-level dataset, and the team-level metrics were too simple to dig much deeper on. Thankfully, </w:t>
      </w:r>
      <w:proofErr w:type="spellStart"/>
      <w:r w:rsidRPr="00B21411">
        <w:rPr>
          <w:rFonts w:ascii="Times New Roman" w:hAnsi="Times New Roman"/>
          <w:sz w:val="24"/>
          <w:szCs w:val="28"/>
        </w:rPr>
        <w:t>MoneyPuck</w:t>
      </w:r>
      <w:proofErr w:type="spellEnd"/>
      <w:r w:rsidRPr="00B21411">
        <w:rPr>
          <w:rFonts w:ascii="Times New Roman" w:hAnsi="Times New Roman"/>
          <w:sz w:val="24"/>
          <w:szCs w:val="28"/>
        </w:rPr>
        <w:t xml:space="preserve"> has advanced metrics at the team-level for each </w:t>
      </w:r>
      <w:proofErr w:type="spellStart"/>
      <w:r w:rsidRPr="00B21411">
        <w:rPr>
          <w:rFonts w:ascii="Times New Roman" w:hAnsi="Times New Roman"/>
          <w:sz w:val="24"/>
          <w:szCs w:val="28"/>
        </w:rPr>
        <w:t>gameId</w:t>
      </w:r>
      <w:proofErr w:type="spellEnd"/>
      <w:r w:rsidRPr="00B21411">
        <w:rPr>
          <w:rFonts w:ascii="Times New Roman" w:hAnsi="Times New Roman"/>
          <w:sz w:val="24"/>
          <w:szCs w:val="28"/>
        </w:rPr>
        <w:t xml:space="preserve"> in the RTSS data</w:t>
      </w:r>
      <w:r w:rsidR="0093274C">
        <w:rPr>
          <w:rFonts w:ascii="Times New Roman" w:hAnsi="Times New Roman"/>
          <w:sz w:val="24"/>
          <w:szCs w:val="28"/>
        </w:rPr>
        <w:t xml:space="preserve"> (</w:t>
      </w:r>
      <w:proofErr w:type="spellStart"/>
      <w:r w:rsidR="0093274C">
        <w:rPr>
          <w:rFonts w:ascii="Times New Roman" w:hAnsi="Times New Roman"/>
          <w:sz w:val="24"/>
          <w:szCs w:val="28"/>
        </w:rPr>
        <w:t>MoneyPuck</w:t>
      </w:r>
      <w:proofErr w:type="spellEnd"/>
      <w:r w:rsidR="0093274C">
        <w:rPr>
          <w:rFonts w:ascii="Times New Roman" w:hAnsi="Times New Roman"/>
          <w:sz w:val="24"/>
          <w:szCs w:val="28"/>
        </w:rPr>
        <w:t>, 2020)</w:t>
      </w:r>
      <w:r w:rsidRPr="00B21411">
        <w:rPr>
          <w:rFonts w:ascii="Times New Roman" w:hAnsi="Times New Roman"/>
          <w:sz w:val="24"/>
          <w:szCs w:val="28"/>
        </w:rPr>
        <w:t>. This was easily stitched with the</w:t>
      </w:r>
      <w:r w:rsidR="00FD38EA" w:rsidRPr="00B21411">
        <w:rPr>
          <w:rFonts w:ascii="Times New Roman" w:hAnsi="Times New Roman"/>
          <w:sz w:val="24"/>
          <w:szCs w:val="28"/>
        </w:rPr>
        <w:t xml:space="preserve"> game_teams_stats.csv file to resolve the outcome of each </w:t>
      </w:r>
      <w:proofErr w:type="spellStart"/>
      <w:r w:rsidR="00FD38EA" w:rsidRPr="00B21411">
        <w:rPr>
          <w:rFonts w:ascii="Times New Roman" w:hAnsi="Times New Roman"/>
          <w:sz w:val="24"/>
          <w:szCs w:val="28"/>
        </w:rPr>
        <w:t>gameId</w:t>
      </w:r>
      <w:proofErr w:type="spellEnd"/>
      <w:r w:rsidR="00FD38EA" w:rsidRPr="00B21411">
        <w:rPr>
          <w:rFonts w:ascii="Times New Roman" w:hAnsi="Times New Roman"/>
          <w:sz w:val="24"/>
          <w:szCs w:val="28"/>
        </w:rPr>
        <w:t xml:space="preserve">. Most of the statistics from </w:t>
      </w:r>
      <w:proofErr w:type="spellStart"/>
      <w:r w:rsidR="00FD38EA" w:rsidRPr="00B21411">
        <w:rPr>
          <w:rFonts w:ascii="Times New Roman" w:hAnsi="Times New Roman"/>
          <w:sz w:val="24"/>
          <w:szCs w:val="28"/>
        </w:rPr>
        <w:t>MoneyPuck</w:t>
      </w:r>
      <w:proofErr w:type="spellEnd"/>
      <w:r w:rsidR="00FD38EA" w:rsidRPr="00B21411">
        <w:rPr>
          <w:rFonts w:ascii="Times New Roman" w:hAnsi="Times New Roman"/>
          <w:sz w:val="24"/>
          <w:szCs w:val="28"/>
        </w:rPr>
        <w:t xml:space="preserve"> including their definitions are included with the submission in MoneyPuckDataDictionaryForPlayers.csv. These features give context to each game regarding puck possession, shot share, and </w:t>
      </w:r>
      <w:r w:rsidR="00793029" w:rsidRPr="00B21411">
        <w:rPr>
          <w:rFonts w:ascii="Times New Roman" w:hAnsi="Times New Roman"/>
          <w:sz w:val="24"/>
          <w:szCs w:val="28"/>
        </w:rPr>
        <w:t>expected performance. This final dataset served as a basis for the preprocessing steps required for each of the three analytical approaches.</w:t>
      </w:r>
    </w:p>
    <w:p w14:paraId="6CA1ED9C" w14:textId="77777777" w:rsidR="00793029" w:rsidRPr="00B21411" w:rsidRDefault="00793029">
      <w:pPr>
        <w:spacing w:after="160" w:line="259" w:lineRule="auto"/>
        <w:rPr>
          <w:rFonts w:ascii="Times New Roman" w:hAnsi="Times New Roman"/>
          <w:sz w:val="24"/>
          <w:szCs w:val="28"/>
        </w:rPr>
      </w:pPr>
      <w:r w:rsidRPr="00B21411">
        <w:rPr>
          <w:rFonts w:ascii="Times New Roman" w:hAnsi="Times New Roman"/>
          <w:sz w:val="24"/>
          <w:szCs w:val="28"/>
        </w:rPr>
        <w:br w:type="page"/>
      </w:r>
    </w:p>
    <w:p w14:paraId="50B599A1" w14:textId="1C386E72" w:rsidR="00E4424B" w:rsidRPr="00B21411" w:rsidRDefault="009F3E2E" w:rsidP="009F3E2E">
      <w:pPr>
        <w:pStyle w:val="Heading1"/>
        <w:rPr>
          <w:rFonts w:ascii="Times New Roman" w:hAnsi="Times New Roman" w:cs="Times New Roman"/>
        </w:rPr>
      </w:pPr>
      <w:bookmarkStart w:id="5" w:name="_Toc57129512"/>
      <w:r w:rsidRPr="00B21411">
        <w:rPr>
          <w:rFonts w:ascii="Times New Roman" w:hAnsi="Times New Roman" w:cs="Times New Roman"/>
        </w:rPr>
        <w:lastRenderedPageBreak/>
        <w:t xml:space="preserve">3.0 </w:t>
      </w:r>
      <w:r w:rsidR="00E4424B" w:rsidRPr="00B21411">
        <w:rPr>
          <w:rFonts w:ascii="Times New Roman" w:hAnsi="Times New Roman" w:cs="Times New Roman"/>
        </w:rPr>
        <w:t>Assessment of Challenges and Obstacles</w:t>
      </w:r>
      <w:bookmarkEnd w:id="5"/>
    </w:p>
    <w:p w14:paraId="1AC06695" w14:textId="07DF6029" w:rsidR="009F3E2E" w:rsidRPr="00B21411" w:rsidRDefault="009F3E2E" w:rsidP="009F3E2E">
      <w:pPr>
        <w:rPr>
          <w:rFonts w:ascii="Times New Roman" w:hAnsi="Times New Roman"/>
          <w:sz w:val="24"/>
          <w:szCs w:val="28"/>
        </w:rPr>
      </w:pPr>
      <w:r w:rsidRPr="00B21411">
        <w:rPr>
          <w:rFonts w:ascii="Times New Roman" w:hAnsi="Times New Roman"/>
          <w:sz w:val="24"/>
          <w:szCs w:val="28"/>
        </w:rPr>
        <w:t xml:space="preserve">Challenges encountered </w:t>
      </w:r>
      <w:r w:rsidR="00793029" w:rsidRPr="00B21411">
        <w:rPr>
          <w:rFonts w:ascii="Times New Roman" w:hAnsi="Times New Roman"/>
          <w:sz w:val="24"/>
          <w:szCs w:val="28"/>
        </w:rPr>
        <w:t>throughout the project</w:t>
      </w:r>
      <w:r w:rsidRPr="00B21411">
        <w:rPr>
          <w:rFonts w:ascii="Times New Roman" w:hAnsi="Times New Roman"/>
          <w:sz w:val="24"/>
          <w:szCs w:val="28"/>
        </w:rPr>
        <w:t xml:space="preserve"> include the following:</w:t>
      </w:r>
    </w:p>
    <w:p w14:paraId="311A9FC5" w14:textId="57B558AC" w:rsidR="00640EAE" w:rsidRPr="00B21411" w:rsidRDefault="009F3E2E" w:rsidP="009F3E2E">
      <w:pPr>
        <w:pStyle w:val="ListParagraph"/>
        <w:numPr>
          <w:ilvl w:val="0"/>
          <w:numId w:val="6"/>
        </w:numPr>
        <w:rPr>
          <w:rFonts w:ascii="Times New Roman" w:hAnsi="Times New Roman"/>
          <w:sz w:val="24"/>
          <w:szCs w:val="28"/>
        </w:rPr>
      </w:pPr>
      <w:r w:rsidRPr="00B21411">
        <w:rPr>
          <w:rFonts w:ascii="Times New Roman" w:hAnsi="Times New Roman"/>
          <w:sz w:val="24"/>
          <w:szCs w:val="28"/>
        </w:rPr>
        <w:t xml:space="preserve">Large volume of data to start with (approximately 1 GB). This was addressed by </w:t>
      </w:r>
      <w:r w:rsidR="00793029" w:rsidRPr="00B21411">
        <w:rPr>
          <w:rFonts w:ascii="Times New Roman" w:hAnsi="Times New Roman"/>
          <w:sz w:val="24"/>
          <w:szCs w:val="28"/>
        </w:rPr>
        <w:t>selecting an appropriate level of abstraction for analysis (team-level data instead of event-level)</w:t>
      </w:r>
      <w:r w:rsidRPr="00B21411">
        <w:rPr>
          <w:rFonts w:ascii="Times New Roman" w:hAnsi="Times New Roman"/>
          <w:sz w:val="24"/>
          <w:szCs w:val="28"/>
        </w:rPr>
        <w:t xml:space="preserve"> </w:t>
      </w:r>
    </w:p>
    <w:p w14:paraId="218FAAC3" w14:textId="2D94B528" w:rsidR="009F3E2E" w:rsidRPr="00B21411" w:rsidRDefault="00793029" w:rsidP="00640EAE">
      <w:pPr>
        <w:pStyle w:val="ListParagraph"/>
        <w:numPr>
          <w:ilvl w:val="0"/>
          <w:numId w:val="6"/>
        </w:numPr>
        <w:rPr>
          <w:rFonts w:ascii="Times New Roman" w:hAnsi="Times New Roman"/>
          <w:sz w:val="24"/>
          <w:szCs w:val="28"/>
        </w:rPr>
      </w:pPr>
      <w:r w:rsidRPr="00B21411">
        <w:rPr>
          <w:rFonts w:ascii="Times New Roman" w:hAnsi="Times New Roman"/>
          <w:sz w:val="24"/>
          <w:szCs w:val="28"/>
        </w:rPr>
        <w:t xml:space="preserve">EDA took </w:t>
      </w:r>
      <w:r w:rsidR="00A35421" w:rsidRPr="00B21411">
        <w:rPr>
          <w:rFonts w:ascii="Times New Roman" w:hAnsi="Times New Roman"/>
          <w:sz w:val="24"/>
          <w:szCs w:val="28"/>
        </w:rPr>
        <w:t>a while</w:t>
      </w:r>
      <w:r w:rsidRPr="00B21411">
        <w:rPr>
          <w:rFonts w:ascii="Times New Roman" w:hAnsi="Times New Roman"/>
          <w:sz w:val="24"/>
          <w:szCs w:val="28"/>
        </w:rPr>
        <w:t xml:space="preserve"> because it was difficult to know what to look for. A lot of work in this space is not open-source, and some of the data sources considered were behind a paywall, such as Hockey-Reference</w:t>
      </w:r>
      <w:r w:rsidR="00142E17">
        <w:rPr>
          <w:rFonts w:ascii="Times New Roman" w:hAnsi="Times New Roman"/>
          <w:sz w:val="24"/>
          <w:szCs w:val="28"/>
        </w:rPr>
        <w:t xml:space="preserve"> (</w:t>
      </w:r>
      <w:r w:rsidR="00142E17">
        <w:rPr>
          <w:rFonts w:ascii="Times New Roman" w:hAnsi="Times New Roman"/>
          <w:sz w:val="24"/>
        </w:rPr>
        <w:t>Hockey | Team Advanced Stats Finder</w:t>
      </w:r>
      <w:r w:rsidR="00142E17">
        <w:rPr>
          <w:rFonts w:ascii="Times New Roman" w:hAnsi="Times New Roman"/>
          <w:sz w:val="24"/>
        </w:rPr>
        <w:t>, 2020)</w:t>
      </w:r>
      <w:r w:rsidRPr="00B21411">
        <w:rPr>
          <w:rFonts w:ascii="Times New Roman" w:hAnsi="Times New Roman"/>
          <w:sz w:val="24"/>
          <w:szCs w:val="28"/>
        </w:rPr>
        <w:t>.</w:t>
      </w:r>
    </w:p>
    <w:p w14:paraId="3ACF12F6" w14:textId="0FEF3342" w:rsidR="009A31EA" w:rsidRPr="00B21411" w:rsidRDefault="00793029" w:rsidP="00E4424B">
      <w:pPr>
        <w:pStyle w:val="ListParagraph"/>
        <w:numPr>
          <w:ilvl w:val="0"/>
          <w:numId w:val="6"/>
        </w:numPr>
        <w:rPr>
          <w:rFonts w:ascii="Times New Roman" w:hAnsi="Times New Roman"/>
          <w:sz w:val="24"/>
          <w:szCs w:val="28"/>
        </w:rPr>
      </w:pPr>
      <w:r w:rsidRPr="00B21411">
        <w:rPr>
          <w:rFonts w:ascii="Times New Roman" w:hAnsi="Times New Roman"/>
          <w:sz w:val="24"/>
          <w:szCs w:val="28"/>
        </w:rPr>
        <w:t>Project developers used this course as an opportunity to develop a</w:t>
      </w:r>
      <w:r w:rsidR="00CA7D07" w:rsidRPr="00B21411">
        <w:rPr>
          <w:rFonts w:ascii="Times New Roman" w:hAnsi="Times New Roman"/>
          <w:sz w:val="24"/>
          <w:szCs w:val="28"/>
        </w:rPr>
        <w:t xml:space="preserve"> degree of comfort using </w:t>
      </w:r>
      <w:r w:rsidRPr="00B21411">
        <w:rPr>
          <w:rFonts w:ascii="Times New Roman" w:hAnsi="Times New Roman"/>
          <w:sz w:val="24"/>
          <w:szCs w:val="28"/>
        </w:rPr>
        <w:t>Scikit-learn</w:t>
      </w:r>
      <w:r w:rsidR="00CA7D07" w:rsidRPr="00B21411">
        <w:rPr>
          <w:rFonts w:ascii="Times New Roman" w:hAnsi="Times New Roman"/>
          <w:sz w:val="24"/>
          <w:szCs w:val="28"/>
        </w:rPr>
        <w:t>, pandas, and applied data science in python in general. This posed development hurdles at times, but it was a valuable learning experience.</w:t>
      </w:r>
    </w:p>
    <w:p w14:paraId="689090AD" w14:textId="7BC962A0" w:rsidR="009A31EA" w:rsidRPr="00B21411" w:rsidRDefault="00CA7D07" w:rsidP="005D1898">
      <w:pPr>
        <w:pStyle w:val="ListParagraph"/>
        <w:numPr>
          <w:ilvl w:val="0"/>
          <w:numId w:val="6"/>
        </w:numPr>
        <w:rPr>
          <w:rFonts w:ascii="Times New Roman" w:hAnsi="Times New Roman"/>
          <w:sz w:val="24"/>
          <w:szCs w:val="28"/>
        </w:rPr>
      </w:pPr>
      <w:r w:rsidRPr="00B21411">
        <w:rPr>
          <w:rFonts w:ascii="Times New Roman" w:hAnsi="Times New Roman"/>
          <w:sz w:val="24"/>
          <w:szCs w:val="28"/>
        </w:rPr>
        <w:t>Choosing a difficult problem. Knowing that this binary classification problem has been approached by developers with much more experience and the theoretical best performance is fabled to be ~62% due to parity and luck did not instill much hope from the outset of an eight-week development effort</w:t>
      </w:r>
      <w:r w:rsidR="005B72E1">
        <w:rPr>
          <w:rFonts w:ascii="Times New Roman" w:hAnsi="Times New Roman"/>
          <w:sz w:val="24"/>
          <w:szCs w:val="28"/>
        </w:rPr>
        <w:t xml:space="preserve"> (</w:t>
      </w:r>
      <w:proofErr w:type="spellStart"/>
      <w:r w:rsidR="005B72E1">
        <w:rPr>
          <w:rFonts w:ascii="Times New Roman" w:hAnsi="Times New Roman"/>
          <w:sz w:val="24"/>
          <w:szCs w:val="28"/>
        </w:rPr>
        <w:t>Weissbock</w:t>
      </w:r>
      <w:proofErr w:type="spellEnd"/>
      <w:r w:rsidR="005B72E1">
        <w:rPr>
          <w:rFonts w:ascii="Times New Roman" w:hAnsi="Times New Roman"/>
          <w:sz w:val="24"/>
          <w:szCs w:val="28"/>
        </w:rPr>
        <w:t>, 2014)</w:t>
      </w:r>
      <w:r w:rsidRPr="00B21411">
        <w:rPr>
          <w:rFonts w:ascii="Times New Roman" w:hAnsi="Times New Roman"/>
          <w:sz w:val="24"/>
          <w:szCs w:val="28"/>
        </w:rPr>
        <w:t>. However, the more important takeaway is to understand why it is such a difficult problem, which could lead to more novel insights in future work.</w:t>
      </w:r>
    </w:p>
    <w:p w14:paraId="480C20D5" w14:textId="3986CC38" w:rsidR="00317086" w:rsidRPr="00B21411" w:rsidRDefault="00641F9A" w:rsidP="00E4424B">
      <w:pPr>
        <w:pStyle w:val="Heading1"/>
        <w:rPr>
          <w:rFonts w:ascii="Times New Roman" w:hAnsi="Times New Roman" w:cs="Times New Roman"/>
        </w:rPr>
      </w:pPr>
      <w:bookmarkStart w:id="6" w:name="_Toc57129513"/>
      <w:r w:rsidRPr="00B21411">
        <w:rPr>
          <w:rFonts w:ascii="Times New Roman" w:hAnsi="Times New Roman" w:cs="Times New Roman"/>
        </w:rPr>
        <w:t>4</w:t>
      </w:r>
      <w:r w:rsidR="00E4424B" w:rsidRPr="00B21411">
        <w:rPr>
          <w:rFonts w:ascii="Times New Roman" w:hAnsi="Times New Roman" w:cs="Times New Roman"/>
        </w:rPr>
        <w:t xml:space="preserve">.0 </w:t>
      </w:r>
      <w:r w:rsidR="00B66409" w:rsidRPr="00B21411">
        <w:rPr>
          <w:rFonts w:ascii="Times New Roman" w:hAnsi="Times New Roman" w:cs="Times New Roman"/>
        </w:rPr>
        <w:t>Methodology and Analytics Process</w:t>
      </w:r>
      <w:bookmarkEnd w:id="6"/>
    </w:p>
    <w:p w14:paraId="55985066" w14:textId="7D3505F3" w:rsidR="00B66409" w:rsidRPr="00B21411" w:rsidRDefault="00641F9A" w:rsidP="00B66409">
      <w:pPr>
        <w:pStyle w:val="Heading2"/>
        <w:rPr>
          <w:rFonts w:ascii="Times New Roman" w:hAnsi="Times New Roman" w:cs="Times New Roman"/>
        </w:rPr>
      </w:pPr>
      <w:bookmarkStart w:id="7" w:name="_Toc57129514"/>
      <w:r w:rsidRPr="00B21411">
        <w:rPr>
          <w:rFonts w:ascii="Times New Roman" w:hAnsi="Times New Roman" w:cs="Times New Roman"/>
        </w:rPr>
        <w:t>4</w:t>
      </w:r>
      <w:r w:rsidR="00B66409" w:rsidRPr="00B21411">
        <w:rPr>
          <w:rFonts w:ascii="Times New Roman" w:hAnsi="Times New Roman" w:cs="Times New Roman"/>
        </w:rPr>
        <w:t>.1 Software Packages and Download Instructions</w:t>
      </w:r>
      <w:bookmarkEnd w:id="7"/>
    </w:p>
    <w:p w14:paraId="3B65B6AB" w14:textId="3B737B6C" w:rsidR="0019599F" w:rsidRPr="00B21411" w:rsidRDefault="00B66409" w:rsidP="00B66409">
      <w:pPr>
        <w:rPr>
          <w:rFonts w:ascii="Times New Roman" w:hAnsi="Times New Roman"/>
          <w:sz w:val="24"/>
          <w:szCs w:val="28"/>
        </w:rPr>
      </w:pPr>
      <w:r w:rsidRPr="00B21411">
        <w:rPr>
          <w:rFonts w:ascii="Times New Roman" w:hAnsi="Times New Roman"/>
          <w:sz w:val="24"/>
          <w:szCs w:val="28"/>
        </w:rPr>
        <w:t>All code written for this assignment was written in the Python programming language</w:t>
      </w:r>
      <w:r w:rsidR="0019599F" w:rsidRPr="00B21411">
        <w:rPr>
          <w:rFonts w:ascii="Times New Roman" w:hAnsi="Times New Roman"/>
          <w:sz w:val="24"/>
          <w:szCs w:val="28"/>
        </w:rPr>
        <w:t xml:space="preserve"> using </w:t>
      </w:r>
      <w:proofErr w:type="spellStart"/>
      <w:r w:rsidR="0019599F" w:rsidRPr="00B21411">
        <w:rPr>
          <w:rFonts w:ascii="Times New Roman" w:hAnsi="Times New Roman"/>
          <w:sz w:val="24"/>
          <w:szCs w:val="28"/>
        </w:rPr>
        <w:t>Jupyter</w:t>
      </w:r>
      <w:proofErr w:type="spellEnd"/>
      <w:r w:rsidR="0019599F" w:rsidRPr="00B21411">
        <w:rPr>
          <w:rFonts w:ascii="Times New Roman" w:hAnsi="Times New Roman"/>
          <w:sz w:val="24"/>
          <w:szCs w:val="28"/>
        </w:rPr>
        <w:t xml:space="preserve"> notebooks</w:t>
      </w:r>
      <w:r w:rsidRPr="00B21411">
        <w:rPr>
          <w:rFonts w:ascii="Times New Roman" w:hAnsi="Times New Roman"/>
          <w:sz w:val="24"/>
          <w:szCs w:val="28"/>
        </w:rPr>
        <w:t>. The main software packages used in this assignment were, pandas, scikit-learn</w:t>
      </w:r>
      <w:r w:rsidR="0019599F" w:rsidRPr="00B21411">
        <w:rPr>
          <w:rFonts w:ascii="Times New Roman" w:hAnsi="Times New Roman"/>
          <w:sz w:val="24"/>
          <w:szCs w:val="28"/>
        </w:rPr>
        <w:t xml:space="preserve">, and </w:t>
      </w:r>
      <w:proofErr w:type="spellStart"/>
      <w:r w:rsidR="0019599F" w:rsidRPr="00B21411">
        <w:rPr>
          <w:rFonts w:ascii="Times New Roman" w:hAnsi="Times New Roman"/>
          <w:sz w:val="24"/>
          <w:szCs w:val="28"/>
        </w:rPr>
        <w:t>numpy</w:t>
      </w:r>
      <w:proofErr w:type="spellEnd"/>
      <w:r w:rsidRPr="00B21411">
        <w:rPr>
          <w:rFonts w:ascii="Times New Roman" w:hAnsi="Times New Roman"/>
          <w:sz w:val="24"/>
          <w:szCs w:val="28"/>
        </w:rPr>
        <w:t xml:space="preserve">. </w:t>
      </w:r>
      <w:r w:rsidR="0019599F" w:rsidRPr="00B21411">
        <w:rPr>
          <w:rFonts w:ascii="Times New Roman" w:hAnsi="Times New Roman"/>
          <w:sz w:val="24"/>
          <w:szCs w:val="28"/>
        </w:rPr>
        <w:t>A tree structure of the submitted directory is shown below.</w:t>
      </w:r>
    </w:p>
    <w:p w14:paraId="5C19ED31" w14:textId="4767BE72" w:rsidR="00E512BE" w:rsidRDefault="00E512BE" w:rsidP="00E512BE">
      <w:pPr>
        <w:rPr>
          <w:rFonts w:ascii="Times New Roman" w:hAnsi="Times New Roman"/>
          <w:sz w:val="24"/>
          <w:szCs w:val="28"/>
        </w:rPr>
      </w:pPr>
      <w:r w:rsidRPr="00B21411">
        <w:rPr>
          <w:rFonts w:ascii="Times New Roman" w:hAnsi="Times New Roman"/>
          <w:sz w:val="24"/>
          <w:szCs w:val="28"/>
        </w:rPr>
        <w:t xml:space="preserve">|   CISC 451 - </w:t>
      </w:r>
      <w:r w:rsidR="00AE7046" w:rsidRPr="00B21411">
        <w:rPr>
          <w:rFonts w:ascii="Times New Roman" w:hAnsi="Times New Roman"/>
          <w:sz w:val="24"/>
          <w:szCs w:val="28"/>
        </w:rPr>
        <w:t>Final</w:t>
      </w:r>
      <w:r w:rsidRPr="00B21411">
        <w:rPr>
          <w:rFonts w:ascii="Times New Roman" w:hAnsi="Times New Roman"/>
          <w:sz w:val="24"/>
          <w:szCs w:val="28"/>
        </w:rPr>
        <w:t xml:space="preserve"> Report.</w:t>
      </w:r>
      <w:r w:rsidR="0019599F" w:rsidRPr="00B21411">
        <w:rPr>
          <w:rFonts w:ascii="Times New Roman" w:hAnsi="Times New Roman"/>
          <w:sz w:val="24"/>
          <w:szCs w:val="28"/>
        </w:rPr>
        <w:t>pdf</w:t>
      </w:r>
    </w:p>
    <w:p w14:paraId="7201FDC1" w14:textId="33D16900" w:rsidR="00F836DD" w:rsidRPr="00B21411" w:rsidRDefault="00F836DD" w:rsidP="00E512BE">
      <w:pPr>
        <w:rPr>
          <w:rFonts w:ascii="Times New Roman" w:hAnsi="Times New Roman"/>
          <w:sz w:val="24"/>
          <w:szCs w:val="28"/>
        </w:rPr>
      </w:pPr>
      <w:r>
        <w:rPr>
          <w:rFonts w:ascii="Times New Roman" w:hAnsi="Times New Roman"/>
          <w:sz w:val="24"/>
          <w:szCs w:val="28"/>
        </w:rPr>
        <w:t>|   win_prediction_notebook.pdf</w:t>
      </w:r>
    </w:p>
    <w:p w14:paraId="69AD5893" w14:textId="1A8A0AD9" w:rsidR="00E512BE" w:rsidRPr="00B21411" w:rsidRDefault="00E512BE" w:rsidP="00E512BE">
      <w:pPr>
        <w:rPr>
          <w:rFonts w:ascii="Times New Roman" w:hAnsi="Times New Roman"/>
          <w:sz w:val="24"/>
          <w:szCs w:val="28"/>
        </w:rPr>
      </w:pPr>
      <w:r w:rsidRPr="00B21411">
        <w:rPr>
          <w:rFonts w:ascii="Times New Roman" w:hAnsi="Times New Roman"/>
          <w:sz w:val="24"/>
          <w:szCs w:val="28"/>
        </w:rPr>
        <w:t>|</w:t>
      </w:r>
      <w:r w:rsidR="0019599F" w:rsidRPr="00B21411">
        <w:rPr>
          <w:rFonts w:ascii="Times New Roman" w:hAnsi="Times New Roman"/>
          <w:sz w:val="24"/>
          <w:szCs w:val="28"/>
        </w:rPr>
        <w:t xml:space="preserve">   requirements.txt</w:t>
      </w:r>
    </w:p>
    <w:p w14:paraId="3A2BEF32" w14:textId="77777777" w:rsidR="00E512BE" w:rsidRPr="00B21411" w:rsidRDefault="00E512BE" w:rsidP="00E512BE">
      <w:pPr>
        <w:rPr>
          <w:rFonts w:ascii="Times New Roman" w:hAnsi="Times New Roman"/>
          <w:sz w:val="24"/>
          <w:szCs w:val="28"/>
        </w:rPr>
      </w:pPr>
      <w:r w:rsidRPr="00B21411">
        <w:rPr>
          <w:rFonts w:ascii="Times New Roman" w:hAnsi="Times New Roman"/>
          <w:sz w:val="24"/>
          <w:szCs w:val="28"/>
        </w:rPr>
        <w:t>+---code</w:t>
      </w:r>
    </w:p>
    <w:p w14:paraId="42842B4E" w14:textId="334DE074" w:rsidR="00E512BE" w:rsidRPr="00B21411" w:rsidRDefault="00E512BE" w:rsidP="00E512BE">
      <w:pPr>
        <w:rPr>
          <w:rFonts w:ascii="Times New Roman" w:hAnsi="Times New Roman"/>
          <w:sz w:val="24"/>
          <w:szCs w:val="28"/>
        </w:rPr>
      </w:pPr>
      <w:r w:rsidRPr="00B21411">
        <w:rPr>
          <w:rFonts w:ascii="Times New Roman" w:hAnsi="Times New Roman"/>
          <w:sz w:val="24"/>
          <w:szCs w:val="28"/>
        </w:rPr>
        <w:t xml:space="preserve">|       </w:t>
      </w:r>
      <w:proofErr w:type="spellStart"/>
      <w:r w:rsidR="00AE7046" w:rsidRPr="00B21411">
        <w:rPr>
          <w:rFonts w:ascii="Times New Roman" w:hAnsi="Times New Roman"/>
          <w:sz w:val="24"/>
          <w:szCs w:val="28"/>
        </w:rPr>
        <w:t>midterm_eda.ipynb</w:t>
      </w:r>
      <w:proofErr w:type="spellEnd"/>
    </w:p>
    <w:p w14:paraId="2EAC2EFE" w14:textId="6BAB8BBF" w:rsidR="00E512BE" w:rsidRPr="00B21411" w:rsidRDefault="00E512BE" w:rsidP="00AE7046">
      <w:pPr>
        <w:rPr>
          <w:rFonts w:ascii="Times New Roman" w:hAnsi="Times New Roman"/>
          <w:sz w:val="24"/>
          <w:szCs w:val="28"/>
        </w:rPr>
      </w:pPr>
      <w:r w:rsidRPr="00B21411">
        <w:rPr>
          <w:rFonts w:ascii="Times New Roman" w:hAnsi="Times New Roman"/>
          <w:sz w:val="24"/>
          <w:szCs w:val="28"/>
        </w:rPr>
        <w:t xml:space="preserve">|       </w:t>
      </w:r>
      <w:proofErr w:type="spellStart"/>
      <w:r w:rsidR="00AE7046" w:rsidRPr="00B21411">
        <w:rPr>
          <w:rFonts w:ascii="Times New Roman" w:hAnsi="Times New Roman"/>
          <w:sz w:val="24"/>
          <w:szCs w:val="28"/>
        </w:rPr>
        <w:t>win_prediction.ipynb</w:t>
      </w:r>
      <w:proofErr w:type="spellEnd"/>
    </w:p>
    <w:p w14:paraId="2F1D0EC8" w14:textId="21B32121" w:rsidR="00AE7046" w:rsidRPr="00B21411" w:rsidRDefault="00AE7046" w:rsidP="00AE7046">
      <w:pPr>
        <w:rPr>
          <w:rFonts w:ascii="Times New Roman" w:hAnsi="Times New Roman"/>
          <w:sz w:val="24"/>
          <w:szCs w:val="28"/>
        </w:rPr>
      </w:pPr>
      <w:r w:rsidRPr="00B21411">
        <w:rPr>
          <w:rFonts w:ascii="Times New Roman" w:hAnsi="Times New Roman"/>
          <w:sz w:val="24"/>
          <w:szCs w:val="28"/>
        </w:rPr>
        <w:t>|       validate_model.py, plot_roc_curve.py, make_confusion_matrix.py</w:t>
      </w:r>
    </w:p>
    <w:p w14:paraId="1E938CA2" w14:textId="77777777" w:rsidR="00E512BE" w:rsidRPr="00B21411" w:rsidRDefault="00E512BE" w:rsidP="00E512BE">
      <w:pPr>
        <w:rPr>
          <w:rFonts w:ascii="Times New Roman" w:hAnsi="Times New Roman"/>
          <w:sz w:val="24"/>
          <w:szCs w:val="28"/>
        </w:rPr>
      </w:pPr>
      <w:r w:rsidRPr="00B21411">
        <w:rPr>
          <w:rFonts w:ascii="Times New Roman" w:hAnsi="Times New Roman"/>
          <w:sz w:val="24"/>
          <w:szCs w:val="28"/>
        </w:rPr>
        <w:t>\---data</w:t>
      </w:r>
    </w:p>
    <w:p w14:paraId="177438DE" w14:textId="0F99A981" w:rsidR="00E512BE" w:rsidRPr="00B21411" w:rsidRDefault="00E512BE" w:rsidP="00A35421">
      <w:pPr>
        <w:rPr>
          <w:rFonts w:ascii="Times New Roman" w:hAnsi="Times New Roman"/>
          <w:sz w:val="24"/>
          <w:szCs w:val="28"/>
        </w:rPr>
      </w:pPr>
      <w:r w:rsidRPr="00B21411">
        <w:rPr>
          <w:rFonts w:ascii="Times New Roman" w:hAnsi="Times New Roman"/>
          <w:sz w:val="24"/>
          <w:szCs w:val="28"/>
        </w:rPr>
        <w:t xml:space="preserve">        data.zip</w:t>
      </w:r>
    </w:p>
    <w:p w14:paraId="1E480BCA" w14:textId="4CF8FAB5" w:rsidR="0019599F" w:rsidRPr="00B21411" w:rsidRDefault="0019599F" w:rsidP="00E512BE">
      <w:pPr>
        <w:rPr>
          <w:rFonts w:ascii="Times New Roman" w:hAnsi="Times New Roman"/>
          <w:sz w:val="24"/>
          <w:szCs w:val="28"/>
        </w:rPr>
      </w:pPr>
    </w:p>
    <w:p w14:paraId="06B6BFAF" w14:textId="7A9D363B" w:rsidR="0019599F" w:rsidRPr="00B21411" w:rsidRDefault="0019599F" w:rsidP="00E512BE">
      <w:pPr>
        <w:rPr>
          <w:rFonts w:ascii="Times New Roman" w:hAnsi="Times New Roman"/>
          <w:sz w:val="24"/>
          <w:szCs w:val="28"/>
        </w:rPr>
      </w:pPr>
      <w:r w:rsidRPr="00B21411">
        <w:rPr>
          <w:rFonts w:ascii="Times New Roman" w:hAnsi="Times New Roman"/>
          <w:sz w:val="24"/>
          <w:szCs w:val="28"/>
        </w:rPr>
        <w:t>Instructions to replicate all work completed as submitted are listed below:</w:t>
      </w:r>
    </w:p>
    <w:p w14:paraId="7C3675C8" w14:textId="1AD519A5" w:rsidR="0019599F" w:rsidRPr="00B21411" w:rsidRDefault="0019599F" w:rsidP="00A35421">
      <w:pPr>
        <w:pStyle w:val="ListParagraph"/>
        <w:numPr>
          <w:ilvl w:val="0"/>
          <w:numId w:val="8"/>
        </w:numPr>
        <w:rPr>
          <w:rFonts w:ascii="Times New Roman" w:hAnsi="Times New Roman"/>
          <w:sz w:val="24"/>
          <w:szCs w:val="28"/>
        </w:rPr>
      </w:pPr>
      <w:r w:rsidRPr="00B21411">
        <w:rPr>
          <w:rFonts w:ascii="Times New Roman" w:hAnsi="Times New Roman"/>
          <w:sz w:val="24"/>
          <w:szCs w:val="28"/>
        </w:rPr>
        <w:t>Install all dependencies by running the command “pip install -r requirements.txt” in the root directory of the submitted folder.</w:t>
      </w:r>
    </w:p>
    <w:p w14:paraId="01E81104" w14:textId="18352E72" w:rsidR="0019599F" w:rsidRPr="00B21411" w:rsidRDefault="0019599F" w:rsidP="00A35421">
      <w:pPr>
        <w:pStyle w:val="ListParagraph"/>
        <w:numPr>
          <w:ilvl w:val="0"/>
          <w:numId w:val="8"/>
        </w:numPr>
        <w:rPr>
          <w:rFonts w:ascii="Times New Roman" w:hAnsi="Times New Roman"/>
          <w:sz w:val="24"/>
          <w:szCs w:val="28"/>
        </w:rPr>
      </w:pPr>
      <w:r w:rsidRPr="00B21411">
        <w:rPr>
          <w:rFonts w:ascii="Times New Roman" w:hAnsi="Times New Roman"/>
          <w:sz w:val="24"/>
          <w:szCs w:val="28"/>
        </w:rPr>
        <w:t xml:space="preserve">Extract the contents of the data.zip folder </w:t>
      </w:r>
      <w:r w:rsidR="00AE7046" w:rsidRPr="00B21411">
        <w:rPr>
          <w:rFonts w:ascii="Times New Roman" w:hAnsi="Times New Roman"/>
          <w:sz w:val="24"/>
          <w:szCs w:val="28"/>
        </w:rPr>
        <w:t>in</w:t>
      </w:r>
      <w:r w:rsidRPr="00B21411">
        <w:rPr>
          <w:rFonts w:ascii="Times New Roman" w:hAnsi="Times New Roman"/>
          <w:sz w:val="24"/>
          <w:szCs w:val="28"/>
        </w:rPr>
        <w:t xml:space="preserve">to the </w:t>
      </w:r>
      <w:r w:rsidR="00AE7046" w:rsidRPr="00B21411">
        <w:rPr>
          <w:rFonts w:ascii="Times New Roman" w:hAnsi="Times New Roman"/>
          <w:sz w:val="24"/>
          <w:szCs w:val="28"/>
        </w:rPr>
        <w:t xml:space="preserve">data </w:t>
      </w:r>
      <w:r w:rsidRPr="00B21411">
        <w:rPr>
          <w:rFonts w:ascii="Times New Roman" w:hAnsi="Times New Roman"/>
          <w:sz w:val="24"/>
          <w:szCs w:val="28"/>
        </w:rPr>
        <w:t>directory</w:t>
      </w:r>
      <w:r w:rsidR="00AE7046" w:rsidRPr="00B21411">
        <w:rPr>
          <w:rFonts w:ascii="Times New Roman" w:hAnsi="Times New Roman"/>
          <w:sz w:val="24"/>
          <w:szCs w:val="28"/>
        </w:rPr>
        <w:t>.</w:t>
      </w:r>
    </w:p>
    <w:p w14:paraId="2B9A32B7" w14:textId="06C0D305" w:rsidR="00B66409" w:rsidRPr="00B21411" w:rsidRDefault="0019599F" w:rsidP="00A35421">
      <w:pPr>
        <w:pStyle w:val="ListParagraph"/>
        <w:numPr>
          <w:ilvl w:val="0"/>
          <w:numId w:val="8"/>
        </w:numPr>
        <w:rPr>
          <w:rFonts w:ascii="Times New Roman" w:hAnsi="Times New Roman"/>
          <w:sz w:val="24"/>
          <w:szCs w:val="28"/>
        </w:rPr>
      </w:pPr>
      <w:r w:rsidRPr="00B21411">
        <w:rPr>
          <w:rFonts w:ascii="Times New Roman" w:hAnsi="Times New Roman"/>
          <w:sz w:val="24"/>
          <w:szCs w:val="28"/>
        </w:rPr>
        <w:t xml:space="preserve">Before running any notebook in the code folder, add your working directory at the top where indicated (i.e. %cd “&lt;your directory here&gt;”). Then, </w:t>
      </w:r>
      <w:r w:rsidR="00AE7046" w:rsidRPr="00B21411">
        <w:rPr>
          <w:rFonts w:ascii="Times New Roman" w:hAnsi="Times New Roman"/>
          <w:sz w:val="24"/>
          <w:szCs w:val="28"/>
        </w:rPr>
        <w:t>run all cells in the desired notebook. The first notebook, “</w:t>
      </w:r>
      <w:proofErr w:type="spellStart"/>
      <w:r w:rsidR="00AE7046" w:rsidRPr="00B21411">
        <w:rPr>
          <w:rFonts w:ascii="Times New Roman" w:hAnsi="Times New Roman"/>
          <w:sz w:val="24"/>
          <w:szCs w:val="28"/>
        </w:rPr>
        <w:t>midterm_eda.ipynb</w:t>
      </w:r>
      <w:proofErr w:type="spellEnd"/>
      <w:r w:rsidR="00AE7046" w:rsidRPr="00B21411">
        <w:rPr>
          <w:rFonts w:ascii="Times New Roman" w:hAnsi="Times New Roman"/>
          <w:sz w:val="24"/>
          <w:szCs w:val="28"/>
        </w:rPr>
        <w:t>”, includes all work completed for the midterm submission. The second notebook, “</w:t>
      </w:r>
      <w:proofErr w:type="spellStart"/>
      <w:r w:rsidR="00AE7046" w:rsidRPr="00B21411">
        <w:rPr>
          <w:rFonts w:ascii="Times New Roman" w:hAnsi="Times New Roman"/>
          <w:sz w:val="24"/>
          <w:szCs w:val="28"/>
        </w:rPr>
        <w:t>win_prediction.ipynb</w:t>
      </w:r>
      <w:proofErr w:type="spellEnd"/>
      <w:r w:rsidR="00AE7046" w:rsidRPr="00B21411">
        <w:rPr>
          <w:rFonts w:ascii="Times New Roman" w:hAnsi="Times New Roman"/>
          <w:sz w:val="24"/>
          <w:szCs w:val="28"/>
        </w:rPr>
        <w:t>” includes all work completed following the midterm submission, incorporating a more sophisticated data source and lessons learned.</w:t>
      </w:r>
    </w:p>
    <w:p w14:paraId="145471E2" w14:textId="7049DE7D" w:rsidR="00317086" w:rsidRPr="00B21411" w:rsidRDefault="00641F9A" w:rsidP="00B66409">
      <w:pPr>
        <w:pStyle w:val="Heading2"/>
        <w:rPr>
          <w:rFonts w:ascii="Times New Roman" w:hAnsi="Times New Roman" w:cs="Times New Roman"/>
        </w:rPr>
      </w:pPr>
      <w:bookmarkStart w:id="8" w:name="_Toc57129515"/>
      <w:r w:rsidRPr="00B21411">
        <w:rPr>
          <w:rFonts w:ascii="Times New Roman" w:hAnsi="Times New Roman" w:cs="Times New Roman"/>
        </w:rPr>
        <w:lastRenderedPageBreak/>
        <w:t>4</w:t>
      </w:r>
      <w:r w:rsidR="00317086" w:rsidRPr="00B21411">
        <w:rPr>
          <w:rFonts w:ascii="Times New Roman" w:hAnsi="Times New Roman" w:cs="Times New Roman"/>
        </w:rPr>
        <w:t>.</w:t>
      </w:r>
      <w:r w:rsidR="00E4424B" w:rsidRPr="00B21411">
        <w:rPr>
          <w:rFonts w:ascii="Times New Roman" w:hAnsi="Times New Roman" w:cs="Times New Roman"/>
        </w:rPr>
        <w:t>2</w:t>
      </w:r>
      <w:r w:rsidR="00317086" w:rsidRPr="00B21411">
        <w:rPr>
          <w:rFonts w:ascii="Times New Roman" w:hAnsi="Times New Roman" w:cs="Times New Roman"/>
        </w:rPr>
        <w:t xml:space="preserve"> EDA</w:t>
      </w:r>
      <w:bookmarkEnd w:id="8"/>
      <w:r w:rsidRPr="00B21411">
        <w:rPr>
          <w:rFonts w:ascii="Times New Roman" w:hAnsi="Times New Roman" w:cs="Times New Roman"/>
        </w:rPr>
        <w:t xml:space="preserve"> </w:t>
      </w:r>
    </w:p>
    <w:p w14:paraId="1E38D84C" w14:textId="55F048FA" w:rsidR="0067148D" w:rsidRPr="00B21411" w:rsidRDefault="0067148D" w:rsidP="0067148D">
      <w:pPr>
        <w:rPr>
          <w:rFonts w:ascii="Times New Roman" w:hAnsi="Times New Roman"/>
          <w:sz w:val="24"/>
          <w:szCs w:val="28"/>
        </w:rPr>
      </w:pPr>
      <w:r w:rsidRPr="00B21411">
        <w:rPr>
          <w:rFonts w:ascii="Times New Roman" w:hAnsi="Times New Roman"/>
          <w:sz w:val="24"/>
          <w:szCs w:val="28"/>
        </w:rPr>
        <w:t xml:space="preserve">Exploratory data analysis (EDA) was conducted in increasing levels of abstraction. In other words, the most micro-level datasets were explored, building up to the exploration of the highest-level dataset provided (teamstats_2017-2018_2018-2019.csv). </w:t>
      </w:r>
    </w:p>
    <w:p w14:paraId="606B0FA1" w14:textId="77777777" w:rsidR="0067148D" w:rsidRPr="00B21411" w:rsidRDefault="0067148D" w:rsidP="0067148D">
      <w:pPr>
        <w:rPr>
          <w:rFonts w:ascii="Times New Roman" w:hAnsi="Times New Roman"/>
          <w:sz w:val="24"/>
          <w:szCs w:val="28"/>
        </w:rPr>
      </w:pPr>
    </w:p>
    <w:p w14:paraId="3E20BDB3" w14:textId="6C299961" w:rsidR="0067148D" w:rsidRPr="00B21411" w:rsidRDefault="0067148D" w:rsidP="0067148D">
      <w:pPr>
        <w:rPr>
          <w:rFonts w:ascii="Times New Roman" w:hAnsi="Times New Roman"/>
          <w:sz w:val="24"/>
          <w:szCs w:val="28"/>
        </w:rPr>
      </w:pPr>
      <w:r w:rsidRPr="00B21411">
        <w:rPr>
          <w:rFonts w:ascii="Times New Roman" w:hAnsi="Times New Roman"/>
          <w:sz w:val="24"/>
          <w:szCs w:val="28"/>
        </w:rPr>
        <w:t xml:space="preserve">The first dataset explored was 'plays_2017-2018_2018-2019.csv', containing individual plays with an associated </w:t>
      </w:r>
      <w:proofErr w:type="spellStart"/>
      <w:r w:rsidRPr="00B21411">
        <w:rPr>
          <w:rFonts w:ascii="Times New Roman" w:hAnsi="Times New Roman"/>
          <w:sz w:val="24"/>
          <w:szCs w:val="28"/>
        </w:rPr>
        <w:t>game_id</w:t>
      </w:r>
      <w:proofErr w:type="spellEnd"/>
      <w:r w:rsidRPr="00B21411">
        <w:rPr>
          <w:rFonts w:ascii="Times New Roman" w:hAnsi="Times New Roman"/>
          <w:sz w:val="24"/>
          <w:szCs w:val="28"/>
        </w:rPr>
        <w:t xml:space="preserve">, event description, and the location of the event on the playing surface, among other features. First, the different unique events were identified, </w:t>
      </w:r>
      <w:r w:rsidR="006C7BF7" w:rsidRPr="00B21411">
        <w:rPr>
          <w:rFonts w:ascii="Times New Roman" w:hAnsi="Times New Roman"/>
          <w:sz w:val="24"/>
          <w:szCs w:val="28"/>
        </w:rPr>
        <w:t xml:space="preserve">then </w:t>
      </w:r>
      <w:r w:rsidRPr="00B21411">
        <w:rPr>
          <w:rFonts w:ascii="Times New Roman" w:hAnsi="Times New Roman"/>
          <w:sz w:val="24"/>
          <w:szCs w:val="28"/>
        </w:rPr>
        <w:t xml:space="preserve">shots </w:t>
      </w:r>
      <w:r w:rsidR="006C7BF7" w:rsidRPr="00B21411">
        <w:rPr>
          <w:rFonts w:ascii="Times New Roman" w:hAnsi="Times New Roman"/>
          <w:sz w:val="24"/>
          <w:szCs w:val="28"/>
        </w:rPr>
        <w:t xml:space="preserve">and </w:t>
      </w:r>
      <w:r w:rsidRPr="00B21411">
        <w:rPr>
          <w:rFonts w:ascii="Times New Roman" w:hAnsi="Times New Roman"/>
          <w:sz w:val="24"/>
          <w:szCs w:val="28"/>
        </w:rPr>
        <w:t xml:space="preserve">were isolated to explore different properties. </w:t>
      </w:r>
      <w:r w:rsidR="006C7BF7" w:rsidRPr="00B21411">
        <w:rPr>
          <w:rFonts w:ascii="Times New Roman" w:hAnsi="Times New Roman"/>
          <w:sz w:val="24"/>
          <w:szCs w:val="28"/>
        </w:rPr>
        <w:t xml:space="preserve">Shot events with a null shot type indicated that those shots either missed the net or were blocked by an opposing player, as shown in the code. </w:t>
      </w:r>
      <w:r w:rsidRPr="00B21411">
        <w:rPr>
          <w:rFonts w:ascii="Times New Roman" w:hAnsi="Times New Roman"/>
          <w:sz w:val="24"/>
          <w:szCs w:val="28"/>
        </w:rPr>
        <w:t>The main takeaways from this analysis were the ability to visualize shot</w:t>
      </w:r>
      <w:r w:rsidR="006C7BF7" w:rsidRPr="00B21411">
        <w:rPr>
          <w:rFonts w:ascii="Times New Roman" w:hAnsi="Times New Roman"/>
          <w:sz w:val="24"/>
          <w:szCs w:val="28"/>
        </w:rPr>
        <w:t xml:space="preserve"> and goal</w:t>
      </w:r>
      <w:r w:rsidRPr="00B21411">
        <w:rPr>
          <w:rFonts w:ascii="Times New Roman" w:hAnsi="Times New Roman"/>
          <w:sz w:val="24"/>
          <w:szCs w:val="28"/>
        </w:rPr>
        <w:t xml:space="preserve"> locations, which </w:t>
      </w:r>
      <w:r w:rsidR="006C7BF7" w:rsidRPr="00B21411">
        <w:rPr>
          <w:rFonts w:ascii="Times New Roman" w:hAnsi="Times New Roman"/>
          <w:sz w:val="24"/>
          <w:szCs w:val="28"/>
        </w:rPr>
        <w:t>was useful to indicate where the density of different events come from. Additionally, generic metrics such as the volume of shots taken, and goals scored by different shot types were created to identify different baseline metrics.</w:t>
      </w:r>
    </w:p>
    <w:p w14:paraId="12EE111B" w14:textId="5212FDD1" w:rsidR="006C7BF7" w:rsidRPr="00B21411" w:rsidRDefault="006C7BF7" w:rsidP="0067148D">
      <w:pPr>
        <w:rPr>
          <w:rFonts w:ascii="Times New Roman" w:hAnsi="Times New Roman"/>
          <w:sz w:val="24"/>
          <w:szCs w:val="28"/>
        </w:rPr>
      </w:pPr>
    </w:p>
    <w:p w14:paraId="78021D66" w14:textId="0974EE16" w:rsidR="005F330D" w:rsidRPr="00B21411" w:rsidRDefault="006C7BF7" w:rsidP="0067148D">
      <w:pPr>
        <w:rPr>
          <w:rFonts w:ascii="Times New Roman" w:hAnsi="Times New Roman"/>
          <w:sz w:val="24"/>
          <w:szCs w:val="28"/>
        </w:rPr>
      </w:pPr>
      <w:r w:rsidRPr="00B21411">
        <w:rPr>
          <w:rFonts w:ascii="Times New Roman" w:hAnsi="Times New Roman"/>
          <w:sz w:val="24"/>
          <w:szCs w:val="28"/>
        </w:rPr>
        <w:t xml:space="preserve">Next was a short analysis of player-level data contained in the file 'skaterstats_2017-2018_2018-2019.csv'. This dataset contains aggregates of individual events attributed to each player by game. This can be deemed useful </w:t>
      </w:r>
      <w:r w:rsidR="005F330D" w:rsidRPr="00B21411">
        <w:rPr>
          <w:rFonts w:ascii="Times New Roman" w:hAnsi="Times New Roman"/>
          <w:sz w:val="24"/>
          <w:szCs w:val="28"/>
        </w:rPr>
        <w:t>for modeling moving</w:t>
      </w:r>
      <w:r w:rsidRPr="00B21411">
        <w:rPr>
          <w:rFonts w:ascii="Times New Roman" w:hAnsi="Times New Roman"/>
          <w:sz w:val="24"/>
          <w:szCs w:val="28"/>
        </w:rPr>
        <w:t xml:space="preserve"> forward since most features are numeric. </w:t>
      </w:r>
      <w:r w:rsidR="005F330D" w:rsidRPr="00B21411">
        <w:rPr>
          <w:rFonts w:ascii="Times New Roman" w:hAnsi="Times New Roman"/>
          <w:sz w:val="24"/>
          <w:szCs w:val="28"/>
        </w:rPr>
        <w:t xml:space="preserve">Simple metrics were created at both the player and team-level to demonstrate that this dataset could be used to create insights at both the player and team-level. More importantly, this data could be joined with the previous dataset to create a better feature space. </w:t>
      </w:r>
    </w:p>
    <w:p w14:paraId="65DE88F3" w14:textId="2538ACA5" w:rsidR="00335B03" w:rsidRPr="00B21411" w:rsidRDefault="00335B03" w:rsidP="0067148D">
      <w:pPr>
        <w:rPr>
          <w:rFonts w:ascii="Times New Roman" w:hAnsi="Times New Roman"/>
          <w:sz w:val="24"/>
          <w:szCs w:val="28"/>
        </w:rPr>
      </w:pPr>
    </w:p>
    <w:p w14:paraId="78CFC902" w14:textId="13358EE1" w:rsidR="00CD4EAE" w:rsidRPr="00B21411" w:rsidRDefault="00335B03" w:rsidP="00CD4EAE">
      <w:pPr>
        <w:tabs>
          <w:tab w:val="left" w:pos="4904"/>
        </w:tabs>
        <w:rPr>
          <w:rFonts w:ascii="Times New Roman" w:hAnsi="Times New Roman"/>
          <w:sz w:val="24"/>
          <w:szCs w:val="28"/>
        </w:rPr>
      </w:pPr>
      <w:r w:rsidRPr="00B21411">
        <w:rPr>
          <w:rFonts w:ascii="Times New Roman" w:hAnsi="Times New Roman"/>
          <w:sz w:val="24"/>
          <w:szCs w:val="28"/>
        </w:rPr>
        <w:t>The last dataset that was briefly explored was 'teamstats_2017-2018_2018-2019.csv', which was used to create a simple model in line with similar past approaches that have been published</w:t>
      </w:r>
      <w:r w:rsidR="005B72E1">
        <w:rPr>
          <w:rFonts w:ascii="Times New Roman" w:hAnsi="Times New Roman"/>
          <w:sz w:val="24"/>
          <w:szCs w:val="28"/>
        </w:rPr>
        <w:t xml:space="preserve"> </w:t>
      </w:r>
      <w:sdt>
        <w:sdtPr>
          <w:rPr>
            <w:rFonts w:ascii="Times New Roman" w:hAnsi="Times New Roman"/>
            <w:sz w:val="24"/>
            <w:szCs w:val="28"/>
          </w:rPr>
          <w:id w:val="1891308621"/>
          <w:citation/>
        </w:sdtPr>
        <w:sdtContent>
          <w:r w:rsidR="005B72E1">
            <w:rPr>
              <w:rFonts w:ascii="Times New Roman" w:hAnsi="Times New Roman"/>
              <w:sz w:val="24"/>
              <w:szCs w:val="28"/>
            </w:rPr>
            <w:fldChar w:fldCharType="begin"/>
          </w:r>
          <w:r w:rsidR="005B72E1">
            <w:rPr>
              <w:rFonts w:ascii="Times New Roman" w:hAnsi="Times New Roman"/>
              <w:sz w:val="24"/>
              <w:szCs w:val="28"/>
            </w:rPr>
            <w:instrText xml:space="preserve"> CITATION Mil18 \l 1033 </w:instrText>
          </w:r>
          <w:r w:rsidR="005B72E1">
            <w:rPr>
              <w:rFonts w:ascii="Times New Roman" w:hAnsi="Times New Roman"/>
              <w:sz w:val="24"/>
              <w:szCs w:val="28"/>
            </w:rPr>
            <w:fldChar w:fldCharType="separate"/>
          </w:r>
          <w:r w:rsidR="005B72E1" w:rsidRPr="005B72E1">
            <w:rPr>
              <w:rFonts w:ascii="Times New Roman" w:hAnsi="Times New Roman"/>
              <w:noProof/>
              <w:sz w:val="24"/>
              <w:szCs w:val="28"/>
            </w:rPr>
            <w:t>(Leung, 2018)</w:t>
          </w:r>
          <w:r w:rsidR="005B72E1">
            <w:rPr>
              <w:rFonts w:ascii="Times New Roman" w:hAnsi="Times New Roman"/>
              <w:sz w:val="24"/>
              <w:szCs w:val="28"/>
            </w:rPr>
            <w:fldChar w:fldCharType="end"/>
          </w:r>
        </w:sdtContent>
      </w:sdt>
      <w:r w:rsidRPr="00B21411">
        <w:rPr>
          <w:rFonts w:ascii="Times New Roman" w:hAnsi="Times New Roman"/>
          <w:sz w:val="24"/>
          <w:szCs w:val="28"/>
        </w:rPr>
        <w:t>. Most published attempts at predicting game outcome have involved feature spaces at the team-level and have demonstrated that there is more room for improvement. This once again gives this project purpose</w:t>
      </w:r>
      <w:r w:rsidR="00CD4EAE" w:rsidRPr="00B21411">
        <w:rPr>
          <w:rFonts w:ascii="Times New Roman" w:hAnsi="Times New Roman"/>
          <w:sz w:val="24"/>
          <w:szCs w:val="28"/>
        </w:rPr>
        <w:t xml:space="preserve"> in addressing this room for improvement</w:t>
      </w:r>
      <w:r w:rsidRPr="00B21411">
        <w:rPr>
          <w:rFonts w:ascii="Times New Roman" w:hAnsi="Times New Roman"/>
          <w:sz w:val="24"/>
          <w:szCs w:val="28"/>
        </w:rPr>
        <w:t>.</w:t>
      </w:r>
      <w:r w:rsidR="00CD4EAE" w:rsidRPr="00B21411">
        <w:rPr>
          <w:rFonts w:ascii="Times New Roman" w:hAnsi="Times New Roman"/>
          <w:sz w:val="24"/>
          <w:szCs w:val="28"/>
        </w:rPr>
        <w:t xml:space="preserve"> Two simple logistic regression models were created from this dataset to establish a benchmark model, and to explore the impact of individual features. </w:t>
      </w:r>
      <w:r w:rsidR="00AE7046" w:rsidRPr="00B21411">
        <w:rPr>
          <w:rFonts w:ascii="Times New Roman" w:hAnsi="Times New Roman"/>
          <w:sz w:val="24"/>
          <w:szCs w:val="28"/>
        </w:rPr>
        <w:t>This EDA was included as part of the midterm submission.</w:t>
      </w:r>
    </w:p>
    <w:p w14:paraId="34257834" w14:textId="1C8134F1" w:rsidR="00AE7046" w:rsidRPr="00B21411" w:rsidRDefault="00AE7046" w:rsidP="00CD4EAE">
      <w:pPr>
        <w:tabs>
          <w:tab w:val="left" w:pos="4904"/>
        </w:tabs>
        <w:rPr>
          <w:rFonts w:ascii="Times New Roman" w:hAnsi="Times New Roman"/>
          <w:sz w:val="24"/>
          <w:szCs w:val="28"/>
        </w:rPr>
      </w:pPr>
    </w:p>
    <w:p w14:paraId="23D8B10F" w14:textId="2EDCD35C" w:rsidR="00AE7046" w:rsidRPr="00B21411" w:rsidRDefault="00AE7046" w:rsidP="00AE7046">
      <w:pPr>
        <w:pStyle w:val="Heading2"/>
        <w:rPr>
          <w:rFonts w:ascii="Times New Roman" w:hAnsi="Times New Roman" w:cs="Times New Roman"/>
        </w:rPr>
      </w:pPr>
      <w:bookmarkStart w:id="9" w:name="_Toc57129516"/>
      <w:r w:rsidRPr="00B21411">
        <w:rPr>
          <w:rFonts w:ascii="Times New Roman" w:hAnsi="Times New Roman" w:cs="Times New Roman"/>
        </w:rPr>
        <w:t>4.3 Preprocessing</w:t>
      </w:r>
      <w:bookmarkEnd w:id="9"/>
    </w:p>
    <w:p w14:paraId="68A5332E" w14:textId="42F1AB23" w:rsidR="00AE7046" w:rsidRPr="00B21411" w:rsidRDefault="006B7291" w:rsidP="006B7291">
      <w:pPr>
        <w:rPr>
          <w:rFonts w:ascii="Times New Roman" w:hAnsi="Times New Roman"/>
          <w:sz w:val="24"/>
          <w:szCs w:val="28"/>
        </w:rPr>
      </w:pPr>
      <w:r w:rsidRPr="00B21411">
        <w:rPr>
          <w:rFonts w:ascii="Times New Roman" w:hAnsi="Times New Roman"/>
          <w:sz w:val="24"/>
          <w:szCs w:val="28"/>
        </w:rPr>
        <w:t xml:space="preserve">Each of the three main approaches to address this binary classification problem used </w:t>
      </w:r>
      <w:r w:rsidR="00E6737B" w:rsidRPr="00B21411">
        <w:rPr>
          <w:rFonts w:ascii="Times New Roman" w:hAnsi="Times New Roman"/>
          <w:sz w:val="24"/>
          <w:szCs w:val="28"/>
        </w:rPr>
        <w:t xml:space="preserve">many of the same preprocessing steps resulting in a common </w:t>
      </w:r>
      <w:proofErr w:type="spellStart"/>
      <w:r w:rsidR="00E6737B" w:rsidRPr="00B21411">
        <w:rPr>
          <w:rFonts w:ascii="Times New Roman" w:hAnsi="Times New Roman"/>
          <w:sz w:val="24"/>
          <w:szCs w:val="28"/>
        </w:rPr>
        <w:t>dataframe</w:t>
      </w:r>
      <w:proofErr w:type="spellEnd"/>
      <w:r w:rsidRPr="00B21411">
        <w:rPr>
          <w:rFonts w:ascii="Times New Roman" w:hAnsi="Times New Roman"/>
          <w:sz w:val="24"/>
          <w:szCs w:val="28"/>
        </w:rPr>
        <w:t xml:space="preserve">, which was constructed as follows. First, the all_teams.csv (from </w:t>
      </w:r>
      <w:proofErr w:type="spellStart"/>
      <w:r w:rsidRPr="00B21411">
        <w:rPr>
          <w:rFonts w:ascii="Times New Roman" w:hAnsi="Times New Roman"/>
          <w:sz w:val="24"/>
          <w:szCs w:val="28"/>
        </w:rPr>
        <w:t>MoneyPuck</w:t>
      </w:r>
      <w:proofErr w:type="spellEnd"/>
      <w:r w:rsidRPr="00B21411">
        <w:rPr>
          <w:rFonts w:ascii="Times New Roman" w:hAnsi="Times New Roman"/>
          <w:sz w:val="24"/>
          <w:szCs w:val="28"/>
        </w:rPr>
        <w:t xml:space="preserve">) is read in, limited to </w:t>
      </w:r>
      <w:r w:rsidR="00F20714" w:rsidRPr="00B21411">
        <w:rPr>
          <w:rFonts w:ascii="Times New Roman" w:hAnsi="Times New Roman"/>
          <w:sz w:val="24"/>
          <w:szCs w:val="28"/>
        </w:rPr>
        <w:t>regular season games</w:t>
      </w:r>
      <w:r w:rsidRPr="00B21411">
        <w:rPr>
          <w:rFonts w:ascii="Times New Roman" w:hAnsi="Times New Roman"/>
          <w:sz w:val="24"/>
          <w:szCs w:val="28"/>
        </w:rPr>
        <w:t xml:space="preserve"> </w:t>
      </w:r>
      <w:r w:rsidR="00F20714" w:rsidRPr="00B21411">
        <w:rPr>
          <w:rFonts w:ascii="Times New Roman" w:hAnsi="Times New Roman"/>
          <w:sz w:val="24"/>
          <w:szCs w:val="28"/>
        </w:rPr>
        <w:t xml:space="preserve">including and after the 2010 NHL season, then </w:t>
      </w:r>
      <w:r w:rsidRPr="00B21411">
        <w:rPr>
          <w:rFonts w:ascii="Times New Roman" w:hAnsi="Times New Roman"/>
          <w:sz w:val="24"/>
          <w:szCs w:val="28"/>
        </w:rPr>
        <w:t xml:space="preserve">merged with the data from game_teams_stats.csv (from Kaggle/RTSS). This was used to get a correct “WON” label for each </w:t>
      </w:r>
      <w:proofErr w:type="spellStart"/>
      <w:r w:rsidRPr="00B21411">
        <w:rPr>
          <w:rFonts w:ascii="Times New Roman" w:hAnsi="Times New Roman"/>
          <w:sz w:val="24"/>
          <w:szCs w:val="28"/>
        </w:rPr>
        <w:t>gameId</w:t>
      </w:r>
      <w:proofErr w:type="spellEnd"/>
      <w:r w:rsidRPr="00B21411">
        <w:rPr>
          <w:rFonts w:ascii="Times New Roman" w:hAnsi="Times New Roman"/>
          <w:sz w:val="24"/>
          <w:szCs w:val="28"/>
        </w:rPr>
        <w:t xml:space="preserve"> from the RTSS. The</w:t>
      </w:r>
      <w:r w:rsidR="00F20714" w:rsidRPr="00B21411">
        <w:rPr>
          <w:rFonts w:ascii="Times New Roman" w:hAnsi="Times New Roman"/>
          <w:sz w:val="24"/>
          <w:szCs w:val="28"/>
        </w:rPr>
        <w:t xml:space="preserve"> “</w:t>
      </w:r>
      <w:proofErr w:type="spellStart"/>
      <w:r w:rsidR="00F20714" w:rsidRPr="00B21411">
        <w:rPr>
          <w:rFonts w:ascii="Times New Roman" w:hAnsi="Times New Roman"/>
          <w:sz w:val="24"/>
          <w:szCs w:val="28"/>
        </w:rPr>
        <w:t>home_or_away</w:t>
      </w:r>
      <w:proofErr w:type="spellEnd"/>
      <w:r w:rsidR="00F20714" w:rsidRPr="00B21411">
        <w:rPr>
          <w:rFonts w:ascii="Times New Roman" w:hAnsi="Times New Roman"/>
          <w:sz w:val="24"/>
          <w:szCs w:val="28"/>
        </w:rPr>
        <w:t>” feature</w:t>
      </w:r>
      <w:r w:rsidRPr="00B21411">
        <w:rPr>
          <w:rFonts w:ascii="Times New Roman" w:hAnsi="Times New Roman"/>
          <w:sz w:val="24"/>
          <w:szCs w:val="28"/>
        </w:rPr>
        <w:t xml:space="preserve"> was then changed from a Boolean to a numerical 1 (</w:t>
      </w:r>
      <w:r w:rsidR="00F20714" w:rsidRPr="00B21411">
        <w:rPr>
          <w:rFonts w:ascii="Times New Roman" w:hAnsi="Times New Roman"/>
          <w:sz w:val="24"/>
          <w:szCs w:val="28"/>
        </w:rPr>
        <w:t>home</w:t>
      </w:r>
      <w:r w:rsidRPr="00B21411">
        <w:rPr>
          <w:rFonts w:ascii="Times New Roman" w:hAnsi="Times New Roman"/>
          <w:sz w:val="24"/>
          <w:szCs w:val="28"/>
        </w:rPr>
        <w:t>) or 0 (</w:t>
      </w:r>
      <w:r w:rsidR="00F20714" w:rsidRPr="00B21411">
        <w:rPr>
          <w:rFonts w:ascii="Times New Roman" w:hAnsi="Times New Roman"/>
          <w:sz w:val="24"/>
          <w:szCs w:val="28"/>
        </w:rPr>
        <w:t>away</w:t>
      </w:r>
      <w:r w:rsidRPr="00B21411">
        <w:rPr>
          <w:rFonts w:ascii="Times New Roman" w:hAnsi="Times New Roman"/>
          <w:sz w:val="24"/>
          <w:szCs w:val="28"/>
        </w:rPr>
        <w:t>)</w:t>
      </w:r>
      <w:r w:rsidR="00F20714" w:rsidRPr="00B21411">
        <w:rPr>
          <w:rFonts w:ascii="Times New Roman" w:hAnsi="Times New Roman"/>
          <w:sz w:val="24"/>
          <w:szCs w:val="28"/>
        </w:rPr>
        <w:t>, so was the label “WON”</w:t>
      </w:r>
      <w:r w:rsidRPr="00B21411">
        <w:rPr>
          <w:rFonts w:ascii="Times New Roman" w:hAnsi="Times New Roman"/>
          <w:sz w:val="24"/>
          <w:szCs w:val="28"/>
        </w:rPr>
        <w:t xml:space="preserve">. </w:t>
      </w:r>
      <w:r w:rsidR="00C95FCE" w:rsidRPr="00B21411">
        <w:rPr>
          <w:rFonts w:ascii="Times New Roman" w:hAnsi="Times New Roman"/>
          <w:sz w:val="24"/>
          <w:szCs w:val="28"/>
        </w:rPr>
        <w:t xml:space="preserve">For reasons unknown, there were </w:t>
      </w:r>
      <w:r w:rsidR="006E285E">
        <w:rPr>
          <w:rFonts w:ascii="Times New Roman" w:hAnsi="Times New Roman"/>
          <w:sz w:val="24"/>
          <w:szCs w:val="28"/>
        </w:rPr>
        <w:t>104</w:t>
      </w:r>
      <w:r w:rsidR="00C95FCE" w:rsidRPr="00B21411">
        <w:rPr>
          <w:rFonts w:ascii="Times New Roman" w:hAnsi="Times New Roman"/>
          <w:sz w:val="24"/>
          <w:szCs w:val="28"/>
        </w:rPr>
        <w:t xml:space="preserve"> duplicate </w:t>
      </w:r>
      <w:proofErr w:type="spellStart"/>
      <w:r w:rsidR="00C95FCE" w:rsidRPr="00B21411">
        <w:rPr>
          <w:rFonts w:ascii="Times New Roman" w:hAnsi="Times New Roman"/>
          <w:sz w:val="24"/>
          <w:szCs w:val="28"/>
        </w:rPr>
        <w:t>gameIds</w:t>
      </w:r>
      <w:proofErr w:type="spellEnd"/>
      <w:r w:rsidR="00C95FCE" w:rsidRPr="00B21411">
        <w:rPr>
          <w:rFonts w:ascii="Times New Roman" w:hAnsi="Times New Roman"/>
          <w:sz w:val="24"/>
          <w:szCs w:val="28"/>
        </w:rPr>
        <w:t xml:space="preserve"> with the same result for both teams, so these were discarded. Next, there were initially 96 statistics that had “For” and “Against” counterparts, so the intuition was to combine these into a ratio to reduce the feature space while preserving information. These ratios were then normalized using the min-max method. The resulting </w:t>
      </w:r>
      <w:proofErr w:type="spellStart"/>
      <w:r w:rsidR="00C95FCE" w:rsidRPr="00B21411">
        <w:rPr>
          <w:rFonts w:ascii="Times New Roman" w:hAnsi="Times New Roman"/>
          <w:sz w:val="24"/>
          <w:szCs w:val="28"/>
        </w:rPr>
        <w:t>dataframe</w:t>
      </w:r>
      <w:proofErr w:type="spellEnd"/>
      <w:r w:rsidR="00C95FCE" w:rsidRPr="00B21411">
        <w:rPr>
          <w:rFonts w:ascii="Times New Roman" w:hAnsi="Times New Roman"/>
          <w:sz w:val="24"/>
          <w:szCs w:val="28"/>
        </w:rPr>
        <w:t xml:space="preserve"> is </w:t>
      </w:r>
      <w:r w:rsidR="00E6737B" w:rsidRPr="00B21411">
        <w:rPr>
          <w:rFonts w:ascii="Times New Roman" w:hAnsi="Times New Roman"/>
          <w:sz w:val="24"/>
          <w:szCs w:val="28"/>
        </w:rPr>
        <w:t xml:space="preserve">21072x56, with two rows for each </w:t>
      </w:r>
      <w:proofErr w:type="spellStart"/>
      <w:r w:rsidR="00E6737B" w:rsidRPr="00B21411">
        <w:rPr>
          <w:rFonts w:ascii="Times New Roman" w:hAnsi="Times New Roman"/>
          <w:sz w:val="24"/>
          <w:szCs w:val="28"/>
        </w:rPr>
        <w:t>gameId</w:t>
      </w:r>
      <w:proofErr w:type="spellEnd"/>
      <w:r w:rsidR="00595141" w:rsidRPr="00B21411">
        <w:rPr>
          <w:rFonts w:ascii="Times New Roman" w:hAnsi="Times New Roman"/>
          <w:sz w:val="24"/>
          <w:szCs w:val="28"/>
        </w:rPr>
        <w:t>, or 10536 total games</w:t>
      </w:r>
      <w:r w:rsidR="0035679B" w:rsidRPr="00B21411">
        <w:rPr>
          <w:rFonts w:ascii="Times New Roman" w:hAnsi="Times New Roman"/>
          <w:sz w:val="24"/>
          <w:szCs w:val="28"/>
        </w:rPr>
        <w:t>-worth of data</w:t>
      </w:r>
      <w:r w:rsidR="00E6737B" w:rsidRPr="00B21411">
        <w:rPr>
          <w:rFonts w:ascii="Times New Roman" w:hAnsi="Times New Roman"/>
          <w:sz w:val="24"/>
          <w:szCs w:val="28"/>
        </w:rPr>
        <w:t>.</w:t>
      </w:r>
    </w:p>
    <w:p w14:paraId="4883C6BF" w14:textId="5C476C4B" w:rsidR="00AE7046" w:rsidRPr="00B21411" w:rsidRDefault="00AE7046" w:rsidP="00AE7046">
      <w:pPr>
        <w:pStyle w:val="Heading2"/>
        <w:rPr>
          <w:rFonts w:ascii="Times New Roman" w:hAnsi="Times New Roman" w:cs="Times New Roman"/>
        </w:rPr>
      </w:pPr>
      <w:bookmarkStart w:id="10" w:name="_Toc57129517"/>
      <w:r w:rsidRPr="00B21411">
        <w:rPr>
          <w:rFonts w:ascii="Times New Roman" w:hAnsi="Times New Roman" w:cs="Times New Roman"/>
        </w:rPr>
        <w:lastRenderedPageBreak/>
        <w:t>4.4 Approach #1</w:t>
      </w:r>
      <w:bookmarkEnd w:id="10"/>
    </w:p>
    <w:p w14:paraId="3B126465" w14:textId="6BD1A17E" w:rsidR="00AE7046" w:rsidRPr="006E285E" w:rsidRDefault="00E6737B" w:rsidP="00AE7046">
      <w:pPr>
        <w:rPr>
          <w:rFonts w:ascii="Times New Roman" w:hAnsi="Times New Roman"/>
          <w:sz w:val="24"/>
          <w:szCs w:val="28"/>
        </w:rPr>
      </w:pPr>
      <w:r w:rsidRPr="006E285E">
        <w:rPr>
          <w:rFonts w:ascii="Times New Roman" w:hAnsi="Times New Roman"/>
          <w:sz w:val="24"/>
          <w:szCs w:val="28"/>
        </w:rPr>
        <w:t xml:space="preserve">The first approach used the </w:t>
      </w:r>
      <w:proofErr w:type="spellStart"/>
      <w:r w:rsidRPr="006E285E">
        <w:rPr>
          <w:rFonts w:ascii="Times New Roman" w:hAnsi="Times New Roman"/>
          <w:sz w:val="24"/>
          <w:szCs w:val="28"/>
        </w:rPr>
        <w:t>dataframe</w:t>
      </w:r>
      <w:proofErr w:type="spellEnd"/>
      <w:r w:rsidRPr="006E285E">
        <w:rPr>
          <w:rFonts w:ascii="Times New Roman" w:hAnsi="Times New Roman"/>
          <w:sz w:val="24"/>
          <w:szCs w:val="28"/>
        </w:rPr>
        <w:t xml:space="preserve"> as-is, using information from each game with no knowledge of the opponent. The first step was to intuitively drop features that were purely categorical, or those directly indicative of the result (such as </w:t>
      </w:r>
      <w:proofErr w:type="spellStart"/>
      <w:r w:rsidRPr="006E285E">
        <w:rPr>
          <w:rFonts w:ascii="Times New Roman" w:hAnsi="Times New Roman"/>
          <w:sz w:val="24"/>
          <w:szCs w:val="28"/>
        </w:rPr>
        <w:t>goalsRatio</w:t>
      </w:r>
      <w:proofErr w:type="spellEnd"/>
      <w:r w:rsidRPr="006E285E">
        <w:rPr>
          <w:rFonts w:ascii="Times New Roman" w:hAnsi="Times New Roman"/>
          <w:sz w:val="24"/>
          <w:szCs w:val="28"/>
        </w:rPr>
        <w:t xml:space="preserve">). Then, a validation set was used in conjunction with a default logistic regression classifier to resolve the most important features to select (using their coefficients). The drop-off in importance appeared to be feature 19, so </w:t>
      </w:r>
      <w:r w:rsidR="005D1898" w:rsidRPr="006E285E">
        <w:rPr>
          <w:rFonts w:ascii="Times New Roman" w:hAnsi="Times New Roman"/>
          <w:sz w:val="24"/>
          <w:szCs w:val="28"/>
        </w:rPr>
        <w:t>any feature below this threshold value was dropped. The values of coefficients in descending order is shown below in Figure</w:t>
      </w:r>
      <w:r w:rsidR="00151108" w:rsidRPr="006E285E">
        <w:rPr>
          <w:rFonts w:ascii="Times New Roman" w:hAnsi="Times New Roman"/>
          <w:sz w:val="24"/>
          <w:szCs w:val="28"/>
        </w:rPr>
        <w:t xml:space="preserve"> 2.</w:t>
      </w:r>
    </w:p>
    <w:p w14:paraId="0FF6590D" w14:textId="77777777" w:rsidR="005D1898" w:rsidRPr="00B21411" w:rsidRDefault="005D1898" w:rsidP="005D1898">
      <w:pPr>
        <w:keepNext/>
        <w:jc w:val="center"/>
        <w:rPr>
          <w:rFonts w:ascii="Times New Roman" w:hAnsi="Times New Roman"/>
        </w:rPr>
      </w:pPr>
      <w:r w:rsidRPr="00B21411">
        <w:rPr>
          <w:rFonts w:ascii="Times New Roman" w:hAnsi="Times New Roman"/>
          <w:noProof/>
        </w:rPr>
        <w:drawing>
          <wp:inline distT="0" distB="0" distL="0" distR="0" wp14:anchorId="19F8466E" wp14:editId="44575A68">
            <wp:extent cx="2400524" cy="16036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022" cy="1616025"/>
                    </a:xfrm>
                    <a:prstGeom prst="rect">
                      <a:avLst/>
                    </a:prstGeom>
                  </pic:spPr>
                </pic:pic>
              </a:graphicData>
            </a:graphic>
          </wp:inline>
        </w:drawing>
      </w:r>
    </w:p>
    <w:p w14:paraId="10001EC7" w14:textId="1B752F0A" w:rsidR="005D1898" w:rsidRPr="00B21411" w:rsidRDefault="005D1898" w:rsidP="005D1898">
      <w:pPr>
        <w:pStyle w:val="Caption"/>
        <w:jc w:val="center"/>
        <w:rPr>
          <w:rFonts w:ascii="Times New Roman" w:hAnsi="Times New Roman"/>
        </w:rPr>
      </w:pPr>
      <w:bookmarkStart w:id="11" w:name="_Toc57131312"/>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2</w:t>
      </w:r>
      <w:r w:rsidRPr="00B21411">
        <w:rPr>
          <w:rFonts w:ascii="Times New Roman" w:hAnsi="Times New Roman"/>
        </w:rPr>
        <w:fldChar w:fldCharType="end"/>
      </w:r>
      <w:r w:rsidRPr="00B21411">
        <w:rPr>
          <w:rFonts w:ascii="Times New Roman" w:hAnsi="Times New Roman"/>
        </w:rPr>
        <w:t xml:space="preserve"> –</w:t>
      </w:r>
      <w:r w:rsidR="00A35421" w:rsidRPr="00B21411">
        <w:rPr>
          <w:rFonts w:ascii="Times New Roman" w:hAnsi="Times New Roman"/>
        </w:rPr>
        <w:t xml:space="preserve"> </w:t>
      </w:r>
      <w:r w:rsidR="00151108" w:rsidRPr="00B21411">
        <w:rPr>
          <w:rFonts w:ascii="Times New Roman" w:hAnsi="Times New Roman"/>
        </w:rPr>
        <w:t>Coefficient magnitudes for the feature space in approach #1.</w:t>
      </w:r>
      <w:bookmarkEnd w:id="11"/>
      <w:r w:rsidR="00A35421" w:rsidRPr="00B21411">
        <w:rPr>
          <w:rFonts w:ascii="Times New Roman" w:hAnsi="Times New Roman"/>
        </w:rPr>
        <w:t xml:space="preserve"> </w:t>
      </w:r>
    </w:p>
    <w:p w14:paraId="1C17688D" w14:textId="59302932" w:rsidR="005D1898" w:rsidRPr="006E285E" w:rsidRDefault="005D1898" w:rsidP="005D1898">
      <w:pPr>
        <w:rPr>
          <w:rFonts w:ascii="Times New Roman" w:hAnsi="Times New Roman"/>
          <w:sz w:val="24"/>
          <w:szCs w:val="28"/>
        </w:rPr>
      </w:pPr>
      <w:r w:rsidRPr="006E285E">
        <w:rPr>
          <w:rFonts w:ascii="Times New Roman" w:hAnsi="Times New Roman"/>
          <w:sz w:val="24"/>
          <w:szCs w:val="28"/>
        </w:rPr>
        <w:t xml:space="preserve">Next, a correlation heatmap was constructed to visualize any redundant features that remained. </w:t>
      </w:r>
      <w:r w:rsidR="00595141" w:rsidRPr="006E285E">
        <w:rPr>
          <w:rFonts w:ascii="Times New Roman" w:hAnsi="Times New Roman"/>
          <w:sz w:val="24"/>
          <w:szCs w:val="28"/>
        </w:rPr>
        <w:t>This heatmap is shown below in Figure</w:t>
      </w:r>
      <w:r w:rsidR="00151108" w:rsidRPr="006E285E">
        <w:rPr>
          <w:rFonts w:ascii="Times New Roman" w:hAnsi="Times New Roman"/>
          <w:sz w:val="24"/>
          <w:szCs w:val="28"/>
        </w:rPr>
        <w:t xml:space="preserve"> 3.</w:t>
      </w:r>
    </w:p>
    <w:p w14:paraId="636B6B5D" w14:textId="77777777" w:rsidR="0035679B" w:rsidRPr="00B21411" w:rsidRDefault="00595141" w:rsidP="0035679B">
      <w:pPr>
        <w:keepNext/>
        <w:jc w:val="center"/>
        <w:rPr>
          <w:rFonts w:ascii="Times New Roman" w:hAnsi="Times New Roman"/>
        </w:rPr>
      </w:pPr>
      <w:r w:rsidRPr="00B21411">
        <w:rPr>
          <w:rFonts w:ascii="Times New Roman" w:hAnsi="Times New Roman"/>
          <w:noProof/>
        </w:rPr>
        <w:drawing>
          <wp:inline distT="0" distB="0" distL="0" distR="0" wp14:anchorId="1BF3F881" wp14:editId="30AB54D8">
            <wp:extent cx="3231142" cy="274681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763" cy="2763496"/>
                    </a:xfrm>
                    <a:prstGeom prst="rect">
                      <a:avLst/>
                    </a:prstGeom>
                  </pic:spPr>
                </pic:pic>
              </a:graphicData>
            </a:graphic>
          </wp:inline>
        </w:drawing>
      </w:r>
    </w:p>
    <w:p w14:paraId="44545A4C" w14:textId="429D2804" w:rsidR="00595141" w:rsidRPr="00B21411" w:rsidRDefault="0035679B" w:rsidP="0035679B">
      <w:pPr>
        <w:pStyle w:val="Caption"/>
        <w:jc w:val="center"/>
        <w:rPr>
          <w:rFonts w:ascii="Times New Roman" w:hAnsi="Times New Roman"/>
        </w:rPr>
      </w:pPr>
      <w:bookmarkStart w:id="12" w:name="_Toc57131313"/>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3</w:t>
      </w:r>
      <w:r w:rsidRPr="00B21411">
        <w:rPr>
          <w:rFonts w:ascii="Times New Roman" w:hAnsi="Times New Roman"/>
        </w:rPr>
        <w:fldChar w:fldCharType="end"/>
      </w:r>
      <w:r w:rsidRPr="00B21411">
        <w:rPr>
          <w:rFonts w:ascii="Times New Roman" w:hAnsi="Times New Roman"/>
        </w:rPr>
        <w:t xml:space="preserve"> </w:t>
      </w:r>
      <w:r w:rsidR="00151108" w:rsidRPr="00B21411">
        <w:rPr>
          <w:rFonts w:ascii="Times New Roman" w:hAnsi="Times New Roman"/>
        </w:rPr>
        <w:t>– Correlation heatmap for approach #1 after feature selection.</w:t>
      </w:r>
      <w:bookmarkEnd w:id="12"/>
    </w:p>
    <w:p w14:paraId="5CC642E1" w14:textId="3AE65AC2" w:rsidR="0035679B" w:rsidRPr="006E285E" w:rsidRDefault="00595141" w:rsidP="00D01930">
      <w:pPr>
        <w:rPr>
          <w:rFonts w:ascii="Times New Roman" w:hAnsi="Times New Roman"/>
          <w:sz w:val="24"/>
          <w:szCs w:val="28"/>
        </w:rPr>
      </w:pPr>
      <w:r w:rsidRPr="006E285E">
        <w:rPr>
          <w:rFonts w:ascii="Times New Roman" w:hAnsi="Times New Roman"/>
          <w:sz w:val="24"/>
          <w:szCs w:val="28"/>
        </w:rPr>
        <w:t>The only duplicate feature in this heatmap are the two near the bottom concerning</w:t>
      </w:r>
      <w:r w:rsidR="005E69CC" w:rsidRPr="006E285E">
        <w:rPr>
          <w:rFonts w:ascii="Times New Roman" w:hAnsi="Times New Roman"/>
          <w:sz w:val="24"/>
          <w:szCs w:val="28"/>
        </w:rPr>
        <w:t xml:space="preserve"> </w:t>
      </w:r>
      <w:r w:rsidRPr="006E285E">
        <w:rPr>
          <w:rFonts w:ascii="Times New Roman" w:hAnsi="Times New Roman"/>
          <w:sz w:val="24"/>
          <w:szCs w:val="28"/>
        </w:rPr>
        <w:t>“</w:t>
      </w:r>
      <w:proofErr w:type="spellStart"/>
      <w:r w:rsidRPr="006E285E">
        <w:rPr>
          <w:rFonts w:ascii="Times New Roman" w:hAnsi="Times New Roman"/>
          <w:sz w:val="24"/>
          <w:szCs w:val="28"/>
        </w:rPr>
        <w:t>TotalShotCreditRatio</w:t>
      </w:r>
      <w:proofErr w:type="spellEnd"/>
      <w:r w:rsidRPr="006E285E">
        <w:rPr>
          <w:rFonts w:ascii="Times New Roman" w:hAnsi="Times New Roman"/>
          <w:sz w:val="24"/>
          <w:szCs w:val="28"/>
        </w:rPr>
        <w:t xml:space="preserve">”. The decision was made to keep the score and “flurry” adjusted version, as “flurry” is regarded as a more repeatable measure with more predictive power. Next, this </w:t>
      </w:r>
      <w:proofErr w:type="spellStart"/>
      <w:r w:rsidRPr="006E285E">
        <w:rPr>
          <w:rFonts w:ascii="Times New Roman" w:hAnsi="Times New Roman"/>
          <w:sz w:val="24"/>
          <w:szCs w:val="28"/>
        </w:rPr>
        <w:t>dataframe</w:t>
      </w:r>
      <w:proofErr w:type="spellEnd"/>
      <w:r w:rsidRPr="006E285E">
        <w:rPr>
          <w:rFonts w:ascii="Times New Roman" w:hAnsi="Times New Roman"/>
          <w:sz w:val="24"/>
          <w:szCs w:val="28"/>
        </w:rPr>
        <w:t xml:space="preserve"> with the selected features was split into training and test sets, where the training data consists of all records before the 2018-2019 season, and the test set consisted of all records from the 2018-2019 season. </w:t>
      </w:r>
      <w:r w:rsidR="0035679B" w:rsidRPr="006E285E">
        <w:rPr>
          <w:rFonts w:ascii="Times New Roman" w:hAnsi="Times New Roman"/>
          <w:sz w:val="24"/>
          <w:szCs w:val="28"/>
        </w:rPr>
        <w:t xml:space="preserve">In other words, models were trained on 8 seasons of data, and tested on 1 season. Note that the 2012-2013 season was a shortened season (48 games played per team instead of 82). </w:t>
      </w:r>
      <w:r w:rsidR="007B7812" w:rsidRPr="006E285E">
        <w:rPr>
          <w:rFonts w:ascii="Times New Roman" w:hAnsi="Times New Roman"/>
          <w:sz w:val="24"/>
          <w:szCs w:val="28"/>
        </w:rPr>
        <w:t xml:space="preserve">A benchmark classifier was used in conjunction with 10-fold cross validation, and </w:t>
      </w:r>
      <w:r w:rsidR="007B7812" w:rsidRPr="006E285E">
        <w:rPr>
          <w:rFonts w:ascii="Times New Roman" w:hAnsi="Times New Roman"/>
          <w:sz w:val="24"/>
          <w:szCs w:val="28"/>
        </w:rPr>
        <w:lastRenderedPageBreak/>
        <w:t>the best estimator was tested against the test split. Other models were used in comparison to assess relative performance.</w:t>
      </w:r>
    </w:p>
    <w:p w14:paraId="2B8293E4" w14:textId="22F3D33C" w:rsidR="00AE7046" w:rsidRPr="00B21411" w:rsidRDefault="00AE7046" w:rsidP="00AE7046">
      <w:pPr>
        <w:pStyle w:val="Heading2"/>
        <w:rPr>
          <w:rFonts w:ascii="Times New Roman" w:hAnsi="Times New Roman" w:cs="Times New Roman"/>
        </w:rPr>
      </w:pPr>
      <w:bookmarkStart w:id="13" w:name="_Toc57129518"/>
      <w:r w:rsidRPr="00B21411">
        <w:rPr>
          <w:rFonts w:ascii="Times New Roman" w:hAnsi="Times New Roman" w:cs="Times New Roman"/>
        </w:rPr>
        <w:t>4.5 Approach #2</w:t>
      </w:r>
      <w:bookmarkEnd w:id="13"/>
    </w:p>
    <w:p w14:paraId="7EFB6E13" w14:textId="6762F22E" w:rsidR="00AE7046" w:rsidRPr="006E285E" w:rsidRDefault="007B7812" w:rsidP="00AE7046">
      <w:pPr>
        <w:rPr>
          <w:rFonts w:ascii="Times New Roman" w:hAnsi="Times New Roman"/>
          <w:sz w:val="24"/>
          <w:szCs w:val="28"/>
        </w:rPr>
      </w:pPr>
      <w:r w:rsidRPr="006E285E">
        <w:rPr>
          <w:rFonts w:ascii="Times New Roman" w:hAnsi="Times New Roman"/>
          <w:sz w:val="24"/>
          <w:szCs w:val="28"/>
        </w:rPr>
        <w:t xml:space="preserve">The second approach was to predict the outcome before a given game had occurred with no knowledge of the opponent. So, this required information about the team before a game were to take place. Using the </w:t>
      </w:r>
      <w:proofErr w:type="spellStart"/>
      <w:r w:rsidRPr="006E285E">
        <w:rPr>
          <w:rFonts w:ascii="Times New Roman" w:hAnsi="Times New Roman"/>
          <w:sz w:val="24"/>
          <w:szCs w:val="28"/>
        </w:rPr>
        <w:t>dataframe</w:t>
      </w:r>
      <w:proofErr w:type="spellEnd"/>
      <w:r w:rsidRPr="006E285E">
        <w:rPr>
          <w:rFonts w:ascii="Times New Roman" w:hAnsi="Times New Roman"/>
          <w:sz w:val="24"/>
          <w:szCs w:val="28"/>
        </w:rPr>
        <w:t xml:space="preserve"> from section 4.3, rolling averages of each numerical feature were created using windows from the previous 1, 3, 5, and 10 games. This of course resulted in four-times the number of features, so the same feature selection process as in approach #1 was employed, whereby the top 20 features were included before the performance drop-off. This is shown below in Figure</w:t>
      </w:r>
      <w:r w:rsidR="00D1476F" w:rsidRPr="006E285E">
        <w:rPr>
          <w:rFonts w:ascii="Times New Roman" w:hAnsi="Times New Roman"/>
          <w:sz w:val="24"/>
          <w:szCs w:val="28"/>
        </w:rPr>
        <w:t xml:space="preserve"> </w:t>
      </w:r>
      <w:r w:rsidR="00A4521B" w:rsidRPr="006E285E">
        <w:rPr>
          <w:rFonts w:ascii="Times New Roman" w:hAnsi="Times New Roman"/>
          <w:sz w:val="24"/>
          <w:szCs w:val="28"/>
        </w:rPr>
        <w:t>4</w:t>
      </w:r>
      <w:r w:rsidR="00D1476F" w:rsidRPr="006E285E">
        <w:rPr>
          <w:rFonts w:ascii="Times New Roman" w:hAnsi="Times New Roman"/>
          <w:sz w:val="24"/>
          <w:szCs w:val="28"/>
        </w:rPr>
        <w:t>.</w:t>
      </w:r>
    </w:p>
    <w:p w14:paraId="6D6FE873" w14:textId="77777777" w:rsidR="00D1476F" w:rsidRPr="00B21411" w:rsidRDefault="00D1476F" w:rsidP="00D1476F">
      <w:pPr>
        <w:keepNext/>
        <w:jc w:val="center"/>
        <w:rPr>
          <w:rFonts w:ascii="Times New Roman" w:hAnsi="Times New Roman"/>
        </w:rPr>
      </w:pPr>
      <w:r w:rsidRPr="00B21411">
        <w:rPr>
          <w:rFonts w:ascii="Times New Roman" w:hAnsi="Times New Roman"/>
          <w:noProof/>
        </w:rPr>
        <w:drawing>
          <wp:inline distT="0" distB="0" distL="0" distR="0" wp14:anchorId="6A3F8163" wp14:editId="48D39961">
            <wp:extent cx="2711395" cy="1814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5509" cy="1831086"/>
                    </a:xfrm>
                    <a:prstGeom prst="rect">
                      <a:avLst/>
                    </a:prstGeom>
                  </pic:spPr>
                </pic:pic>
              </a:graphicData>
            </a:graphic>
          </wp:inline>
        </w:drawing>
      </w:r>
    </w:p>
    <w:p w14:paraId="5549EDD5" w14:textId="7DFCAD7B" w:rsidR="00D1476F" w:rsidRPr="00B21411" w:rsidRDefault="00D1476F" w:rsidP="00D1476F">
      <w:pPr>
        <w:pStyle w:val="Caption"/>
        <w:jc w:val="center"/>
        <w:rPr>
          <w:rFonts w:ascii="Times New Roman" w:hAnsi="Times New Roman"/>
        </w:rPr>
      </w:pPr>
      <w:bookmarkStart w:id="14" w:name="_Toc57131314"/>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4</w:t>
      </w:r>
      <w:r w:rsidRPr="00B21411">
        <w:rPr>
          <w:rFonts w:ascii="Times New Roman" w:hAnsi="Times New Roman"/>
        </w:rPr>
        <w:fldChar w:fldCharType="end"/>
      </w:r>
      <w:r w:rsidRPr="00B21411">
        <w:rPr>
          <w:rFonts w:ascii="Times New Roman" w:hAnsi="Times New Roman"/>
        </w:rPr>
        <w:t xml:space="preserve"> -</w:t>
      </w:r>
      <w:r w:rsidR="00A4521B" w:rsidRPr="00B21411">
        <w:rPr>
          <w:rFonts w:ascii="Times New Roman" w:hAnsi="Times New Roman"/>
        </w:rPr>
        <w:t xml:space="preserve"> Coefficient magnitudes for the feature space in approach #2.</w:t>
      </w:r>
      <w:bookmarkEnd w:id="14"/>
    </w:p>
    <w:p w14:paraId="01E20ABF" w14:textId="43D43A7A" w:rsidR="00D1476F" w:rsidRPr="006E285E" w:rsidRDefault="00D1476F" w:rsidP="00AE7046">
      <w:pPr>
        <w:rPr>
          <w:rFonts w:ascii="Times New Roman" w:hAnsi="Times New Roman"/>
          <w:sz w:val="24"/>
          <w:szCs w:val="28"/>
        </w:rPr>
      </w:pPr>
      <w:r w:rsidRPr="006E285E">
        <w:rPr>
          <w:rFonts w:ascii="Times New Roman" w:hAnsi="Times New Roman"/>
          <w:sz w:val="24"/>
          <w:szCs w:val="28"/>
        </w:rPr>
        <w:t>Note the much lower coefficient values on the y-axis; this was an immediate indicator of poor predictive power. This hunch was further amplified by the correlation heatmap,</w:t>
      </w:r>
      <w:r w:rsidR="00217617">
        <w:rPr>
          <w:rFonts w:ascii="Times New Roman" w:hAnsi="Times New Roman"/>
          <w:sz w:val="24"/>
          <w:szCs w:val="28"/>
        </w:rPr>
        <w:t xml:space="preserve"> where the correlation magnitudes of all features with the win column appear to be very small. This is</w:t>
      </w:r>
      <w:r w:rsidRPr="006E285E">
        <w:rPr>
          <w:rFonts w:ascii="Times New Roman" w:hAnsi="Times New Roman"/>
          <w:sz w:val="24"/>
          <w:szCs w:val="28"/>
        </w:rPr>
        <w:t xml:space="preserve"> shown below in Figure </w:t>
      </w:r>
      <w:r w:rsidR="00A4521B" w:rsidRPr="006E285E">
        <w:rPr>
          <w:rFonts w:ascii="Times New Roman" w:hAnsi="Times New Roman"/>
          <w:sz w:val="24"/>
          <w:szCs w:val="28"/>
        </w:rPr>
        <w:t>5.</w:t>
      </w:r>
    </w:p>
    <w:p w14:paraId="449D0146" w14:textId="77777777" w:rsidR="00166278" w:rsidRPr="00B21411" w:rsidRDefault="00D1476F" w:rsidP="00166278">
      <w:pPr>
        <w:keepNext/>
        <w:jc w:val="center"/>
        <w:rPr>
          <w:rFonts w:ascii="Times New Roman" w:hAnsi="Times New Roman"/>
        </w:rPr>
      </w:pPr>
      <w:r w:rsidRPr="00B21411">
        <w:rPr>
          <w:rFonts w:ascii="Times New Roman" w:hAnsi="Times New Roman"/>
          <w:noProof/>
        </w:rPr>
        <w:drawing>
          <wp:inline distT="0" distB="0" distL="0" distR="0" wp14:anchorId="72F7476A" wp14:editId="04665829">
            <wp:extent cx="3916408" cy="3318068"/>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5393" cy="3334152"/>
                    </a:xfrm>
                    <a:prstGeom prst="rect">
                      <a:avLst/>
                    </a:prstGeom>
                  </pic:spPr>
                </pic:pic>
              </a:graphicData>
            </a:graphic>
          </wp:inline>
        </w:drawing>
      </w:r>
    </w:p>
    <w:p w14:paraId="7D903874" w14:textId="71DF3BBA" w:rsidR="00166278" w:rsidRPr="00B21411" w:rsidRDefault="00166278" w:rsidP="00166278">
      <w:pPr>
        <w:pStyle w:val="Caption"/>
        <w:jc w:val="center"/>
        <w:rPr>
          <w:rFonts w:ascii="Times New Roman" w:hAnsi="Times New Roman"/>
        </w:rPr>
      </w:pPr>
      <w:bookmarkStart w:id="15" w:name="_Toc57131315"/>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5</w:t>
      </w:r>
      <w:r w:rsidRPr="00B21411">
        <w:rPr>
          <w:rFonts w:ascii="Times New Roman" w:hAnsi="Times New Roman"/>
        </w:rPr>
        <w:fldChar w:fldCharType="end"/>
      </w:r>
      <w:r w:rsidRPr="00B21411">
        <w:rPr>
          <w:rFonts w:ascii="Times New Roman" w:hAnsi="Times New Roman"/>
        </w:rPr>
        <w:t xml:space="preserve"> –</w:t>
      </w:r>
      <w:r w:rsidR="00A4521B" w:rsidRPr="00B21411">
        <w:rPr>
          <w:rFonts w:ascii="Times New Roman" w:hAnsi="Times New Roman"/>
        </w:rPr>
        <w:t xml:space="preserve"> Correlation heatmap for approach #1 after feature selection.</w:t>
      </w:r>
      <w:bookmarkEnd w:id="15"/>
    </w:p>
    <w:p w14:paraId="65937DFF" w14:textId="65F0E6EF" w:rsidR="00D1476F" w:rsidRPr="006E285E" w:rsidRDefault="00D1476F" w:rsidP="00D1476F">
      <w:pPr>
        <w:rPr>
          <w:rFonts w:ascii="Times New Roman" w:hAnsi="Times New Roman"/>
          <w:sz w:val="24"/>
          <w:szCs w:val="28"/>
        </w:rPr>
      </w:pPr>
      <w:r w:rsidRPr="006E285E">
        <w:rPr>
          <w:rFonts w:ascii="Times New Roman" w:hAnsi="Times New Roman"/>
          <w:sz w:val="24"/>
          <w:szCs w:val="28"/>
        </w:rPr>
        <w:lastRenderedPageBreak/>
        <w:t>The correlation magnitude of each feature with the “WON” label is very low—and these are supposed to be the 20 best features. The same training and test splits were created as done in approach #1, and a benchmark classifier was used in conjunction with 10-fold cross validation to use the best estimator on the test set. Once again, other models were used for relative comparison.</w:t>
      </w:r>
      <w:r w:rsidR="009D2087" w:rsidRPr="006E285E">
        <w:rPr>
          <w:rFonts w:ascii="Times New Roman" w:hAnsi="Times New Roman"/>
          <w:sz w:val="24"/>
          <w:szCs w:val="28"/>
        </w:rPr>
        <w:t xml:space="preserve"> After poor accuracy was achieved, principle component analysis (PCA) was used in attempt to train a model that would generalize better to a test set, but this did not work as planned—in fact, accuracy was worse. Hyperparameters were optimized in attempt to improve performance</w:t>
      </w:r>
      <w:r w:rsidR="0068040D" w:rsidRPr="006E285E">
        <w:rPr>
          <w:rFonts w:ascii="Times New Roman" w:hAnsi="Times New Roman"/>
          <w:sz w:val="24"/>
          <w:szCs w:val="28"/>
        </w:rPr>
        <w:t>, where a slight improvement was observed.</w:t>
      </w:r>
    </w:p>
    <w:p w14:paraId="3B47862B" w14:textId="59391AE6" w:rsidR="00AE7046" w:rsidRPr="00B21411" w:rsidRDefault="00AE7046" w:rsidP="00AE7046">
      <w:pPr>
        <w:pStyle w:val="Heading2"/>
        <w:rPr>
          <w:rFonts w:ascii="Times New Roman" w:hAnsi="Times New Roman" w:cs="Times New Roman"/>
        </w:rPr>
      </w:pPr>
      <w:bookmarkStart w:id="16" w:name="_Toc57129519"/>
      <w:r w:rsidRPr="00B21411">
        <w:rPr>
          <w:rFonts w:ascii="Times New Roman" w:hAnsi="Times New Roman" w:cs="Times New Roman"/>
        </w:rPr>
        <w:t>4.6 Approach #3</w:t>
      </w:r>
      <w:bookmarkEnd w:id="16"/>
    </w:p>
    <w:p w14:paraId="7DFB18FC" w14:textId="1161914D" w:rsidR="00962A1E" w:rsidRPr="006E285E" w:rsidRDefault="00166278" w:rsidP="00AE7046">
      <w:pPr>
        <w:rPr>
          <w:rFonts w:ascii="Times New Roman" w:hAnsi="Times New Roman"/>
          <w:sz w:val="24"/>
          <w:szCs w:val="28"/>
        </w:rPr>
      </w:pPr>
      <w:r w:rsidRPr="006E285E">
        <w:rPr>
          <w:rFonts w:ascii="Times New Roman" w:hAnsi="Times New Roman"/>
          <w:sz w:val="24"/>
          <w:szCs w:val="28"/>
        </w:rPr>
        <w:t xml:space="preserve">The third and most useful approach was to stitch the two records containing the same </w:t>
      </w:r>
      <w:proofErr w:type="spellStart"/>
      <w:r w:rsidRPr="006E285E">
        <w:rPr>
          <w:rFonts w:ascii="Times New Roman" w:hAnsi="Times New Roman"/>
          <w:sz w:val="24"/>
          <w:szCs w:val="28"/>
        </w:rPr>
        <w:t>gameId</w:t>
      </w:r>
      <w:proofErr w:type="spellEnd"/>
      <w:r w:rsidRPr="006E285E">
        <w:rPr>
          <w:rFonts w:ascii="Times New Roman" w:hAnsi="Times New Roman"/>
          <w:sz w:val="24"/>
          <w:szCs w:val="28"/>
        </w:rPr>
        <w:t xml:space="preserve"> together to provide a wholistic view of each record. This builds off the work done in approach #2, whereby the sliding window metrics for each team playing in each </w:t>
      </w:r>
      <w:proofErr w:type="spellStart"/>
      <w:r w:rsidRPr="006E285E">
        <w:rPr>
          <w:rFonts w:ascii="Times New Roman" w:hAnsi="Times New Roman"/>
          <w:sz w:val="24"/>
          <w:szCs w:val="28"/>
        </w:rPr>
        <w:t>gameId</w:t>
      </w:r>
      <w:proofErr w:type="spellEnd"/>
      <w:r w:rsidRPr="006E285E">
        <w:rPr>
          <w:rFonts w:ascii="Times New Roman" w:hAnsi="Times New Roman"/>
          <w:sz w:val="24"/>
          <w:szCs w:val="28"/>
        </w:rPr>
        <w:t xml:space="preserve"> are merged into one. This used the features selected in approach #2, which streamlined the process. The tricky part was merging the two records for each </w:t>
      </w:r>
      <w:proofErr w:type="spellStart"/>
      <w:r w:rsidRPr="006E285E">
        <w:rPr>
          <w:rFonts w:ascii="Times New Roman" w:hAnsi="Times New Roman"/>
          <w:sz w:val="24"/>
          <w:szCs w:val="28"/>
        </w:rPr>
        <w:t>gameId</w:t>
      </w:r>
      <w:proofErr w:type="spellEnd"/>
      <w:r w:rsidRPr="006E285E">
        <w:rPr>
          <w:rFonts w:ascii="Times New Roman" w:hAnsi="Times New Roman"/>
          <w:sz w:val="24"/>
          <w:szCs w:val="28"/>
        </w:rPr>
        <w:t>.</w:t>
      </w:r>
      <w:r w:rsidR="00962A1E" w:rsidRPr="006E285E">
        <w:rPr>
          <w:rFonts w:ascii="Times New Roman" w:hAnsi="Times New Roman"/>
          <w:sz w:val="24"/>
          <w:szCs w:val="28"/>
        </w:rPr>
        <w:t xml:space="preserve"> An </w:t>
      </w:r>
      <w:proofErr w:type="spellStart"/>
      <w:r w:rsidR="00962A1E" w:rsidRPr="006E285E">
        <w:rPr>
          <w:rFonts w:ascii="Times New Roman" w:hAnsi="Times New Roman"/>
          <w:sz w:val="24"/>
          <w:szCs w:val="28"/>
        </w:rPr>
        <w:t>XGBoost</w:t>
      </w:r>
      <w:proofErr w:type="spellEnd"/>
      <w:r w:rsidR="00962A1E" w:rsidRPr="006E285E">
        <w:rPr>
          <w:rFonts w:ascii="Times New Roman" w:hAnsi="Times New Roman"/>
          <w:sz w:val="24"/>
          <w:szCs w:val="28"/>
        </w:rPr>
        <w:t xml:space="preserve"> classifier was used in conjunction with 10-fold cross validation</w:t>
      </w:r>
      <w:r w:rsidR="009878F6">
        <w:rPr>
          <w:rFonts w:ascii="Times New Roman" w:hAnsi="Times New Roman"/>
          <w:sz w:val="24"/>
          <w:szCs w:val="28"/>
        </w:rPr>
        <w:t>, followed by hyperparameter tuning.</w:t>
      </w:r>
    </w:p>
    <w:p w14:paraId="790B0BAA" w14:textId="77777777" w:rsidR="00B82297" w:rsidRPr="00B21411" w:rsidRDefault="00B82297" w:rsidP="00CD4EAE">
      <w:pPr>
        <w:tabs>
          <w:tab w:val="left" w:pos="4904"/>
        </w:tabs>
        <w:rPr>
          <w:rFonts w:ascii="Times New Roman" w:hAnsi="Times New Roman"/>
        </w:rPr>
      </w:pPr>
    </w:p>
    <w:p w14:paraId="656FE7F6" w14:textId="353BD54A" w:rsidR="00317086" w:rsidRPr="00B21411" w:rsidRDefault="00AE7046" w:rsidP="00CD4EAE">
      <w:pPr>
        <w:pStyle w:val="Heading2"/>
        <w:rPr>
          <w:rFonts w:ascii="Times New Roman" w:hAnsi="Times New Roman" w:cs="Times New Roman"/>
        </w:rPr>
      </w:pPr>
      <w:bookmarkStart w:id="17" w:name="_Toc57129520"/>
      <w:r w:rsidRPr="00B21411">
        <w:rPr>
          <w:rFonts w:ascii="Times New Roman" w:hAnsi="Times New Roman" w:cs="Times New Roman"/>
        </w:rPr>
        <w:t>4</w:t>
      </w:r>
      <w:r w:rsidR="00317086" w:rsidRPr="00B21411">
        <w:rPr>
          <w:rFonts w:ascii="Times New Roman" w:hAnsi="Times New Roman" w:cs="Times New Roman"/>
        </w:rPr>
        <w:t>.</w:t>
      </w:r>
      <w:r w:rsidR="0068040D" w:rsidRPr="00B21411">
        <w:rPr>
          <w:rFonts w:ascii="Times New Roman" w:hAnsi="Times New Roman" w:cs="Times New Roman"/>
        </w:rPr>
        <w:t>7</w:t>
      </w:r>
      <w:r w:rsidR="00317086" w:rsidRPr="00B21411">
        <w:rPr>
          <w:rFonts w:ascii="Times New Roman" w:hAnsi="Times New Roman" w:cs="Times New Roman"/>
        </w:rPr>
        <w:t xml:space="preserve"> Other </w:t>
      </w:r>
      <w:r w:rsidRPr="00B21411">
        <w:rPr>
          <w:rFonts w:ascii="Times New Roman" w:hAnsi="Times New Roman" w:cs="Times New Roman"/>
        </w:rPr>
        <w:t>Approaches Considered</w:t>
      </w:r>
      <w:bookmarkEnd w:id="17"/>
    </w:p>
    <w:p w14:paraId="2B7B37A6" w14:textId="18C6C549" w:rsidR="00260981" w:rsidRPr="00B21411" w:rsidRDefault="003B599C" w:rsidP="00880A96">
      <w:pPr>
        <w:rPr>
          <w:rFonts w:ascii="Times New Roman" w:hAnsi="Times New Roman"/>
        </w:rPr>
      </w:pPr>
      <w:r w:rsidRPr="00B21411">
        <w:rPr>
          <w:rFonts w:ascii="Times New Roman" w:hAnsi="Times New Roman"/>
          <w:sz w:val="24"/>
          <w:szCs w:val="28"/>
        </w:rPr>
        <w:t>At the outset of this term, a thought of a project to pursue was to predict the score of a game based on shot locations and compare it with the actual result. Unfortunately (or fortunately), this is exactly how expected goals (</w:t>
      </w:r>
      <w:proofErr w:type="spellStart"/>
      <w:r w:rsidRPr="00B21411">
        <w:rPr>
          <w:rFonts w:ascii="Times New Roman" w:hAnsi="Times New Roman"/>
          <w:sz w:val="24"/>
          <w:szCs w:val="28"/>
        </w:rPr>
        <w:t>xGoals</w:t>
      </w:r>
      <w:proofErr w:type="spellEnd"/>
      <w:r w:rsidRPr="00B21411">
        <w:rPr>
          <w:rFonts w:ascii="Times New Roman" w:hAnsi="Times New Roman"/>
          <w:sz w:val="24"/>
          <w:szCs w:val="28"/>
        </w:rPr>
        <w:t xml:space="preserve">) models work. Moreover, these models are </w:t>
      </w:r>
      <w:r w:rsidR="00CD4EAE" w:rsidRPr="00B21411">
        <w:rPr>
          <w:rFonts w:ascii="Times New Roman" w:hAnsi="Times New Roman"/>
          <w:sz w:val="24"/>
          <w:szCs w:val="28"/>
        </w:rPr>
        <w:t xml:space="preserve">much more sophisticated than </w:t>
      </w:r>
      <w:r w:rsidRPr="00B21411">
        <w:rPr>
          <w:rFonts w:ascii="Times New Roman" w:hAnsi="Times New Roman"/>
          <w:sz w:val="24"/>
          <w:szCs w:val="28"/>
        </w:rPr>
        <w:t xml:space="preserve">initially </w:t>
      </w:r>
      <w:r w:rsidR="00CD4EAE" w:rsidRPr="00B21411">
        <w:rPr>
          <w:rFonts w:ascii="Times New Roman" w:hAnsi="Times New Roman"/>
          <w:sz w:val="24"/>
          <w:szCs w:val="28"/>
        </w:rPr>
        <w:t xml:space="preserve">anticipated, and that there is much work to be done to construct a successful expected goals model before match outcome </w:t>
      </w:r>
      <w:r w:rsidR="005E6EC2" w:rsidRPr="00B21411">
        <w:rPr>
          <w:rFonts w:ascii="Times New Roman" w:hAnsi="Times New Roman"/>
          <w:sz w:val="24"/>
          <w:szCs w:val="28"/>
        </w:rPr>
        <w:t>can be considered as a next step</w:t>
      </w:r>
      <w:r w:rsidR="00E94AC6" w:rsidRPr="00B21411">
        <w:rPr>
          <w:rFonts w:ascii="Times New Roman" w:hAnsi="Times New Roman"/>
          <w:sz w:val="24"/>
          <w:szCs w:val="28"/>
        </w:rPr>
        <w:t xml:space="preserve"> </w:t>
      </w:r>
      <w:sdt>
        <w:sdtPr>
          <w:rPr>
            <w:rFonts w:ascii="Times New Roman" w:hAnsi="Times New Roman"/>
            <w:sz w:val="24"/>
            <w:szCs w:val="28"/>
          </w:rPr>
          <w:id w:val="-1618676606"/>
          <w:citation/>
        </w:sdtPr>
        <w:sdtContent>
          <w:r w:rsidR="00E94AC6" w:rsidRPr="00B21411">
            <w:rPr>
              <w:rFonts w:ascii="Times New Roman" w:hAnsi="Times New Roman"/>
              <w:sz w:val="24"/>
              <w:szCs w:val="28"/>
            </w:rPr>
            <w:fldChar w:fldCharType="begin"/>
          </w:r>
          <w:r w:rsidR="00E94AC6" w:rsidRPr="00B21411">
            <w:rPr>
              <w:rFonts w:ascii="Times New Roman" w:hAnsi="Times New Roman"/>
              <w:sz w:val="24"/>
              <w:szCs w:val="28"/>
            </w:rPr>
            <w:instrText xml:space="preserve"> CITATION Evo18 \l 1033 </w:instrText>
          </w:r>
          <w:r w:rsidR="00E94AC6" w:rsidRPr="00B21411">
            <w:rPr>
              <w:rFonts w:ascii="Times New Roman" w:hAnsi="Times New Roman"/>
              <w:sz w:val="24"/>
              <w:szCs w:val="28"/>
            </w:rPr>
            <w:fldChar w:fldCharType="separate"/>
          </w:r>
          <w:r w:rsidR="005B72E1" w:rsidRPr="005B72E1">
            <w:rPr>
              <w:rFonts w:ascii="Times New Roman" w:hAnsi="Times New Roman"/>
              <w:noProof/>
              <w:sz w:val="24"/>
              <w:szCs w:val="28"/>
            </w:rPr>
            <w:t>(EvolvingWild, 2018)</w:t>
          </w:r>
          <w:r w:rsidR="00E94AC6" w:rsidRPr="00B21411">
            <w:rPr>
              <w:rFonts w:ascii="Times New Roman" w:hAnsi="Times New Roman"/>
              <w:sz w:val="24"/>
              <w:szCs w:val="28"/>
            </w:rPr>
            <w:fldChar w:fldCharType="end"/>
          </w:r>
        </w:sdtContent>
      </w:sdt>
      <w:r w:rsidR="00260981" w:rsidRPr="00B21411">
        <w:rPr>
          <w:rFonts w:ascii="Times New Roman" w:hAnsi="Times New Roman"/>
          <w:sz w:val="24"/>
          <w:szCs w:val="28"/>
        </w:rPr>
        <w:t xml:space="preserve">. </w:t>
      </w:r>
      <w:r w:rsidRPr="00B21411">
        <w:rPr>
          <w:rFonts w:ascii="Times New Roman" w:hAnsi="Times New Roman"/>
          <w:sz w:val="24"/>
          <w:szCs w:val="28"/>
        </w:rPr>
        <w:t>Additionally</w:t>
      </w:r>
      <w:r w:rsidR="00260981" w:rsidRPr="00B21411">
        <w:rPr>
          <w:rFonts w:ascii="Times New Roman" w:hAnsi="Times New Roman"/>
          <w:sz w:val="24"/>
          <w:szCs w:val="28"/>
        </w:rPr>
        <w:t xml:space="preserve">, </w:t>
      </w:r>
      <w:r w:rsidRPr="00B21411">
        <w:rPr>
          <w:rFonts w:ascii="Times New Roman" w:hAnsi="Times New Roman"/>
          <w:sz w:val="24"/>
          <w:szCs w:val="28"/>
        </w:rPr>
        <w:t xml:space="preserve">this </w:t>
      </w:r>
      <w:r w:rsidR="00260981" w:rsidRPr="00B21411">
        <w:rPr>
          <w:rFonts w:ascii="Times New Roman" w:hAnsi="Times New Roman"/>
          <w:sz w:val="24"/>
          <w:szCs w:val="28"/>
        </w:rPr>
        <w:t>is a different classification problem altogether, which was not apparent at the time of proposal</w:t>
      </w:r>
      <w:r w:rsidR="00CD4EAE" w:rsidRPr="00B21411">
        <w:rPr>
          <w:rFonts w:ascii="Times New Roman" w:hAnsi="Times New Roman"/>
          <w:sz w:val="24"/>
          <w:szCs w:val="28"/>
        </w:rPr>
        <w:t xml:space="preserve">. </w:t>
      </w:r>
      <w:r w:rsidR="00CC3B23" w:rsidRPr="00B21411">
        <w:rPr>
          <w:rFonts w:ascii="Times New Roman" w:hAnsi="Times New Roman"/>
          <w:sz w:val="24"/>
          <w:szCs w:val="28"/>
        </w:rPr>
        <w:t xml:space="preserve">So, </w:t>
      </w:r>
      <w:r w:rsidRPr="00B21411">
        <w:rPr>
          <w:rFonts w:ascii="Times New Roman" w:hAnsi="Times New Roman"/>
          <w:sz w:val="24"/>
          <w:szCs w:val="28"/>
        </w:rPr>
        <w:t xml:space="preserve">since </w:t>
      </w:r>
      <w:r w:rsidR="00CD4EAE" w:rsidRPr="00B21411">
        <w:rPr>
          <w:rFonts w:ascii="Times New Roman" w:hAnsi="Times New Roman"/>
          <w:sz w:val="24"/>
          <w:szCs w:val="28"/>
        </w:rPr>
        <w:t xml:space="preserve">this feature is included in datasets from the other sources previously mentioned </w:t>
      </w:r>
      <w:r w:rsidRPr="00B21411">
        <w:rPr>
          <w:rFonts w:ascii="Times New Roman" w:hAnsi="Times New Roman"/>
          <w:sz w:val="24"/>
          <w:szCs w:val="28"/>
        </w:rPr>
        <w:t>(</w:t>
      </w:r>
      <w:proofErr w:type="spellStart"/>
      <w:r w:rsidRPr="00B21411">
        <w:rPr>
          <w:rFonts w:ascii="Times New Roman" w:hAnsi="Times New Roman"/>
          <w:sz w:val="24"/>
          <w:szCs w:val="28"/>
        </w:rPr>
        <w:t>MoneyPuck</w:t>
      </w:r>
      <w:proofErr w:type="spellEnd"/>
      <w:r w:rsidRPr="00B21411">
        <w:rPr>
          <w:rFonts w:ascii="Times New Roman" w:hAnsi="Times New Roman"/>
          <w:sz w:val="24"/>
          <w:szCs w:val="28"/>
        </w:rPr>
        <w:t xml:space="preserve">), the decision was made to </w:t>
      </w:r>
      <w:r w:rsidR="00CD4EAE" w:rsidRPr="00B21411">
        <w:rPr>
          <w:rFonts w:ascii="Times New Roman" w:hAnsi="Times New Roman"/>
          <w:sz w:val="24"/>
          <w:szCs w:val="28"/>
        </w:rPr>
        <w:t>supplement existing work by creating a better feature space</w:t>
      </w:r>
      <w:r w:rsidR="00260981" w:rsidRPr="00B21411">
        <w:rPr>
          <w:rFonts w:ascii="Times New Roman" w:hAnsi="Times New Roman"/>
          <w:sz w:val="24"/>
          <w:szCs w:val="28"/>
        </w:rPr>
        <w:t xml:space="preserve"> in </w:t>
      </w:r>
      <w:r w:rsidRPr="00B21411">
        <w:rPr>
          <w:rFonts w:ascii="Times New Roman" w:hAnsi="Times New Roman"/>
          <w:sz w:val="24"/>
          <w:szCs w:val="28"/>
        </w:rPr>
        <w:t xml:space="preserve">developing a binary classifier to predict the outcome of a game, which is </w:t>
      </w:r>
      <w:r w:rsidR="00933397" w:rsidRPr="00B21411">
        <w:rPr>
          <w:rFonts w:ascii="Times New Roman" w:hAnsi="Times New Roman"/>
          <w:sz w:val="24"/>
          <w:szCs w:val="28"/>
        </w:rPr>
        <w:t xml:space="preserve">already </w:t>
      </w:r>
      <w:r w:rsidRPr="00B21411">
        <w:rPr>
          <w:rFonts w:ascii="Times New Roman" w:hAnsi="Times New Roman"/>
          <w:sz w:val="24"/>
          <w:szCs w:val="28"/>
        </w:rPr>
        <w:t>known as a daunting task.</w:t>
      </w:r>
    </w:p>
    <w:p w14:paraId="7964F509" w14:textId="076D2A34" w:rsidR="00317086" w:rsidRPr="00B21411" w:rsidRDefault="00A4521B" w:rsidP="00B66409">
      <w:pPr>
        <w:pStyle w:val="Heading1"/>
        <w:rPr>
          <w:rFonts w:ascii="Times New Roman" w:hAnsi="Times New Roman" w:cs="Times New Roman"/>
        </w:rPr>
      </w:pPr>
      <w:bookmarkStart w:id="18" w:name="_Toc57129521"/>
      <w:r w:rsidRPr="00B21411">
        <w:rPr>
          <w:rFonts w:ascii="Times New Roman" w:hAnsi="Times New Roman" w:cs="Times New Roman"/>
        </w:rPr>
        <w:t>5</w:t>
      </w:r>
      <w:r w:rsidR="00317086" w:rsidRPr="00B21411">
        <w:rPr>
          <w:rFonts w:ascii="Times New Roman" w:hAnsi="Times New Roman" w:cs="Times New Roman"/>
        </w:rPr>
        <w:t>.0 Evaluation of Work Completed</w:t>
      </w:r>
      <w:bookmarkEnd w:id="18"/>
    </w:p>
    <w:p w14:paraId="59AD6791" w14:textId="3CB12213" w:rsidR="00D01930" w:rsidRPr="00B21411" w:rsidRDefault="00A4521B" w:rsidP="00D01930">
      <w:pPr>
        <w:pStyle w:val="Heading2"/>
        <w:rPr>
          <w:rFonts w:ascii="Times New Roman" w:hAnsi="Times New Roman" w:cs="Times New Roman"/>
        </w:rPr>
      </w:pPr>
      <w:bookmarkStart w:id="19" w:name="_Toc57129522"/>
      <w:r w:rsidRPr="00B21411">
        <w:rPr>
          <w:rFonts w:ascii="Times New Roman" w:hAnsi="Times New Roman" w:cs="Times New Roman"/>
        </w:rPr>
        <w:t>5</w:t>
      </w:r>
      <w:r w:rsidR="00D01930" w:rsidRPr="00B21411">
        <w:rPr>
          <w:rFonts w:ascii="Times New Roman" w:hAnsi="Times New Roman" w:cs="Times New Roman"/>
        </w:rPr>
        <w:t>.1 Basic Midterm Approach</w:t>
      </w:r>
      <w:bookmarkEnd w:id="19"/>
    </w:p>
    <w:p w14:paraId="739B6F02" w14:textId="41094067" w:rsidR="0015480A" w:rsidRPr="00B21411" w:rsidRDefault="00D01930" w:rsidP="00B66409">
      <w:pPr>
        <w:rPr>
          <w:rFonts w:ascii="Times New Roman" w:hAnsi="Times New Roman"/>
          <w:sz w:val="24"/>
          <w:szCs w:val="28"/>
        </w:rPr>
      </w:pPr>
      <w:r w:rsidRPr="00B21411">
        <w:rPr>
          <w:rFonts w:ascii="Times New Roman" w:hAnsi="Times New Roman"/>
          <w:sz w:val="24"/>
          <w:szCs w:val="28"/>
        </w:rPr>
        <w:t>Work completed for the midterm submission used simple team-level metrics to predict the outcome of a game. The first attempt using a simple logistic regression classifier is shown below in Figure</w:t>
      </w:r>
      <w:r w:rsidR="005E69CC" w:rsidRPr="00B21411">
        <w:rPr>
          <w:rFonts w:ascii="Times New Roman" w:hAnsi="Times New Roman"/>
          <w:sz w:val="24"/>
          <w:szCs w:val="28"/>
        </w:rPr>
        <w:t>s 6 and 7</w:t>
      </w:r>
      <w:r w:rsidRPr="00B21411">
        <w:rPr>
          <w:rFonts w:ascii="Times New Roman" w:hAnsi="Times New Roman"/>
          <w:sz w:val="24"/>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928"/>
      </w:tblGrid>
      <w:tr w:rsidR="005E69CC" w:rsidRPr="00B21411" w14:paraId="20E7CA4E" w14:textId="77777777" w:rsidTr="005E69CC">
        <w:tc>
          <w:tcPr>
            <w:tcW w:w="4675" w:type="dxa"/>
          </w:tcPr>
          <w:p w14:paraId="220407CF" w14:textId="77777777" w:rsidR="005E69CC" w:rsidRPr="00B21411" w:rsidRDefault="005E69CC" w:rsidP="005E69CC">
            <w:pPr>
              <w:keepNext/>
              <w:rPr>
                <w:rFonts w:ascii="Times New Roman" w:hAnsi="Times New Roman"/>
              </w:rPr>
            </w:pPr>
            <w:r w:rsidRPr="00B21411">
              <w:rPr>
                <w:rFonts w:ascii="Times New Roman" w:hAnsi="Times New Roman"/>
                <w:noProof/>
              </w:rPr>
              <w:lastRenderedPageBreak/>
              <w:drawing>
                <wp:inline distT="0" distB="0" distL="0" distR="0" wp14:anchorId="0A36225E" wp14:editId="59D115D6">
                  <wp:extent cx="2795318" cy="2213488"/>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1013" cy="2233835"/>
                          </a:xfrm>
                          <a:prstGeom prst="rect">
                            <a:avLst/>
                          </a:prstGeom>
                        </pic:spPr>
                      </pic:pic>
                    </a:graphicData>
                  </a:graphic>
                </wp:inline>
              </w:drawing>
            </w:r>
          </w:p>
          <w:p w14:paraId="5F2CAE21" w14:textId="3D2BB6A9" w:rsidR="005E69CC" w:rsidRPr="00B21411" w:rsidRDefault="005E69CC" w:rsidP="005E69CC">
            <w:pPr>
              <w:pStyle w:val="Caption"/>
              <w:jc w:val="center"/>
              <w:rPr>
                <w:rFonts w:ascii="Times New Roman" w:hAnsi="Times New Roman"/>
                <w:sz w:val="24"/>
                <w:szCs w:val="28"/>
              </w:rPr>
            </w:pPr>
            <w:bookmarkStart w:id="20" w:name="_Toc57131316"/>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6</w:t>
            </w:r>
            <w:r w:rsidRPr="00B21411">
              <w:rPr>
                <w:rFonts w:ascii="Times New Roman" w:hAnsi="Times New Roman"/>
              </w:rPr>
              <w:fldChar w:fldCharType="end"/>
            </w:r>
            <w:r w:rsidRPr="00B21411">
              <w:rPr>
                <w:rFonts w:ascii="Times New Roman" w:hAnsi="Times New Roman"/>
              </w:rPr>
              <w:t xml:space="preserve"> – Confusion matrix for the first logistic regression classifier.</w:t>
            </w:r>
            <w:bookmarkEnd w:id="20"/>
          </w:p>
        </w:tc>
        <w:tc>
          <w:tcPr>
            <w:tcW w:w="4675" w:type="dxa"/>
          </w:tcPr>
          <w:p w14:paraId="33CC435F" w14:textId="77777777" w:rsidR="005E69CC" w:rsidRPr="00B21411" w:rsidRDefault="005E69CC" w:rsidP="005E69CC">
            <w:pPr>
              <w:keepNext/>
              <w:rPr>
                <w:rFonts w:ascii="Times New Roman" w:hAnsi="Times New Roman"/>
              </w:rPr>
            </w:pPr>
            <w:r w:rsidRPr="00B21411">
              <w:rPr>
                <w:rFonts w:ascii="Times New Roman" w:hAnsi="Times New Roman"/>
                <w:noProof/>
              </w:rPr>
              <w:drawing>
                <wp:inline distT="0" distB="0" distL="0" distR="0" wp14:anchorId="23C85174" wp14:editId="48578A72">
                  <wp:extent cx="3117739" cy="2197064"/>
                  <wp:effectExtent l="0" t="0" r="6985" b="0"/>
                  <wp:docPr id="27" name="Picture 27"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2738" cy="2207634"/>
                          </a:xfrm>
                          <a:prstGeom prst="rect">
                            <a:avLst/>
                          </a:prstGeom>
                        </pic:spPr>
                      </pic:pic>
                    </a:graphicData>
                  </a:graphic>
                </wp:inline>
              </w:drawing>
            </w:r>
          </w:p>
          <w:p w14:paraId="502119CE" w14:textId="1B096062" w:rsidR="005E69CC" w:rsidRPr="00B21411" w:rsidRDefault="005E69CC" w:rsidP="005E69CC">
            <w:pPr>
              <w:pStyle w:val="Caption"/>
              <w:jc w:val="center"/>
              <w:rPr>
                <w:rFonts w:ascii="Times New Roman" w:hAnsi="Times New Roman"/>
                <w:sz w:val="24"/>
                <w:szCs w:val="28"/>
              </w:rPr>
            </w:pPr>
            <w:bookmarkStart w:id="21" w:name="_Toc57131317"/>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7</w:t>
            </w:r>
            <w:r w:rsidRPr="00B21411">
              <w:rPr>
                <w:rFonts w:ascii="Times New Roman" w:hAnsi="Times New Roman"/>
              </w:rPr>
              <w:fldChar w:fldCharType="end"/>
            </w:r>
            <w:r w:rsidRPr="00B21411">
              <w:rPr>
                <w:rFonts w:ascii="Times New Roman" w:hAnsi="Times New Roman"/>
              </w:rPr>
              <w:t xml:space="preserve"> – ROC plot for the first classifier.</w:t>
            </w:r>
            <w:bookmarkEnd w:id="21"/>
          </w:p>
        </w:tc>
      </w:tr>
    </w:tbl>
    <w:p w14:paraId="1AF89061" w14:textId="4D177454" w:rsidR="005E69CC" w:rsidRPr="00B21411" w:rsidRDefault="005E69CC" w:rsidP="00B66409">
      <w:pPr>
        <w:rPr>
          <w:rFonts w:ascii="Times New Roman" w:hAnsi="Times New Roman"/>
          <w:sz w:val="24"/>
          <w:szCs w:val="28"/>
        </w:rPr>
      </w:pPr>
    </w:p>
    <w:p w14:paraId="28911DDD" w14:textId="68762A94" w:rsidR="008A740D" w:rsidRPr="00B21411" w:rsidRDefault="00D01930" w:rsidP="008A740D">
      <w:pPr>
        <w:rPr>
          <w:rFonts w:ascii="Times New Roman" w:hAnsi="Times New Roman"/>
          <w:sz w:val="24"/>
          <w:szCs w:val="28"/>
        </w:rPr>
      </w:pPr>
      <w:r w:rsidRPr="00B21411">
        <w:rPr>
          <w:rFonts w:ascii="Times New Roman" w:hAnsi="Times New Roman"/>
          <w:sz w:val="24"/>
          <w:szCs w:val="28"/>
        </w:rPr>
        <w:t>This initial ROC was high</w:t>
      </w:r>
      <w:r w:rsidR="008A740D" w:rsidRPr="00B21411">
        <w:rPr>
          <w:rFonts w:ascii="Times New Roman" w:hAnsi="Times New Roman"/>
          <w:sz w:val="24"/>
          <w:szCs w:val="28"/>
        </w:rPr>
        <w:t xml:space="preserve"> because the classifier included both goals and powerplay goals as part of the feature space, which makes sense. This essentially meant “score more goals to win more games”, which is obvious. </w:t>
      </w:r>
      <w:r w:rsidRPr="00B21411">
        <w:rPr>
          <w:rFonts w:ascii="Times New Roman" w:hAnsi="Times New Roman"/>
          <w:sz w:val="24"/>
          <w:szCs w:val="28"/>
        </w:rPr>
        <w:t>Removing these features yielded a more sensible result, shown below in Figure</w:t>
      </w:r>
      <w:r w:rsidR="005E69CC" w:rsidRPr="00B21411">
        <w:rPr>
          <w:rFonts w:ascii="Times New Roman" w:hAnsi="Times New Roman"/>
          <w:sz w:val="24"/>
          <w:szCs w:val="28"/>
        </w:rPr>
        <w:t>s 8 and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906"/>
      </w:tblGrid>
      <w:tr w:rsidR="005E69CC" w:rsidRPr="00B21411" w14:paraId="59E525CF" w14:textId="77777777" w:rsidTr="00DD3172">
        <w:tc>
          <w:tcPr>
            <w:tcW w:w="4675" w:type="dxa"/>
          </w:tcPr>
          <w:p w14:paraId="4EAC8E89" w14:textId="77777777" w:rsidR="005E69CC" w:rsidRPr="00B21411" w:rsidRDefault="005E69CC" w:rsidP="005E69CC">
            <w:pPr>
              <w:keepNext/>
              <w:rPr>
                <w:rFonts w:ascii="Times New Roman" w:hAnsi="Times New Roman"/>
              </w:rPr>
            </w:pPr>
            <w:r w:rsidRPr="00B21411">
              <w:rPr>
                <w:rFonts w:ascii="Times New Roman" w:hAnsi="Times New Roman"/>
                <w:noProof/>
              </w:rPr>
              <w:drawing>
                <wp:inline distT="0" distB="0" distL="0" distR="0" wp14:anchorId="134D11C0" wp14:editId="0EAEBD02">
                  <wp:extent cx="2821529" cy="2234242"/>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26795" cy="2317598"/>
                          </a:xfrm>
                          <a:prstGeom prst="rect">
                            <a:avLst/>
                          </a:prstGeom>
                        </pic:spPr>
                      </pic:pic>
                    </a:graphicData>
                  </a:graphic>
                </wp:inline>
              </w:drawing>
            </w:r>
          </w:p>
          <w:p w14:paraId="56EE90BA" w14:textId="4377B21A" w:rsidR="005E69CC" w:rsidRPr="00B21411" w:rsidRDefault="005E69CC" w:rsidP="005E69CC">
            <w:pPr>
              <w:pStyle w:val="Caption"/>
              <w:jc w:val="center"/>
              <w:rPr>
                <w:rFonts w:ascii="Times New Roman" w:hAnsi="Times New Roman"/>
                <w:sz w:val="24"/>
                <w:szCs w:val="28"/>
              </w:rPr>
            </w:pPr>
            <w:bookmarkStart w:id="22" w:name="_Toc57131318"/>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8</w:t>
            </w:r>
            <w:r w:rsidRPr="00B21411">
              <w:rPr>
                <w:rFonts w:ascii="Times New Roman" w:hAnsi="Times New Roman"/>
              </w:rPr>
              <w:fldChar w:fldCharType="end"/>
            </w:r>
            <w:r w:rsidRPr="00B21411">
              <w:rPr>
                <w:rFonts w:ascii="Times New Roman" w:hAnsi="Times New Roman"/>
              </w:rPr>
              <w:t xml:space="preserve"> – Confusion matrix for the second logistic regression classifier.</w:t>
            </w:r>
            <w:bookmarkEnd w:id="22"/>
          </w:p>
        </w:tc>
        <w:tc>
          <w:tcPr>
            <w:tcW w:w="4675" w:type="dxa"/>
          </w:tcPr>
          <w:p w14:paraId="4F4C86B9" w14:textId="77777777" w:rsidR="005E69CC" w:rsidRPr="00B21411" w:rsidRDefault="005E69CC" w:rsidP="005E69CC">
            <w:pPr>
              <w:keepNext/>
              <w:rPr>
                <w:rFonts w:ascii="Times New Roman" w:hAnsi="Times New Roman"/>
              </w:rPr>
            </w:pPr>
            <w:r w:rsidRPr="00B21411">
              <w:rPr>
                <w:rFonts w:ascii="Times New Roman" w:hAnsi="Times New Roman"/>
                <w:noProof/>
              </w:rPr>
              <w:drawing>
                <wp:inline distT="0" distB="0" distL="0" distR="0" wp14:anchorId="7D2D0EC9" wp14:editId="10628214">
                  <wp:extent cx="3122295" cy="2200275"/>
                  <wp:effectExtent l="0" t="0" r="0" b="0"/>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22295" cy="2200275"/>
                          </a:xfrm>
                          <a:prstGeom prst="rect">
                            <a:avLst/>
                          </a:prstGeom>
                        </pic:spPr>
                      </pic:pic>
                    </a:graphicData>
                  </a:graphic>
                </wp:inline>
              </w:drawing>
            </w:r>
          </w:p>
          <w:p w14:paraId="1933237D" w14:textId="6F6E05CA" w:rsidR="005E69CC" w:rsidRPr="00B21411" w:rsidRDefault="005E69CC" w:rsidP="005E69CC">
            <w:pPr>
              <w:pStyle w:val="Caption"/>
              <w:jc w:val="center"/>
              <w:rPr>
                <w:rFonts w:ascii="Times New Roman" w:hAnsi="Times New Roman"/>
                <w:sz w:val="24"/>
                <w:szCs w:val="28"/>
              </w:rPr>
            </w:pPr>
            <w:bookmarkStart w:id="23" w:name="_Toc57131319"/>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9</w:t>
            </w:r>
            <w:r w:rsidRPr="00B21411">
              <w:rPr>
                <w:rFonts w:ascii="Times New Roman" w:hAnsi="Times New Roman"/>
              </w:rPr>
              <w:fldChar w:fldCharType="end"/>
            </w:r>
            <w:r w:rsidRPr="00B21411">
              <w:rPr>
                <w:rFonts w:ascii="Times New Roman" w:hAnsi="Times New Roman"/>
              </w:rPr>
              <w:t xml:space="preserve"> – ROC plot for the second classifier.</w:t>
            </w:r>
            <w:bookmarkEnd w:id="23"/>
          </w:p>
        </w:tc>
      </w:tr>
    </w:tbl>
    <w:p w14:paraId="20B579CF" w14:textId="184C5898" w:rsidR="00810CFE" w:rsidRPr="00B21411" w:rsidRDefault="00B821FF" w:rsidP="005E69CC">
      <w:pPr>
        <w:keepNext/>
        <w:rPr>
          <w:rFonts w:ascii="Times New Roman" w:hAnsi="Times New Roman"/>
        </w:rPr>
      </w:pPr>
      <w:r w:rsidRPr="00B21411">
        <w:rPr>
          <w:rFonts w:ascii="Times New Roman" w:hAnsi="Times New Roman"/>
        </w:rPr>
        <w:t xml:space="preserve"> </w:t>
      </w:r>
    </w:p>
    <w:p w14:paraId="7385AAAC" w14:textId="0E48EB48" w:rsidR="00D01930" w:rsidRPr="00B21411" w:rsidRDefault="00A4521B" w:rsidP="00D01930">
      <w:pPr>
        <w:pStyle w:val="Heading2"/>
        <w:rPr>
          <w:rFonts w:ascii="Times New Roman" w:hAnsi="Times New Roman" w:cs="Times New Roman"/>
        </w:rPr>
      </w:pPr>
      <w:bookmarkStart w:id="24" w:name="_Toc57129523"/>
      <w:r w:rsidRPr="00B21411">
        <w:rPr>
          <w:rFonts w:ascii="Times New Roman" w:hAnsi="Times New Roman" w:cs="Times New Roman"/>
        </w:rPr>
        <w:t>5</w:t>
      </w:r>
      <w:r w:rsidR="00D01930" w:rsidRPr="00B21411">
        <w:rPr>
          <w:rFonts w:ascii="Times New Roman" w:hAnsi="Times New Roman" w:cs="Times New Roman"/>
        </w:rPr>
        <w:t>.2 Approach #1</w:t>
      </w:r>
      <w:bookmarkEnd w:id="24"/>
    </w:p>
    <w:p w14:paraId="145FD735" w14:textId="6337C16E" w:rsidR="00D01930" w:rsidRPr="00C808E0" w:rsidRDefault="00D01930" w:rsidP="00D01930">
      <w:pPr>
        <w:rPr>
          <w:rFonts w:ascii="Times New Roman" w:hAnsi="Times New Roman"/>
          <w:sz w:val="24"/>
          <w:szCs w:val="28"/>
        </w:rPr>
      </w:pPr>
      <w:r w:rsidRPr="00C808E0">
        <w:rPr>
          <w:rFonts w:ascii="Times New Roman" w:hAnsi="Times New Roman"/>
          <w:sz w:val="24"/>
          <w:szCs w:val="28"/>
        </w:rPr>
        <w:t>Using 10-fold cross-validation on the training set, the best of the 10 Random Forest estimators achieved an accuracy score of 93.31% on the test set. This same model achieved an ROC AUC of 0.90</w:t>
      </w:r>
      <w:r w:rsidR="002F5292">
        <w:rPr>
          <w:rFonts w:ascii="Times New Roman" w:hAnsi="Times New Roman"/>
          <w:sz w:val="24"/>
          <w:szCs w:val="28"/>
        </w:rPr>
        <w:t>24</w:t>
      </w:r>
      <w:r w:rsidRPr="00C808E0">
        <w:rPr>
          <w:rFonts w:ascii="Times New Roman" w:hAnsi="Times New Roman"/>
          <w:sz w:val="24"/>
          <w:szCs w:val="28"/>
        </w:rPr>
        <w:t>, which is shown below in Figure</w:t>
      </w:r>
      <w:r w:rsidR="005E69CC" w:rsidRPr="00C808E0">
        <w:rPr>
          <w:rFonts w:ascii="Times New Roman" w:hAnsi="Times New Roman"/>
          <w:sz w:val="24"/>
          <w:szCs w:val="28"/>
        </w:rPr>
        <w:t xml:space="preserve"> 10</w:t>
      </w:r>
      <w:r w:rsidRPr="00C808E0">
        <w:rPr>
          <w:rFonts w:ascii="Times New Roman" w:hAnsi="Times New Roman"/>
          <w:sz w:val="24"/>
          <w:szCs w:val="28"/>
        </w:rPr>
        <w:t>.</w:t>
      </w:r>
    </w:p>
    <w:p w14:paraId="3BCFBAA3" w14:textId="7A9102B6" w:rsidR="00D01930" w:rsidRPr="00B21411" w:rsidRDefault="00217617" w:rsidP="00D01930">
      <w:pPr>
        <w:keepNext/>
        <w:jc w:val="center"/>
        <w:rPr>
          <w:rFonts w:ascii="Times New Roman" w:hAnsi="Times New Roman"/>
        </w:rPr>
      </w:pPr>
      <w:r>
        <w:rPr>
          <w:noProof/>
        </w:rPr>
        <w:lastRenderedPageBreak/>
        <w:drawing>
          <wp:inline distT="0" distB="0" distL="0" distR="0" wp14:anchorId="2821FB27" wp14:editId="6373D50F">
            <wp:extent cx="5462984" cy="27455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9136" cy="2753617"/>
                    </a:xfrm>
                    <a:prstGeom prst="rect">
                      <a:avLst/>
                    </a:prstGeom>
                  </pic:spPr>
                </pic:pic>
              </a:graphicData>
            </a:graphic>
          </wp:inline>
        </w:drawing>
      </w:r>
    </w:p>
    <w:p w14:paraId="2B37C367" w14:textId="1CF4C6EB" w:rsidR="00D01930" w:rsidRPr="00B21411" w:rsidRDefault="00D01930" w:rsidP="00D01930">
      <w:pPr>
        <w:pStyle w:val="Caption"/>
        <w:jc w:val="center"/>
        <w:rPr>
          <w:rFonts w:ascii="Times New Roman" w:hAnsi="Times New Roman"/>
        </w:rPr>
      </w:pPr>
      <w:bookmarkStart w:id="25" w:name="_Toc57131320"/>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10</w:t>
      </w:r>
      <w:r w:rsidRPr="00B21411">
        <w:rPr>
          <w:rFonts w:ascii="Times New Roman" w:hAnsi="Times New Roman"/>
        </w:rPr>
        <w:fldChar w:fldCharType="end"/>
      </w:r>
      <w:r w:rsidRPr="00B21411">
        <w:rPr>
          <w:rFonts w:ascii="Times New Roman" w:hAnsi="Times New Roman"/>
        </w:rPr>
        <w:t xml:space="preserve"> </w:t>
      </w:r>
      <w:r w:rsidR="00962A1E" w:rsidRPr="00B21411">
        <w:rPr>
          <w:rFonts w:ascii="Times New Roman" w:hAnsi="Times New Roman"/>
        </w:rPr>
        <w:t>–</w:t>
      </w:r>
      <w:r w:rsidR="005E69CC" w:rsidRPr="00B21411">
        <w:rPr>
          <w:rFonts w:ascii="Times New Roman" w:hAnsi="Times New Roman"/>
        </w:rPr>
        <w:t xml:space="preserve"> Best results using approach #1, with a Random Forest Classifier.</w:t>
      </w:r>
      <w:bookmarkEnd w:id="25"/>
    </w:p>
    <w:p w14:paraId="15500523" w14:textId="5BBC9C1C" w:rsidR="00D01930" w:rsidRPr="00C808E0" w:rsidRDefault="00D01930" w:rsidP="00D01930">
      <w:pPr>
        <w:rPr>
          <w:rFonts w:ascii="Times New Roman" w:hAnsi="Times New Roman"/>
          <w:sz w:val="24"/>
          <w:szCs w:val="28"/>
        </w:rPr>
      </w:pPr>
      <w:r w:rsidRPr="00C808E0">
        <w:rPr>
          <w:rFonts w:ascii="Times New Roman" w:hAnsi="Times New Roman"/>
          <w:sz w:val="24"/>
          <w:szCs w:val="28"/>
        </w:rPr>
        <w:t>Other classifiers were used for comparison</w:t>
      </w:r>
      <w:r w:rsidR="00810CFE" w:rsidRPr="00C808E0">
        <w:rPr>
          <w:rFonts w:ascii="Times New Roman" w:hAnsi="Times New Roman"/>
          <w:sz w:val="24"/>
          <w:szCs w:val="28"/>
        </w:rPr>
        <w:t xml:space="preserve"> (KNN,</w:t>
      </w:r>
      <w:r w:rsidR="007B7812" w:rsidRPr="00C808E0">
        <w:rPr>
          <w:rFonts w:ascii="Times New Roman" w:hAnsi="Times New Roman"/>
          <w:sz w:val="24"/>
          <w:szCs w:val="28"/>
        </w:rPr>
        <w:t xml:space="preserve"> Decision Tree, Logistic Regression)</w:t>
      </w:r>
      <w:r w:rsidRPr="00C808E0">
        <w:rPr>
          <w:rFonts w:ascii="Times New Roman" w:hAnsi="Times New Roman"/>
          <w:sz w:val="24"/>
          <w:szCs w:val="28"/>
        </w:rPr>
        <w:t xml:space="preserve">, but none of them achieved a better ROC AUC score than the Random Forest Classifier (second best was </w:t>
      </w:r>
      <w:r w:rsidR="005E69CC" w:rsidRPr="00C808E0">
        <w:rPr>
          <w:rFonts w:ascii="Times New Roman" w:hAnsi="Times New Roman"/>
          <w:sz w:val="24"/>
          <w:szCs w:val="28"/>
        </w:rPr>
        <w:t>Logistic Regression</w:t>
      </w:r>
      <w:r w:rsidRPr="00C808E0">
        <w:rPr>
          <w:rFonts w:ascii="Times New Roman" w:hAnsi="Times New Roman"/>
          <w:sz w:val="24"/>
          <w:szCs w:val="28"/>
        </w:rPr>
        <w:t xml:space="preserve"> at 0.8</w:t>
      </w:r>
      <w:r w:rsidR="005E69CC" w:rsidRPr="00C808E0">
        <w:rPr>
          <w:rFonts w:ascii="Times New Roman" w:hAnsi="Times New Roman"/>
          <w:sz w:val="24"/>
          <w:szCs w:val="28"/>
        </w:rPr>
        <w:t>851</w:t>
      </w:r>
      <w:r w:rsidRPr="00C808E0">
        <w:rPr>
          <w:rFonts w:ascii="Times New Roman" w:hAnsi="Times New Roman"/>
          <w:sz w:val="24"/>
          <w:szCs w:val="28"/>
        </w:rPr>
        <w:t xml:space="preserve">). </w:t>
      </w:r>
      <w:r w:rsidR="00810CFE" w:rsidRPr="00C808E0">
        <w:rPr>
          <w:rFonts w:ascii="Times New Roman" w:hAnsi="Times New Roman"/>
          <w:sz w:val="24"/>
          <w:szCs w:val="28"/>
        </w:rPr>
        <w:t>These results are much better than those obtained in the midterm exercise</w:t>
      </w:r>
      <w:r w:rsidR="007B7812" w:rsidRPr="00C808E0">
        <w:rPr>
          <w:rFonts w:ascii="Times New Roman" w:hAnsi="Times New Roman"/>
          <w:sz w:val="24"/>
          <w:szCs w:val="28"/>
        </w:rPr>
        <w:t xml:space="preserve"> in Figure </w:t>
      </w:r>
      <w:r w:rsidR="008A64E4" w:rsidRPr="00C808E0">
        <w:rPr>
          <w:rFonts w:ascii="Times New Roman" w:hAnsi="Times New Roman"/>
          <w:sz w:val="24"/>
          <w:szCs w:val="28"/>
        </w:rPr>
        <w:t>7</w:t>
      </w:r>
      <w:r w:rsidR="007B7812" w:rsidRPr="00C808E0">
        <w:rPr>
          <w:rFonts w:ascii="Times New Roman" w:hAnsi="Times New Roman"/>
          <w:sz w:val="24"/>
          <w:szCs w:val="28"/>
        </w:rPr>
        <w:t>. Extensive parameter tuning was not performed because the bigger focus was on approaches #2 and #3.</w:t>
      </w:r>
    </w:p>
    <w:p w14:paraId="72467768" w14:textId="1A4D3957" w:rsidR="00D01930" w:rsidRPr="00B21411" w:rsidRDefault="00D01930" w:rsidP="00880A96">
      <w:pPr>
        <w:rPr>
          <w:rFonts w:ascii="Times New Roman" w:eastAsiaTheme="majorEastAsia" w:hAnsi="Times New Roman"/>
          <w:color w:val="2F5496" w:themeColor="accent1" w:themeShade="BF"/>
          <w:sz w:val="32"/>
          <w:szCs w:val="32"/>
        </w:rPr>
      </w:pPr>
    </w:p>
    <w:p w14:paraId="1F9D7754" w14:textId="51290274" w:rsidR="00810CFE" w:rsidRPr="00B21411" w:rsidRDefault="00A4521B" w:rsidP="00810CFE">
      <w:pPr>
        <w:pStyle w:val="Heading2"/>
        <w:rPr>
          <w:rFonts w:ascii="Times New Roman" w:hAnsi="Times New Roman" w:cs="Times New Roman"/>
        </w:rPr>
      </w:pPr>
      <w:bookmarkStart w:id="26" w:name="_Toc57129524"/>
      <w:r w:rsidRPr="00B21411">
        <w:rPr>
          <w:rFonts w:ascii="Times New Roman" w:hAnsi="Times New Roman" w:cs="Times New Roman"/>
        </w:rPr>
        <w:t>5</w:t>
      </w:r>
      <w:r w:rsidR="00810CFE" w:rsidRPr="00B21411">
        <w:rPr>
          <w:rFonts w:ascii="Times New Roman" w:hAnsi="Times New Roman" w:cs="Times New Roman"/>
        </w:rPr>
        <w:t>.3 Approach #2</w:t>
      </w:r>
      <w:bookmarkEnd w:id="26"/>
    </w:p>
    <w:p w14:paraId="2DDB0198" w14:textId="7B667F49" w:rsidR="00810CFE" w:rsidRPr="00C808E0" w:rsidRDefault="00962A1E" w:rsidP="00810CFE">
      <w:pPr>
        <w:rPr>
          <w:rFonts w:ascii="Times New Roman" w:hAnsi="Times New Roman"/>
          <w:sz w:val="24"/>
          <w:szCs w:val="28"/>
        </w:rPr>
      </w:pPr>
      <w:r w:rsidRPr="00C808E0">
        <w:rPr>
          <w:rFonts w:ascii="Times New Roman" w:hAnsi="Times New Roman"/>
          <w:sz w:val="24"/>
          <w:szCs w:val="28"/>
        </w:rPr>
        <w:t>Using 10-fold cross validation on the training set, the best of 10 SVM estimators achieved an accuracy of 53.76% on the training set, which is rather poor. This prompted th</w:t>
      </w:r>
      <w:r w:rsidR="007B64DD" w:rsidRPr="00C808E0">
        <w:rPr>
          <w:rFonts w:ascii="Times New Roman" w:hAnsi="Times New Roman"/>
          <w:sz w:val="24"/>
          <w:szCs w:val="28"/>
        </w:rPr>
        <w:t xml:space="preserve">e use of PCA in case the data were not linearly separable, but this did not work very well either (same accuracy, uncertain as to why). Then, different models were compared, among which the gradient boosting classifier performed similarly to the logistic regression model (~55% accuracy). After tweaking hyperparameters, the performance of the gradient boosting classifier improved slightly, to an accuracy of 55.2%, and an ROC AUC of 0.5515, shown below in Figure </w:t>
      </w:r>
      <w:r w:rsidR="008A64E4" w:rsidRPr="00C808E0">
        <w:rPr>
          <w:rFonts w:ascii="Times New Roman" w:hAnsi="Times New Roman"/>
          <w:sz w:val="24"/>
          <w:szCs w:val="28"/>
        </w:rPr>
        <w:t>11.</w:t>
      </w:r>
    </w:p>
    <w:p w14:paraId="328791D2" w14:textId="77777777" w:rsidR="007B64DD" w:rsidRPr="00B21411" w:rsidRDefault="007B64DD" w:rsidP="007B64DD">
      <w:pPr>
        <w:keepNext/>
        <w:jc w:val="center"/>
        <w:rPr>
          <w:rFonts w:ascii="Times New Roman" w:hAnsi="Times New Roman"/>
        </w:rPr>
      </w:pPr>
      <w:r w:rsidRPr="00B21411">
        <w:rPr>
          <w:rFonts w:ascii="Times New Roman" w:hAnsi="Times New Roman"/>
          <w:noProof/>
        </w:rPr>
        <w:lastRenderedPageBreak/>
        <w:drawing>
          <wp:inline distT="0" distB="0" distL="0" distR="0" wp14:anchorId="3CD86B90" wp14:editId="48424A2F">
            <wp:extent cx="5068957" cy="25610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055" cy="2569654"/>
                    </a:xfrm>
                    <a:prstGeom prst="rect">
                      <a:avLst/>
                    </a:prstGeom>
                  </pic:spPr>
                </pic:pic>
              </a:graphicData>
            </a:graphic>
          </wp:inline>
        </w:drawing>
      </w:r>
    </w:p>
    <w:p w14:paraId="657C44CC" w14:textId="74D5BC75" w:rsidR="007B64DD" w:rsidRPr="00B21411" w:rsidRDefault="007B64DD" w:rsidP="007B64DD">
      <w:pPr>
        <w:pStyle w:val="Caption"/>
        <w:jc w:val="center"/>
        <w:rPr>
          <w:rFonts w:ascii="Times New Roman" w:hAnsi="Times New Roman"/>
        </w:rPr>
      </w:pPr>
      <w:bookmarkStart w:id="27" w:name="_Toc57131321"/>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11</w:t>
      </w:r>
      <w:r w:rsidRPr="00B21411">
        <w:rPr>
          <w:rFonts w:ascii="Times New Roman" w:hAnsi="Times New Roman"/>
        </w:rPr>
        <w:fldChar w:fldCharType="end"/>
      </w:r>
      <w:r w:rsidRPr="00B21411">
        <w:rPr>
          <w:rFonts w:ascii="Times New Roman" w:hAnsi="Times New Roman"/>
        </w:rPr>
        <w:t xml:space="preserve"> – </w:t>
      </w:r>
      <w:r w:rsidR="008A64E4" w:rsidRPr="00B21411">
        <w:rPr>
          <w:rFonts w:ascii="Times New Roman" w:hAnsi="Times New Roman"/>
        </w:rPr>
        <w:t>Best results using approach #2 after tuning parameters on a Gradient Boosting Classifier.</w:t>
      </w:r>
      <w:bookmarkEnd w:id="27"/>
    </w:p>
    <w:p w14:paraId="773F3C1D" w14:textId="3DA6CAD7" w:rsidR="007B64DD" w:rsidRPr="00C808E0" w:rsidRDefault="003B599C" w:rsidP="007B64DD">
      <w:pPr>
        <w:rPr>
          <w:rFonts w:ascii="Times New Roman" w:hAnsi="Times New Roman"/>
          <w:sz w:val="24"/>
          <w:szCs w:val="28"/>
        </w:rPr>
      </w:pPr>
      <w:r w:rsidRPr="00C808E0">
        <w:rPr>
          <w:rFonts w:ascii="Times New Roman" w:hAnsi="Times New Roman"/>
          <w:sz w:val="24"/>
          <w:szCs w:val="28"/>
        </w:rPr>
        <w:t>Once again, other classifiers were used, but none achieved better performance than this gradient boosting classifier. This result was expected because we are no longer using information from the game itself, just the averages over the previous 1, 3, 5, and 10 games. It was surprising to observe a result that was better than chance, despite it being poor, nonetheless.</w:t>
      </w:r>
    </w:p>
    <w:p w14:paraId="0072CD97" w14:textId="4F45CDA1" w:rsidR="003B599C" w:rsidRPr="00B21411" w:rsidRDefault="003B599C" w:rsidP="007B64DD">
      <w:pPr>
        <w:rPr>
          <w:rFonts w:ascii="Times New Roman" w:hAnsi="Times New Roman"/>
        </w:rPr>
      </w:pPr>
    </w:p>
    <w:p w14:paraId="43EE8709" w14:textId="71291E01" w:rsidR="003B599C" w:rsidRPr="00B21411" w:rsidRDefault="00A4521B" w:rsidP="003B599C">
      <w:pPr>
        <w:pStyle w:val="Heading2"/>
        <w:rPr>
          <w:rFonts w:ascii="Times New Roman" w:hAnsi="Times New Roman" w:cs="Times New Roman"/>
        </w:rPr>
      </w:pPr>
      <w:bookmarkStart w:id="28" w:name="_Toc57129525"/>
      <w:r w:rsidRPr="00B21411">
        <w:rPr>
          <w:rFonts w:ascii="Times New Roman" w:hAnsi="Times New Roman" w:cs="Times New Roman"/>
        </w:rPr>
        <w:t>5</w:t>
      </w:r>
      <w:r w:rsidR="003B599C" w:rsidRPr="00B21411">
        <w:rPr>
          <w:rFonts w:ascii="Times New Roman" w:hAnsi="Times New Roman" w:cs="Times New Roman"/>
        </w:rPr>
        <w:t>.4 Approach #3</w:t>
      </w:r>
      <w:bookmarkEnd w:id="28"/>
    </w:p>
    <w:p w14:paraId="4B46FBBB" w14:textId="34CC37FE" w:rsidR="003B599C" w:rsidRPr="00C808E0" w:rsidRDefault="00C36B6D" w:rsidP="003B599C">
      <w:pPr>
        <w:rPr>
          <w:rFonts w:ascii="Times New Roman" w:hAnsi="Times New Roman"/>
          <w:sz w:val="24"/>
          <w:szCs w:val="28"/>
        </w:rPr>
      </w:pPr>
      <w:r w:rsidRPr="00C808E0">
        <w:rPr>
          <w:rFonts w:ascii="Times New Roman" w:hAnsi="Times New Roman"/>
          <w:sz w:val="24"/>
          <w:szCs w:val="28"/>
        </w:rPr>
        <w:t xml:space="preserve">Training a simple logistic regression model on this dataset obtained a validation accuracy of 55.5%, and an accuracy score on the test split of 57.3%. It was strange to see an accuracy score on the test set higher than the validation score, perhaps noise from a rich feature space played a factor? The best ROC AUC was obtained with the </w:t>
      </w:r>
      <w:proofErr w:type="spellStart"/>
      <w:r w:rsidRPr="00C808E0">
        <w:rPr>
          <w:rFonts w:ascii="Times New Roman" w:hAnsi="Times New Roman"/>
          <w:sz w:val="24"/>
          <w:szCs w:val="28"/>
        </w:rPr>
        <w:t>XGBoost</w:t>
      </w:r>
      <w:proofErr w:type="spellEnd"/>
      <w:r w:rsidRPr="00C808E0">
        <w:rPr>
          <w:rFonts w:ascii="Times New Roman" w:hAnsi="Times New Roman"/>
          <w:sz w:val="24"/>
          <w:szCs w:val="28"/>
        </w:rPr>
        <w:t xml:space="preserve"> module, which was 0.5681</w:t>
      </w:r>
      <w:r w:rsidR="00AD4B19">
        <w:rPr>
          <w:rFonts w:ascii="Times New Roman" w:hAnsi="Times New Roman"/>
          <w:sz w:val="24"/>
          <w:szCs w:val="28"/>
        </w:rPr>
        <w:t xml:space="preserve"> during validation</w:t>
      </w:r>
      <w:r w:rsidRPr="00C808E0">
        <w:rPr>
          <w:rFonts w:ascii="Times New Roman" w:hAnsi="Times New Roman"/>
          <w:sz w:val="24"/>
          <w:szCs w:val="28"/>
        </w:rPr>
        <w:t xml:space="preserve">, shown below in Figure </w:t>
      </w:r>
      <w:r w:rsidR="000C5134" w:rsidRPr="00C808E0">
        <w:rPr>
          <w:rFonts w:ascii="Times New Roman" w:hAnsi="Times New Roman"/>
          <w:sz w:val="24"/>
          <w:szCs w:val="28"/>
        </w:rPr>
        <w:t>12</w:t>
      </w:r>
      <w:r w:rsidRPr="00C808E0">
        <w:rPr>
          <w:rFonts w:ascii="Times New Roman" w:hAnsi="Times New Roman"/>
          <w:sz w:val="24"/>
          <w:szCs w:val="28"/>
        </w:rPr>
        <w:t>.</w:t>
      </w:r>
    </w:p>
    <w:p w14:paraId="473C2FDE" w14:textId="77777777" w:rsidR="00C36B6D" w:rsidRPr="00B21411" w:rsidRDefault="00C36B6D" w:rsidP="00C36B6D">
      <w:pPr>
        <w:keepNext/>
        <w:jc w:val="center"/>
        <w:rPr>
          <w:rFonts w:ascii="Times New Roman" w:hAnsi="Times New Roman"/>
        </w:rPr>
      </w:pPr>
      <w:r w:rsidRPr="00B21411">
        <w:rPr>
          <w:rFonts w:ascii="Times New Roman" w:hAnsi="Times New Roman"/>
          <w:noProof/>
        </w:rPr>
        <w:drawing>
          <wp:inline distT="0" distB="0" distL="0" distR="0" wp14:anchorId="28704B30" wp14:editId="3206A1E8">
            <wp:extent cx="4428877" cy="223999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992" cy="2254715"/>
                    </a:xfrm>
                    <a:prstGeom prst="rect">
                      <a:avLst/>
                    </a:prstGeom>
                  </pic:spPr>
                </pic:pic>
              </a:graphicData>
            </a:graphic>
          </wp:inline>
        </w:drawing>
      </w:r>
    </w:p>
    <w:p w14:paraId="3D567110" w14:textId="13227199" w:rsidR="00C36B6D" w:rsidRDefault="00C36B6D" w:rsidP="00C36B6D">
      <w:pPr>
        <w:pStyle w:val="Caption"/>
        <w:jc w:val="center"/>
        <w:rPr>
          <w:rFonts w:ascii="Times New Roman" w:hAnsi="Times New Roman"/>
        </w:rPr>
      </w:pPr>
      <w:bookmarkStart w:id="29" w:name="_Toc57131322"/>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12</w:t>
      </w:r>
      <w:r w:rsidRPr="00B21411">
        <w:rPr>
          <w:rFonts w:ascii="Times New Roman" w:hAnsi="Times New Roman"/>
        </w:rPr>
        <w:fldChar w:fldCharType="end"/>
      </w:r>
      <w:r w:rsidRPr="00B21411">
        <w:rPr>
          <w:rFonts w:ascii="Times New Roman" w:hAnsi="Times New Roman"/>
        </w:rPr>
        <w:t xml:space="preserve"> </w:t>
      </w:r>
      <w:r w:rsidR="000C5134" w:rsidRPr="00B21411">
        <w:rPr>
          <w:rFonts w:ascii="Times New Roman" w:hAnsi="Times New Roman"/>
        </w:rPr>
        <w:t xml:space="preserve">– Best results using approach #3 after tuning parameters on an </w:t>
      </w:r>
      <w:proofErr w:type="spellStart"/>
      <w:r w:rsidR="000C5134" w:rsidRPr="00B21411">
        <w:rPr>
          <w:rFonts w:ascii="Times New Roman" w:hAnsi="Times New Roman"/>
        </w:rPr>
        <w:t>XGBoost</w:t>
      </w:r>
      <w:proofErr w:type="spellEnd"/>
      <w:r w:rsidR="000C5134" w:rsidRPr="00B21411">
        <w:rPr>
          <w:rFonts w:ascii="Times New Roman" w:hAnsi="Times New Roman"/>
        </w:rPr>
        <w:t xml:space="preserve"> Classifier.</w:t>
      </w:r>
      <w:bookmarkEnd w:id="29"/>
    </w:p>
    <w:p w14:paraId="4DD99439" w14:textId="6DD83755" w:rsidR="00AD4B19" w:rsidRPr="00AD4B19" w:rsidRDefault="00AD4B19" w:rsidP="00AD4B19">
      <w:pPr>
        <w:rPr>
          <w:rFonts w:ascii="Times New Roman" w:hAnsi="Times New Roman"/>
          <w:sz w:val="24"/>
          <w:szCs w:val="28"/>
        </w:rPr>
      </w:pPr>
      <w:r w:rsidRPr="00AD4B19">
        <w:rPr>
          <w:rFonts w:ascii="Times New Roman" w:hAnsi="Times New Roman"/>
          <w:sz w:val="24"/>
          <w:szCs w:val="28"/>
        </w:rPr>
        <w:t>After hyperparameter tuning, the best result achieved was a score of 0.5768 ROC AUC on the test set.</w:t>
      </w:r>
    </w:p>
    <w:p w14:paraId="311944D2" w14:textId="79ED5D8E" w:rsidR="00317086" w:rsidRPr="00B21411" w:rsidRDefault="00A4521B" w:rsidP="00B66409">
      <w:pPr>
        <w:pStyle w:val="Heading1"/>
        <w:rPr>
          <w:rFonts w:ascii="Times New Roman" w:hAnsi="Times New Roman" w:cs="Times New Roman"/>
        </w:rPr>
      </w:pPr>
      <w:bookmarkStart w:id="30" w:name="_Toc57129526"/>
      <w:r w:rsidRPr="00B21411">
        <w:rPr>
          <w:rFonts w:ascii="Times New Roman" w:hAnsi="Times New Roman" w:cs="Times New Roman"/>
        </w:rPr>
        <w:lastRenderedPageBreak/>
        <w:t>6</w:t>
      </w:r>
      <w:r w:rsidR="00317086" w:rsidRPr="00B21411">
        <w:rPr>
          <w:rFonts w:ascii="Times New Roman" w:hAnsi="Times New Roman" w:cs="Times New Roman"/>
        </w:rPr>
        <w:t>.0 Future Work</w:t>
      </w:r>
      <w:r w:rsidR="00EC4878" w:rsidRPr="00B21411">
        <w:rPr>
          <w:rFonts w:ascii="Times New Roman" w:hAnsi="Times New Roman" w:cs="Times New Roman"/>
        </w:rPr>
        <w:t xml:space="preserve"> and Conclusions</w:t>
      </w:r>
      <w:bookmarkEnd w:id="30"/>
    </w:p>
    <w:p w14:paraId="76465021" w14:textId="14EE515D" w:rsidR="00EC4878" w:rsidRPr="00B21411" w:rsidRDefault="00EC4878" w:rsidP="00EC4878">
      <w:pPr>
        <w:rPr>
          <w:rFonts w:ascii="Times New Roman" w:hAnsi="Times New Roman"/>
          <w:sz w:val="24"/>
        </w:rPr>
      </w:pPr>
      <w:r w:rsidRPr="00B21411">
        <w:rPr>
          <w:rFonts w:ascii="Times New Roman" w:hAnsi="Times New Roman"/>
          <w:sz w:val="24"/>
        </w:rPr>
        <w:t>The clear takeaway from the work done prior to the midterm submission was that a more-sophisticated effort needed to be made to predict the outcome of a game that has yet to happen based on prior information. This proved to be a difficult task, seeing as enriching the dataset with advanced stats and features did little to improve this benchmark metric. However, introducing information about the opponent did improve this performance slightly, with a</w:t>
      </w:r>
      <w:r w:rsidR="005A4131">
        <w:rPr>
          <w:rFonts w:ascii="Times New Roman" w:hAnsi="Times New Roman"/>
          <w:sz w:val="24"/>
        </w:rPr>
        <w:t>n ROC AUC</w:t>
      </w:r>
      <w:r w:rsidRPr="00B21411">
        <w:rPr>
          <w:rFonts w:ascii="Times New Roman" w:hAnsi="Times New Roman"/>
          <w:sz w:val="24"/>
        </w:rPr>
        <w:t xml:space="preserve"> result of just below </w:t>
      </w:r>
      <w:r w:rsidR="005A4131">
        <w:rPr>
          <w:rFonts w:ascii="Times New Roman" w:hAnsi="Times New Roman"/>
          <w:sz w:val="24"/>
        </w:rPr>
        <w:t>0.</w:t>
      </w:r>
      <w:r w:rsidRPr="00B21411">
        <w:rPr>
          <w:rFonts w:ascii="Times New Roman" w:hAnsi="Times New Roman"/>
          <w:sz w:val="24"/>
        </w:rPr>
        <w:t>5</w:t>
      </w:r>
      <w:r w:rsidR="005A4131">
        <w:rPr>
          <w:rFonts w:ascii="Times New Roman" w:hAnsi="Times New Roman"/>
          <w:sz w:val="24"/>
        </w:rPr>
        <w:t>8</w:t>
      </w:r>
      <w:r w:rsidRPr="00B21411">
        <w:rPr>
          <w:rFonts w:ascii="Times New Roman" w:hAnsi="Times New Roman"/>
          <w:sz w:val="24"/>
        </w:rPr>
        <w:t xml:space="preserve">. </w:t>
      </w:r>
    </w:p>
    <w:p w14:paraId="72A6F48A" w14:textId="0A005962" w:rsidR="00A35421" w:rsidRPr="00B21411" w:rsidRDefault="00A35421" w:rsidP="00EC4878">
      <w:pPr>
        <w:rPr>
          <w:rFonts w:ascii="Times New Roman" w:hAnsi="Times New Roman"/>
          <w:sz w:val="24"/>
        </w:rPr>
      </w:pPr>
    </w:p>
    <w:p w14:paraId="4A71B2D5" w14:textId="7E9E041D" w:rsidR="00A35421" w:rsidRPr="00B21411" w:rsidRDefault="00A35421" w:rsidP="00EC4878">
      <w:pPr>
        <w:rPr>
          <w:rFonts w:ascii="Times New Roman" w:hAnsi="Times New Roman"/>
          <w:sz w:val="24"/>
        </w:rPr>
      </w:pPr>
      <w:r w:rsidRPr="00B21411">
        <w:rPr>
          <w:rFonts w:ascii="Times New Roman" w:hAnsi="Times New Roman"/>
          <w:sz w:val="24"/>
        </w:rPr>
        <w:t>Another perspective is that predicting the outcome with information from the game can help identify the different features that are directly correlated with winning. This could serve as immediate feedback to both teams and players.</w:t>
      </w:r>
    </w:p>
    <w:p w14:paraId="2C9162FE" w14:textId="7176A5A2" w:rsidR="00505B94" w:rsidRPr="00B21411" w:rsidRDefault="00505B94" w:rsidP="00545B24">
      <w:pPr>
        <w:rPr>
          <w:rFonts w:ascii="Times New Roman" w:hAnsi="Times New Roman"/>
          <w:sz w:val="24"/>
          <w:szCs w:val="28"/>
        </w:rPr>
      </w:pPr>
    </w:p>
    <w:p w14:paraId="3687F622" w14:textId="031D85E0" w:rsidR="00545B24" w:rsidRPr="00B21411" w:rsidRDefault="00EC4878" w:rsidP="00C3612C">
      <w:pPr>
        <w:rPr>
          <w:rFonts w:ascii="Times New Roman" w:hAnsi="Times New Roman"/>
          <w:sz w:val="24"/>
          <w:szCs w:val="28"/>
        </w:rPr>
      </w:pPr>
      <w:r w:rsidRPr="00B21411">
        <w:rPr>
          <w:rFonts w:ascii="Times New Roman" w:hAnsi="Times New Roman"/>
          <w:sz w:val="24"/>
          <w:szCs w:val="28"/>
        </w:rPr>
        <w:t xml:space="preserve">Remaining approaches that could be explored in the future are developing different versions of advanced statistics to create novel perspectives on the game. In addition, understanding the impact noise has on models of this nature. To predict using previous information, features increase exponentially. Perhaps there is a better way to </w:t>
      </w:r>
      <w:r w:rsidR="00C3612C" w:rsidRPr="00B21411">
        <w:rPr>
          <w:rFonts w:ascii="Times New Roman" w:hAnsi="Times New Roman"/>
          <w:sz w:val="24"/>
          <w:szCs w:val="28"/>
        </w:rPr>
        <w:t>investigate</w:t>
      </w:r>
      <w:r w:rsidRPr="00B21411">
        <w:rPr>
          <w:rFonts w:ascii="Times New Roman" w:hAnsi="Times New Roman"/>
          <w:sz w:val="24"/>
          <w:szCs w:val="28"/>
        </w:rPr>
        <w:t xml:space="preserve"> the past using this feature space, or perhaps this problem really does have a theoretical upper limit of 62%</w:t>
      </w:r>
      <w:r w:rsidR="00C3612C" w:rsidRPr="00B21411">
        <w:rPr>
          <w:rFonts w:ascii="Times New Roman" w:hAnsi="Times New Roman"/>
          <w:sz w:val="24"/>
          <w:szCs w:val="28"/>
        </w:rPr>
        <w:t xml:space="preserve"> (where 38% is left up to “luck”.</w:t>
      </w:r>
    </w:p>
    <w:p w14:paraId="3171EB28" w14:textId="2286B419" w:rsidR="00317086" w:rsidRPr="00B21411" w:rsidRDefault="00317086" w:rsidP="00B66409">
      <w:pPr>
        <w:rPr>
          <w:rFonts w:ascii="Times New Roman" w:hAnsi="Times New Roman"/>
        </w:rPr>
      </w:pPr>
    </w:p>
    <w:p w14:paraId="7A572037" w14:textId="76B343F4" w:rsidR="00317086" w:rsidRPr="00B21411" w:rsidRDefault="00317086" w:rsidP="00B66409">
      <w:pPr>
        <w:pStyle w:val="Heading1"/>
        <w:rPr>
          <w:rFonts w:ascii="Times New Roman" w:hAnsi="Times New Roman" w:cs="Times New Roman"/>
        </w:rPr>
      </w:pPr>
      <w:bookmarkStart w:id="31" w:name="_Toc57129527"/>
      <w:r w:rsidRPr="00B21411">
        <w:rPr>
          <w:rFonts w:ascii="Times New Roman" w:hAnsi="Times New Roman" w:cs="Times New Roman"/>
        </w:rPr>
        <w:t>References</w:t>
      </w:r>
      <w:bookmarkEnd w:id="31"/>
    </w:p>
    <w:sdt>
      <w:sdtPr>
        <w:rPr>
          <w:rFonts w:ascii="Times New Roman" w:hAnsi="Times New Roman"/>
        </w:rPr>
        <w:id w:val="2124413064"/>
        <w:docPartObj>
          <w:docPartGallery w:val="Bibliographies"/>
          <w:docPartUnique/>
        </w:docPartObj>
      </w:sdtPr>
      <w:sdtEndPr>
        <w:rPr>
          <w:sz w:val="24"/>
        </w:rPr>
      </w:sdtEndPr>
      <w:sdtContent>
        <w:sdt>
          <w:sdtPr>
            <w:rPr>
              <w:rFonts w:ascii="Times New Roman" w:hAnsi="Times New Roman"/>
            </w:rPr>
            <w:id w:val="111145805"/>
            <w:bibliography/>
          </w:sdtPr>
          <w:sdtEndPr>
            <w:rPr>
              <w:sz w:val="24"/>
            </w:rPr>
          </w:sdtEndPr>
          <w:sdtContent>
            <w:p w14:paraId="3752D72C" w14:textId="77777777" w:rsidR="005B72E1" w:rsidRPr="005B72E1" w:rsidRDefault="00D25308" w:rsidP="005B72E1">
              <w:pPr>
                <w:pStyle w:val="Bibliography"/>
                <w:ind w:left="720" w:hanging="720"/>
                <w:rPr>
                  <w:rFonts w:ascii="Times New Roman" w:hAnsi="Times New Roman"/>
                  <w:noProof/>
                  <w:sz w:val="24"/>
                </w:rPr>
              </w:pPr>
              <w:r w:rsidRPr="005B72E1">
                <w:rPr>
                  <w:rFonts w:ascii="Times New Roman" w:hAnsi="Times New Roman"/>
                  <w:sz w:val="24"/>
                </w:rPr>
                <w:fldChar w:fldCharType="begin"/>
              </w:r>
              <w:r w:rsidRPr="005B72E1">
                <w:rPr>
                  <w:rFonts w:ascii="Times New Roman" w:hAnsi="Times New Roman"/>
                  <w:sz w:val="24"/>
                </w:rPr>
                <w:instrText xml:space="preserve"> BIBLIOGRAPHY </w:instrText>
              </w:r>
              <w:r w:rsidRPr="005B72E1">
                <w:rPr>
                  <w:rFonts w:ascii="Times New Roman" w:hAnsi="Times New Roman"/>
                  <w:sz w:val="24"/>
                </w:rPr>
                <w:fldChar w:fldCharType="separate"/>
              </w:r>
              <w:r w:rsidR="005B72E1" w:rsidRPr="005B72E1">
                <w:rPr>
                  <w:rFonts w:ascii="Times New Roman" w:hAnsi="Times New Roman"/>
                  <w:noProof/>
                  <w:sz w:val="24"/>
                </w:rPr>
                <w:t xml:space="preserve">Ellis, M. (2019, June 21). </w:t>
              </w:r>
              <w:r w:rsidR="005B72E1" w:rsidRPr="005B72E1">
                <w:rPr>
                  <w:rFonts w:ascii="Times New Roman" w:hAnsi="Times New Roman"/>
                  <w:i/>
                  <w:iCs/>
                  <w:noProof/>
                  <w:sz w:val="24"/>
                </w:rPr>
                <w:t>NHL Game Data</w:t>
              </w:r>
              <w:r w:rsidR="005B72E1" w:rsidRPr="005B72E1">
                <w:rPr>
                  <w:rFonts w:ascii="Times New Roman" w:hAnsi="Times New Roman"/>
                  <w:noProof/>
                  <w:sz w:val="24"/>
                </w:rPr>
                <w:t>. Retrieved from Kaggle: https://www.kaggle.com/martinellis/nhl-game-data</w:t>
              </w:r>
            </w:p>
            <w:p w14:paraId="54585CE1" w14:textId="442C2F6A" w:rsidR="005B72E1" w:rsidRPr="005B72E1" w:rsidRDefault="005B72E1" w:rsidP="005B72E1">
              <w:pPr>
                <w:pStyle w:val="Bibliography"/>
                <w:ind w:left="720" w:hanging="720"/>
                <w:rPr>
                  <w:rFonts w:ascii="Times New Roman" w:hAnsi="Times New Roman"/>
                  <w:noProof/>
                  <w:sz w:val="24"/>
                </w:rPr>
              </w:pPr>
              <w:r w:rsidRPr="005B72E1">
                <w:rPr>
                  <w:rFonts w:ascii="Times New Roman" w:hAnsi="Times New Roman"/>
                  <w:noProof/>
                  <w:sz w:val="24"/>
                </w:rPr>
                <w:t xml:space="preserve">EvolvingWild. (2018, June 7). </w:t>
              </w:r>
              <w:r w:rsidRPr="005B72E1">
                <w:rPr>
                  <w:rFonts w:ascii="Times New Roman" w:hAnsi="Times New Roman"/>
                  <w:i/>
                  <w:iCs/>
                  <w:noProof/>
                  <w:sz w:val="24"/>
                </w:rPr>
                <w:t>A New Expected Goal Model for Predicting Goals in the NHL.</w:t>
              </w:r>
              <w:r w:rsidRPr="005B72E1">
                <w:rPr>
                  <w:rFonts w:ascii="Times New Roman" w:hAnsi="Times New Roman"/>
                  <w:noProof/>
                  <w:sz w:val="24"/>
                </w:rPr>
                <w:t xml:space="preserve"> Retrieved from rpubs: https://rpubs.com/evolvingwild/395136/</w:t>
              </w:r>
            </w:p>
            <w:p w14:paraId="5CEFF389" w14:textId="77777777" w:rsidR="005B72E1" w:rsidRPr="005B72E1" w:rsidRDefault="005B72E1" w:rsidP="005B72E1">
              <w:pPr>
                <w:pStyle w:val="Bibliography"/>
                <w:ind w:left="720" w:hanging="720"/>
                <w:rPr>
                  <w:rFonts w:ascii="Times New Roman" w:hAnsi="Times New Roman"/>
                  <w:noProof/>
                  <w:sz w:val="24"/>
                </w:rPr>
              </w:pPr>
              <w:r w:rsidRPr="005B72E1">
                <w:rPr>
                  <w:rFonts w:ascii="Times New Roman" w:hAnsi="Times New Roman"/>
                  <w:noProof/>
                  <w:sz w:val="24"/>
                </w:rPr>
                <w:t xml:space="preserve">Leung, M. (2018, Aug 27). </w:t>
              </w:r>
              <w:r w:rsidRPr="005B72E1">
                <w:rPr>
                  <w:rFonts w:ascii="Times New Roman" w:hAnsi="Times New Roman"/>
                  <w:i/>
                  <w:iCs/>
                  <w:noProof/>
                  <w:sz w:val="24"/>
                </w:rPr>
                <w:t>$4,718 — Using Machine Learning to Bet on the NHL.</w:t>
              </w:r>
              <w:r w:rsidRPr="005B72E1">
                <w:rPr>
                  <w:rFonts w:ascii="Times New Roman" w:hAnsi="Times New Roman"/>
                  <w:noProof/>
                  <w:sz w:val="24"/>
                </w:rPr>
                <w:t xml:space="preserve"> Retrieved from Medium: https://medium.com/coinmonks/4-718-using-machine-learning-to-bet-on-the-nhl-25d16649cd52</w:t>
              </w:r>
            </w:p>
            <w:p w14:paraId="7C5EC767" w14:textId="77777777" w:rsidR="005B72E1" w:rsidRPr="005B72E1" w:rsidRDefault="005B72E1" w:rsidP="005B72E1">
              <w:pPr>
                <w:pStyle w:val="Bibliography"/>
                <w:ind w:left="720" w:hanging="720"/>
                <w:rPr>
                  <w:rFonts w:ascii="Times New Roman" w:hAnsi="Times New Roman"/>
                  <w:noProof/>
                  <w:sz w:val="24"/>
                </w:rPr>
              </w:pPr>
              <w:r w:rsidRPr="005B72E1">
                <w:rPr>
                  <w:rFonts w:ascii="Times New Roman" w:hAnsi="Times New Roman"/>
                  <w:noProof/>
                  <w:sz w:val="24"/>
                </w:rPr>
                <w:t xml:space="preserve">MoneyPuck. (2020, September 21). </w:t>
              </w:r>
              <w:r w:rsidRPr="005B72E1">
                <w:rPr>
                  <w:rFonts w:ascii="Times New Roman" w:hAnsi="Times New Roman"/>
                  <w:i/>
                  <w:iCs/>
                  <w:noProof/>
                  <w:sz w:val="24"/>
                </w:rPr>
                <w:t>Download Player and Team Data</w:t>
              </w:r>
              <w:r w:rsidRPr="005B72E1">
                <w:rPr>
                  <w:rFonts w:ascii="Times New Roman" w:hAnsi="Times New Roman"/>
                  <w:noProof/>
                  <w:sz w:val="24"/>
                </w:rPr>
                <w:t>. Retrieved from MoneyPuck: http://moneypuck.com/data.htm</w:t>
              </w:r>
            </w:p>
            <w:p w14:paraId="5B14A531" w14:textId="77777777" w:rsidR="005B72E1" w:rsidRPr="005B72E1" w:rsidRDefault="005B72E1" w:rsidP="005B72E1">
              <w:pPr>
                <w:pStyle w:val="Bibliography"/>
                <w:ind w:left="720" w:hanging="720"/>
                <w:rPr>
                  <w:rFonts w:ascii="Times New Roman" w:hAnsi="Times New Roman"/>
                  <w:noProof/>
                  <w:sz w:val="24"/>
                </w:rPr>
              </w:pPr>
              <w:r w:rsidRPr="005B72E1">
                <w:rPr>
                  <w:rFonts w:ascii="Times New Roman" w:hAnsi="Times New Roman"/>
                  <w:noProof/>
                  <w:sz w:val="24"/>
                </w:rPr>
                <w:t xml:space="preserve">Rosen, D. (2018, October 29). </w:t>
              </w:r>
              <w:r w:rsidRPr="005B72E1">
                <w:rPr>
                  <w:rFonts w:ascii="Times New Roman" w:hAnsi="Times New Roman"/>
                  <w:i/>
                  <w:iCs/>
                  <w:noProof/>
                  <w:sz w:val="24"/>
                </w:rPr>
                <w:t>NHL, MGM Resorts form sports betting partnership.</w:t>
              </w:r>
              <w:r w:rsidRPr="005B72E1">
                <w:rPr>
                  <w:rFonts w:ascii="Times New Roman" w:hAnsi="Times New Roman"/>
                  <w:noProof/>
                  <w:sz w:val="24"/>
                </w:rPr>
                <w:t xml:space="preserve"> Retrieved from NHL.com: https://www.nhl.com/news/nhl-mgm-resorts-sports-betting-partnership/c-301392322</w:t>
              </w:r>
            </w:p>
            <w:p w14:paraId="42121C7F" w14:textId="77777777" w:rsidR="005B72E1" w:rsidRPr="005B72E1" w:rsidRDefault="005B72E1" w:rsidP="005B72E1">
              <w:pPr>
                <w:pStyle w:val="Bibliography"/>
                <w:ind w:left="720" w:hanging="720"/>
                <w:rPr>
                  <w:rFonts w:ascii="Times New Roman" w:hAnsi="Times New Roman"/>
                  <w:noProof/>
                  <w:sz w:val="24"/>
                </w:rPr>
              </w:pPr>
              <w:r w:rsidRPr="005B72E1">
                <w:rPr>
                  <w:rFonts w:ascii="Times New Roman" w:hAnsi="Times New Roman"/>
                  <w:noProof/>
                  <w:sz w:val="24"/>
                </w:rPr>
                <w:t xml:space="preserve">Weissbock, J. (2014). </w:t>
              </w:r>
              <w:r w:rsidRPr="005B72E1">
                <w:rPr>
                  <w:rFonts w:ascii="Times New Roman" w:hAnsi="Times New Roman"/>
                  <w:i/>
                  <w:iCs/>
                  <w:noProof/>
                  <w:sz w:val="24"/>
                </w:rPr>
                <w:t>Forecasting Success in the National Hockey League using In-Game Statistics and Textual Data.</w:t>
              </w:r>
              <w:r w:rsidRPr="005B72E1">
                <w:rPr>
                  <w:rFonts w:ascii="Times New Roman" w:hAnsi="Times New Roman"/>
                  <w:noProof/>
                  <w:sz w:val="24"/>
                </w:rPr>
                <w:t xml:space="preserve"> Retrieved from http://citeseerx.ist.psu.edu/viewdoc/download?doi=10.1.1.841.8005&amp;rep=rep1&amp;type=pdf</w:t>
              </w:r>
            </w:p>
            <w:p w14:paraId="39502443" w14:textId="6516E54A" w:rsidR="00DE62B8" w:rsidRPr="005B72E1" w:rsidRDefault="00D25308" w:rsidP="005B72E1">
              <w:pPr>
                <w:rPr>
                  <w:rFonts w:ascii="Times New Roman" w:hAnsi="Times New Roman"/>
                  <w:sz w:val="24"/>
                </w:rPr>
              </w:pPr>
              <w:r w:rsidRPr="005B72E1">
                <w:rPr>
                  <w:rFonts w:ascii="Times New Roman" w:hAnsi="Times New Roman"/>
                  <w:b/>
                  <w:bCs/>
                  <w:noProof/>
                  <w:sz w:val="24"/>
                </w:rPr>
                <w:fldChar w:fldCharType="end"/>
              </w:r>
              <w:r w:rsidR="00DE62B8" w:rsidRPr="005B72E1">
                <w:rPr>
                  <w:rFonts w:ascii="Times New Roman" w:hAnsi="Times New Roman"/>
                  <w:sz w:val="24"/>
                </w:rPr>
                <w:t>Hockey | Team Advanced Stats Finder</w:t>
              </w:r>
              <w:r w:rsidRPr="005B72E1">
                <w:rPr>
                  <w:rFonts w:ascii="Times New Roman" w:hAnsi="Times New Roman"/>
                  <w:sz w:val="24"/>
                </w:rPr>
                <w:t xml:space="preserve">. (2020, </w:t>
              </w:r>
              <w:r w:rsidR="00142E17" w:rsidRPr="005B72E1">
                <w:rPr>
                  <w:rFonts w:ascii="Times New Roman" w:hAnsi="Times New Roman"/>
                  <w:sz w:val="24"/>
                </w:rPr>
                <w:t>November</w:t>
              </w:r>
              <w:r w:rsidRPr="005B72E1">
                <w:rPr>
                  <w:rFonts w:ascii="Times New Roman" w:hAnsi="Times New Roman"/>
                  <w:sz w:val="24"/>
                </w:rPr>
                <w:t xml:space="preserve">). Retrieved from Hockey </w:t>
              </w:r>
            </w:p>
            <w:p w14:paraId="4D80C82B" w14:textId="7E03B978" w:rsidR="000A5058" w:rsidRPr="005B72E1" w:rsidRDefault="00D25308" w:rsidP="00DE62B8">
              <w:pPr>
                <w:ind w:firstLine="720"/>
                <w:rPr>
                  <w:rFonts w:ascii="Times New Roman" w:hAnsi="Times New Roman"/>
                  <w:sz w:val="24"/>
                </w:rPr>
              </w:pPr>
              <w:r w:rsidRPr="005B72E1">
                <w:rPr>
                  <w:rFonts w:ascii="Times New Roman" w:hAnsi="Times New Roman"/>
                  <w:sz w:val="24"/>
                </w:rPr>
                <w:t xml:space="preserve">Reference: </w:t>
              </w:r>
              <w:r w:rsidR="000A5058" w:rsidRPr="005B72E1">
                <w:rPr>
                  <w:rFonts w:ascii="Times New Roman" w:hAnsi="Times New Roman"/>
                  <w:sz w:val="24"/>
                </w:rPr>
                <w:t>https://stathead.com/hockey/tpbp_finder.cgi</w:t>
              </w:r>
            </w:p>
            <w:p w14:paraId="4A6E626D" w14:textId="033CC5E6" w:rsidR="00D25308" w:rsidRPr="00B21411" w:rsidRDefault="00DD3172" w:rsidP="000A5058">
              <w:pPr>
                <w:rPr>
                  <w:rFonts w:ascii="Times New Roman" w:hAnsi="Times New Roman"/>
                  <w:sz w:val="24"/>
                </w:rPr>
              </w:pPr>
            </w:p>
          </w:sdtContent>
        </w:sdt>
      </w:sdtContent>
    </w:sdt>
    <w:p w14:paraId="53AB697D" w14:textId="0C628B1F" w:rsidR="00641F9A" w:rsidRPr="00B21411" w:rsidRDefault="00641F9A">
      <w:pPr>
        <w:spacing w:after="160" w:line="259" w:lineRule="auto"/>
        <w:rPr>
          <w:rFonts w:ascii="Times New Roman" w:hAnsi="Times New Roman"/>
          <w:color w:val="666666"/>
          <w:sz w:val="24"/>
        </w:rPr>
      </w:pPr>
      <w:r w:rsidRPr="00B21411">
        <w:rPr>
          <w:rFonts w:ascii="Times New Roman" w:hAnsi="Times New Roman"/>
          <w:color w:val="666666"/>
          <w:sz w:val="24"/>
        </w:rPr>
        <w:br w:type="page"/>
      </w:r>
    </w:p>
    <w:p w14:paraId="3B7FCD9F" w14:textId="6A077D81" w:rsidR="0000086B" w:rsidRPr="00B21411" w:rsidRDefault="00641F9A" w:rsidP="00641F9A">
      <w:pPr>
        <w:pStyle w:val="Heading1"/>
        <w:rPr>
          <w:rFonts w:ascii="Times New Roman" w:hAnsi="Times New Roman" w:cs="Times New Roman"/>
        </w:rPr>
      </w:pPr>
      <w:bookmarkStart w:id="32" w:name="_Toc57129528"/>
      <w:r w:rsidRPr="00B21411">
        <w:rPr>
          <w:rFonts w:ascii="Times New Roman" w:hAnsi="Times New Roman" w:cs="Times New Roman"/>
        </w:rPr>
        <w:lastRenderedPageBreak/>
        <w:t>Appendix</w:t>
      </w:r>
      <w:bookmarkEnd w:id="32"/>
      <w:r w:rsidR="00A4521B" w:rsidRPr="00B21411">
        <w:rPr>
          <w:rFonts w:ascii="Times New Roman" w:hAnsi="Times New Roman" w:cs="Times New Roman"/>
        </w:rPr>
        <w:t xml:space="preserve"> A</w:t>
      </w:r>
    </w:p>
    <w:p w14:paraId="2A4478B3" w14:textId="56862FAA" w:rsidR="00641F9A" w:rsidRPr="00B21411" w:rsidRDefault="00641F9A" w:rsidP="00641F9A">
      <w:pPr>
        <w:pStyle w:val="Heading2"/>
        <w:rPr>
          <w:rFonts w:ascii="Times New Roman" w:hAnsi="Times New Roman" w:cs="Times New Roman"/>
        </w:rPr>
      </w:pPr>
      <w:bookmarkStart w:id="33" w:name="_Toc57129529"/>
      <w:r w:rsidRPr="00B21411">
        <w:rPr>
          <w:rFonts w:ascii="Times New Roman" w:hAnsi="Times New Roman" w:cs="Times New Roman"/>
        </w:rPr>
        <w:t>Project Plan</w:t>
      </w:r>
      <w:bookmarkEnd w:id="33"/>
    </w:p>
    <w:p w14:paraId="1FD74013" w14:textId="2C712CF5" w:rsidR="00641F9A" w:rsidRPr="00B21411" w:rsidRDefault="00641F9A" w:rsidP="00641F9A">
      <w:pPr>
        <w:rPr>
          <w:rFonts w:ascii="Times New Roman" w:hAnsi="Times New Roman"/>
          <w:sz w:val="24"/>
          <w:szCs w:val="28"/>
        </w:rPr>
      </w:pPr>
      <w:r w:rsidRPr="00B21411">
        <w:rPr>
          <w:rFonts w:ascii="Times New Roman" w:hAnsi="Times New Roman"/>
          <w:sz w:val="24"/>
          <w:szCs w:val="28"/>
        </w:rPr>
        <w:t xml:space="preserve">A detailed project plan is shown in the below Gantt chart (Figure </w:t>
      </w:r>
      <w:r w:rsidR="007D1266">
        <w:rPr>
          <w:rFonts w:ascii="Times New Roman" w:hAnsi="Times New Roman"/>
          <w:sz w:val="24"/>
          <w:szCs w:val="28"/>
        </w:rPr>
        <w:t>13</w:t>
      </w:r>
      <w:r w:rsidRPr="00B21411">
        <w:rPr>
          <w:rFonts w:ascii="Times New Roman" w:hAnsi="Times New Roman"/>
          <w:sz w:val="24"/>
          <w:szCs w:val="28"/>
        </w:rPr>
        <w:t xml:space="preserve">). This timeline has been refined since the midterm submission as the scope of the project took shape. Following the midterm submission, more datasets were explored to supplement existing work. The process used for feature selection was completed shortly after midterm, and better features were engineered from the </w:t>
      </w:r>
      <w:proofErr w:type="spellStart"/>
      <w:r w:rsidRPr="00B21411">
        <w:rPr>
          <w:rFonts w:ascii="Times New Roman" w:hAnsi="Times New Roman"/>
          <w:sz w:val="24"/>
          <w:szCs w:val="28"/>
        </w:rPr>
        <w:t>MoneyPuck</w:t>
      </w:r>
      <w:proofErr w:type="spellEnd"/>
      <w:r w:rsidRPr="00B21411">
        <w:rPr>
          <w:rFonts w:ascii="Times New Roman" w:hAnsi="Times New Roman"/>
          <w:sz w:val="24"/>
          <w:szCs w:val="28"/>
        </w:rPr>
        <w:t xml:space="preserve"> dataset to develop models for comparison.</w:t>
      </w:r>
    </w:p>
    <w:p w14:paraId="1FC1D299" w14:textId="35B48966" w:rsidR="00641F9A" w:rsidRPr="00B21411" w:rsidRDefault="00034A31" w:rsidP="007D1266">
      <w:pPr>
        <w:pStyle w:val="Heading1"/>
        <w:rPr>
          <w:rFonts w:ascii="Times New Roman" w:hAnsi="Times New Roman" w:cs="Times New Roman"/>
        </w:rPr>
      </w:pPr>
      <w:r>
        <w:rPr>
          <w:noProof/>
        </w:rPr>
        <w:drawing>
          <wp:inline distT="0" distB="0" distL="0" distR="0" wp14:anchorId="6A07EFC2" wp14:editId="647E8DE6">
            <wp:extent cx="5943600" cy="3605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05530"/>
                    </a:xfrm>
                    <a:prstGeom prst="rect">
                      <a:avLst/>
                    </a:prstGeom>
                  </pic:spPr>
                </pic:pic>
              </a:graphicData>
            </a:graphic>
          </wp:inline>
        </w:drawing>
      </w:r>
    </w:p>
    <w:p w14:paraId="69B90C2D" w14:textId="76A20CE7" w:rsidR="00641F9A" w:rsidRPr="00B21411" w:rsidRDefault="00641F9A" w:rsidP="00641F9A">
      <w:pPr>
        <w:pStyle w:val="Caption"/>
        <w:jc w:val="center"/>
        <w:rPr>
          <w:rFonts w:ascii="Times New Roman" w:hAnsi="Times New Roman"/>
        </w:rPr>
      </w:pPr>
      <w:bookmarkStart w:id="34" w:name="_Toc57131323"/>
      <w:r w:rsidRPr="00B21411">
        <w:rPr>
          <w:rFonts w:ascii="Times New Roman" w:hAnsi="Times New Roman"/>
        </w:rPr>
        <w:t xml:space="preserve">Figure </w:t>
      </w:r>
      <w:r w:rsidRPr="00B21411">
        <w:rPr>
          <w:rFonts w:ascii="Times New Roman" w:hAnsi="Times New Roman"/>
        </w:rPr>
        <w:fldChar w:fldCharType="begin"/>
      </w:r>
      <w:r w:rsidRPr="00B21411">
        <w:rPr>
          <w:rFonts w:ascii="Times New Roman" w:hAnsi="Times New Roman"/>
        </w:rPr>
        <w:instrText xml:space="preserve"> SEQ Figure \* ARABIC </w:instrText>
      </w:r>
      <w:r w:rsidRPr="00B21411">
        <w:rPr>
          <w:rFonts w:ascii="Times New Roman" w:hAnsi="Times New Roman"/>
        </w:rPr>
        <w:fldChar w:fldCharType="separate"/>
      </w:r>
      <w:r w:rsidR="00C53616">
        <w:rPr>
          <w:rFonts w:ascii="Times New Roman" w:hAnsi="Times New Roman"/>
          <w:noProof/>
        </w:rPr>
        <w:t>13</w:t>
      </w:r>
      <w:r w:rsidRPr="00B21411">
        <w:rPr>
          <w:rFonts w:ascii="Times New Roman" w:hAnsi="Times New Roman"/>
        </w:rPr>
        <w:fldChar w:fldCharType="end"/>
      </w:r>
      <w:r w:rsidRPr="00B21411">
        <w:rPr>
          <w:rFonts w:ascii="Times New Roman" w:hAnsi="Times New Roman"/>
        </w:rPr>
        <w:t xml:space="preserve"> – Detailed project timeline</w:t>
      </w:r>
      <w:r w:rsidR="00A4521B" w:rsidRPr="00B21411">
        <w:rPr>
          <w:rFonts w:ascii="Times New Roman" w:hAnsi="Times New Roman"/>
        </w:rPr>
        <w:t xml:space="preserve"> at completion of the project</w:t>
      </w:r>
      <w:bookmarkEnd w:id="34"/>
    </w:p>
    <w:p w14:paraId="361A4E8E" w14:textId="43B78BEC" w:rsidR="00641F9A" w:rsidRPr="00B21411" w:rsidRDefault="00641F9A" w:rsidP="00641F9A">
      <w:pPr>
        <w:rPr>
          <w:rFonts w:ascii="Times New Roman" w:hAnsi="Times New Roman"/>
        </w:rPr>
      </w:pPr>
    </w:p>
    <w:p w14:paraId="737FAF4D" w14:textId="4598CE0E" w:rsidR="004A08B4" w:rsidRPr="00B21411" w:rsidRDefault="004A08B4" w:rsidP="004A08B4">
      <w:pPr>
        <w:pStyle w:val="Heading2"/>
        <w:rPr>
          <w:rFonts w:ascii="Times New Roman" w:hAnsi="Times New Roman" w:cs="Times New Roman"/>
        </w:rPr>
      </w:pPr>
      <w:bookmarkStart w:id="35" w:name="_Toc57129531"/>
      <w:r w:rsidRPr="00B21411">
        <w:rPr>
          <w:rFonts w:ascii="Times New Roman" w:hAnsi="Times New Roman" w:cs="Times New Roman"/>
        </w:rPr>
        <w:t>Description of Features</w:t>
      </w:r>
      <w:bookmarkEnd w:id="35"/>
    </w:p>
    <w:p w14:paraId="3D3C83E2" w14:textId="789EFF87"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xGoalsPercentage</w:t>
      </w:r>
      <w:proofErr w:type="spellEnd"/>
      <w:r w:rsidRPr="009878F6">
        <w:rPr>
          <w:rFonts w:ascii="Times New Roman" w:hAnsi="Times New Roman"/>
          <w:sz w:val="24"/>
          <w:szCs w:val="28"/>
        </w:rPr>
        <w:t>: Expected percentage of goals scored in relation to the other team</w:t>
      </w:r>
    </w:p>
    <w:p w14:paraId="2B610A06" w14:textId="023D154F"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corsiPercentage</w:t>
      </w:r>
      <w:proofErr w:type="spellEnd"/>
      <w:r w:rsidRPr="009878F6">
        <w:rPr>
          <w:rFonts w:ascii="Times New Roman" w:hAnsi="Times New Roman"/>
          <w:sz w:val="24"/>
          <w:szCs w:val="28"/>
        </w:rPr>
        <w:t>: Ratio of shot attempts including blocks</w:t>
      </w:r>
    </w:p>
    <w:p w14:paraId="559C3B3C" w14:textId="562AF67C"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fenwickPercentage</w:t>
      </w:r>
      <w:proofErr w:type="spellEnd"/>
      <w:r w:rsidRPr="009878F6">
        <w:rPr>
          <w:rFonts w:ascii="Times New Roman" w:hAnsi="Times New Roman"/>
          <w:sz w:val="24"/>
          <w:szCs w:val="28"/>
        </w:rPr>
        <w:t>: Ratio of unblocked shot attempts</w:t>
      </w:r>
    </w:p>
    <w:p w14:paraId="6599473C" w14:textId="31A376F1" w:rsidR="004A08B4" w:rsidRPr="009878F6" w:rsidRDefault="004A08B4" w:rsidP="004A08B4">
      <w:pPr>
        <w:rPr>
          <w:rFonts w:ascii="Times New Roman" w:eastAsia="Times New Roman" w:hAnsi="Times New Roman"/>
          <w:color w:val="000000"/>
          <w:sz w:val="24"/>
        </w:rPr>
      </w:pPr>
      <w:proofErr w:type="spellStart"/>
      <w:r w:rsidRPr="009878F6">
        <w:rPr>
          <w:rFonts w:ascii="Times New Roman" w:hAnsi="Times New Roman"/>
          <w:sz w:val="24"/>
          <w:szCs w:val="28"/>
        </w:rPr>
        <w:t>xOnGoalRatio</w:t>
      </w:r>
      <w:proofErr w:type="spellEnd"/>
      <w:r w:rsidRPr="009878F6">
        <w:rPr>
          <w:rFonts w:ascii="Times New Roman" w:hAnsi="Times New Roman"/>
          <w:sz w:val="24"/>
          <w:szCs w:val="28"/>
        </w:rPr>
        <w:t>: Ratio of e</w:t>
      </w:r>
      <w:r w:rsidRPr="009878F6">
        <w:rPr>
          <w:rFonts w:ascii="Times New Roman" w:eastAsia="Times New Roman" w:hAnsi="Times New Roman"/>
          <w:color w:val="000000"/>
          <w:sz w:val="24"/>
        </w:rPr>
        <w:t xml:space="preserve">xpected unblocked shot attempts that are expected to be a shot on goal (not miss the net) given the context (distance, situation, </w:t>
      </w:r>
      <w:proofErr w:type="spellStart"/>
      <w:r w:rsidRPr="009878F6">
        <w:rPr>
          <w:rFonts w:ascii="Times New Roman" w:eastAsia="Times New Roman" w:hAnsi="Times New Roman"/>
          <w:color w:val="000000"/>
          <w:sz w:val="24"/>
        </w:rPr>
        <w:t>etc</w:t>
      </w:r>
      <w:proofErr w:type="spellEnd"/>
      <w:r w:rsidRPr="009878F6">
        <w:rPr>
          <w:rFonts w:ascii="Times New Roman" w:eastAsia="Times New Roman" w:hAnsi="Times New Roman"/>
          <w:color w:val="000000"/>
          <w:sz w:val="24"/>
        </w:rPr>
        <w:t>) they were taken from. This assumes the player has average shooting talent.</w:t>
      </w:r>
      <w:r w:rsidRPr="009878F6">
        <w:rPr>
          <w:rFonts w:ascii="Times New Roman" w:hAnsi="Times New Roman"/>
          <w:sz w:val="24"/>
          <w:szCs w:val="28"/>
        </w:rPr>
        <w:t xml:space="preserve">                            </w:t>
      </w:r>
    </w:p>
    <w:p w14:paraId="19587556" w14:textId="24FA4E34"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xGoalsRatio</w:t>
      </w:r>
      <w:proofErr w:type="spellEnd"/>
      <w:r w:rsidRPr="009878F6">
        <w:rPr>
          <w:rFonts w:ascii="Times New Roman" w:hAnsi="Times New Roman"/>
          <w:sz w:val="24"/>
          <w:szCs w:val="28"/>
        </w:rPr>
        <w:t xml:space="preserve">: Expected goals to be scored                             </w:t>
      </w:r>
    </w:p>
    <w:p w14:paraId="719A341D" w14:textId="49020C05"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xReboundsRatio</w:t>
      </w:r>
      <w:proofErr w:type="spellEnd"/>
      <w:r w:rsidRPr="009878F6">
        <w:rPr>
          <w:rFonts w:ascii="Times New Roman" w:hAnsi="Times New Roman"/>
          <w:sz w:val="24"/>
          <w:szCs w:val="28"/>
        </w:rPr>
        <w:t xml:space="preserve">: Expected rebounds                           </w:t>
      </w:r>
    </w:p>
    <w:p w14:paraId="43CE2E80" w14:textId="419805F2"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xFreezeRatio</w:t>
      </w:r>
      <w:proofErr w:type="spellEnd"/>
      <w:r w:rsidRPr="009878F6">
        <w:rPr>
          <w:rFonts w:ascii="Times New Roman" w:hAnsi="Times New Roman"/>
          <w:sz w:val="24"/>
          <w:szCs w:val="28"/>
        </w:rPr>
        <w:t xml:space="preserve">: Expected number of </w:t>
      </w:r>
      <w:r w:rsidR="00447820" w:rsidRPr="009878F6">
        <w:rPr>
          <w:rFonts w:ascii="Times New Roman" w:hAnsi="Times New Roman"/>
          <w:sz w:val="24"/>
          <w:szCs w:val="28"/>
        </w:rPr>
        <w:t>goalie “freezes”</w:t>
      </w:r>
      <w:r w:rsidRPr="009878F6">
        <w:rPr>
          <w:rFonts w:ascii="Times New Roman" w:hAnsi="Times New Roman"/>
          <w:sz w:val="24"/>
          <w:szCs w:val="28"/>
        </w:rPr>
        <w:t xml:space="preserve"> after an unblocked shot                            </w:t>
      </w:r>
    </w:p>
    <w:p w14:paraId="57DAC8FA" w14:textId="0E7CB764"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xPlayStoppedRatio</w:t>
      </w:r>
      <w:proofErr w:type="spellEnd"/>
      <w:r w:rsidR="00447820" w:rsidRPr="009878F6">
        <w:rPr>
          <w:rFonts w:ascii="Times New Roman" w:hAnsi="Times New Roman"/>
          <w:sz w:val="24"/>
          <w:szCs w:val="28"/>
        </w:rPr>
        <w:t xml:space="preserve">: Expected number of play stoppages after an unblocked shot </w:t>
      </w:r>
      <w:r w:rsidRPr="009878F6">
        <w:rPr>
          <w:rFonts w:ascii="Times New Roman" w:hAnsi="Times New Roman"/>
          <w:sz w:val="24"/>
          <w:szCs w:val="28"/>
        </w:rPr>
        <w:t xml:space="preserve">                       </w:t>
      </w:r>
    </w:p>
    <w:p w14:paraId="7F5D0EE9" w14:textId="45D8F830"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xPlayContinuedInZoneRatio</w:t>
      </w:r>
      <w:proofErr w:type="spellEnd"/>
      <w:r w:rsidR="00447820" w:rsidRPr="009878F6">
        <w:rPr>
          <w:rFonts w:ascii="Times New Roman" w:hAnsi="Times New Roman"/>
          <w:sz w:val="24"/>
          <w:szCs w:val="28"/>
        </w:rPr>
        <w:t xml:space="preserve">: Expected number of times the play continues in the offensive zone after the player's shot besides an immediate rebound shot. This is proxied by another event happening in the zone after the shot (such as a hit, takeaway, </w:t>
      </w:r>
      <w:proofErr w:type="spellStart"/>
      <w:r w:rsidR="00447820" w:rsidRPr="009878F6">
        <w:rPr>
          <w:rFonts w:ascii="Times New Roman" w:hAnsi="Times New Roman"/>
          <w:sz w:val="24"/>
          <w:szCs w:val="28"/>
        </w:rPr>
        <w:t>etc</w:t>
      </w:r>
      <w:proofErr w:type="spellEnd"/>
      <w:r w:rsidR="00447820" w:rsidRPr="009878F6">
        <w:rPr>
          <w:rFonts w:ascii="Times New Roman" w:hAnsi="Times New Roman"/>
          <w:sz w:val="24"/>
          <w:szCs w:val="28"/>
        </w:rPr>
        <w:t xml:space="preserve">) without any events outside of </w:t>
      </w:r>
      <w:r w:rsidR="00447820" w:rsidRPr="009878F6">
        <w:rPr>
          <w:rFonts w:ascii="Times New Roman" w:hAnsi="Times New Roman"/>
          <w:sz w:val="24"/>
          <w:szCs w:val="28"/>
        </w:rPr>
        <w:lastRenderedPageBreak/>
        <w:t>the zone happening in-between and all the same players for both teams are still on the ice as they were for the original shot</w:t>
      </w:r>
      <w:r w:rsidRPr="009878F6">
        <w:rPr>
          <w:rFonts w:ascii="Times New Roman" w:hAnsi="Times New Roman"/>
          <w:sz w:val="24"/>
          <w:szCs w:val="28"/>
        </w:rPr>
        <w:t xml:space="preserve">               </w:t>
      </w:r>
    </w:p>
    <w:p w14:paraId="3011F6A8" w14:textId="03C90E9E"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xPlayContinuedOutsideZoneRatio</w:t>
      </w:r>
      <w:proofErr w:type="spellEnd"/>
      <w:r w:rsidR="00447820" w:rsidRPr="009878F6">
        <w:rPr>
          <w:rFonts w:ascii="Times New Roman" w:hAnsi="Times New Roman"/>
          <w:sz w:val="24"/>
          <w:szCs w:val="28"/>
        </w:rPr>
        <w:t>: see above, but outside the zone</w:t>
      </w:r>
      <w:r w:rsidRPr="009878F6">
        <w:rPr>
          <w:rFonts w:ascii="Times New Roman" w:hAnsi="Times New Roman"/>
          <w:sz w:val="24"/>
          <w:szCs w:val="28"/>
        </w:rPr>
        <w:t xml:space="preserve">          </w:t>
      </w:r>
    </w:p>
    <w:p w14:paraId="7AD834E0" w14:textId="1F3309B7"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shotsOnGoalRatio</w:t>
      </w:r>
      <w:proofErr w:type="spellEnd"/>
      <w:r w:rsidR="00447820" w:rsidRPr="009878F6">
        <w:rPr>
          <w:rFonts w:ascii="Times New Roman" w:hAnsi="Times New Roman"/>
          <w:sz w:val="24"/>
          <w:szCs w:val="28"/>
        </w:rPr>
        <w:t>: shots on goal vs. the other team’s total</w:t>
      </w:r>
      <w:r w:rsidRPr="009878F6">
        <w:rPr>
          <w:rFonts w:ascii="Times New Roman" w:hAnsi="Times New Roman"/>
          <w:sz w:val="24"/>
          <w:szCs w:val="28"/>
        </w:rPr>
        <w:t xml:space="preserve">                        </w:t>
      </w:r>
    </w:p>
    <w:p w14:paraId="537165FE" w14:textId="0002B290"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missedShotsRatio</w:t>
      </w:r>
      <w:proofErr w:type="spellEnd"/>
      <w:r w:rsidR="00447820" w:rsidRPr="009878F6">
        <w:rPr>
          <w:rFonts w:ascii="Times New Roman" w:hAnsi="Times New Roman"/>
          <w:sz w:val="24"/>
          <w:szCs w:val="28"/>
        </w:rPr>
        <w:t>: amount of shots that miss the net</w:t>
      </w:r>
      <w:r w:rsidRPr="009878F6">
        <w:rPr>
          <w:rFonts w:ascii="Times New Roman" w:hAnsi="Times New Roman"/>
          <w:sz w:val="24"/>
          <w:szCs w:val="28"/>
        </w:rPr>
        <w:t xml:space="preserve">                       </w:t>
      </w:r>
    </w:p>
    <w:p w14:paraId="40629B6A" w14:textId="61E8B53A"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blockedShotAttemptsRatio</w:t>
      </w:r>
      <w:proofErr w:type="spellEnd"/>
      <w:r w:rsidR="00447820" w:rsidRPr="009878F6">
        <w:rPr>
          <w:rFonts w:ascii="Times New Roman" w:hAnsi="Times New Roman"/>
          <w:sz w:val="24"/>
          <w:szCs w:val="28"/>
        </w:rPr>
        <w:t>: amount of shots that are blocked</w:t>
      </w:r>
      <w:r w:rsidRPr="009878F6">
        <w:rPr>
          <w:rFonts w:ascii="Times New Roman" w:hAnsi="Times New Roman"/>
          <w:sz w:val="24"/>
          <w:szCs w:val="28"/>
        </w:rPr>
        <w:t xml:space="preserve">                </w:t>
      </w:r>
    </w:p>
    <w:p w14:paraId="34816735" w14:textId="4F7908AB" w:rsidR="004A08B4" w:rsidRPr="009878F6" w:rsidRDefault="004A08B4" w:rsidP="00447820">
      <w:pPr>
        <w:rPr>
          <w:rFonts w:ascii="Times New Roman" w:hAnsi="Times New Roman"/>
          <w:sz w:val="24"/>
          <w:szCs w:val="28"/>
        </w:rPr>
      </w:pPr>
      <w:proofErr w:type="spellStart"/>
      <w:r w:rsidRPr="009878F6">
        <w:rPr>
          <w:rFonts w:ascii="Times New Roman" w:hAnsi="Times New Roman"/>
          <w:sz w:val="24"/>
          <w:szCs w:val="28"/>
        </w:rPr>
        <w:t>shotAttemptsRatio</w:t>
      </w:r>
      <w:proofErr w:type="spellEnd"/>
      <w:r w:rsidR="00447820" w:rsidRPr="009878F6">
        <w:rPr>
          <w:rFonts w:ascii="Times New Roman" w:hAnsi="Times New Roman"/>
          <w:sz w:val="24"/>
          <w:szCs w:val="28"/>
        </w:rPr>
        <w:t>: amount of attempted shots</w:t>
      </w:r>
      <w:r w:rsidRPr="009878F6">
        <w:rPr>
          <w:rFonts w:ascii="Times New Roman" w:hAnsi="Times New Roman"/>
          <w:sz w:val="24"/>
          <w:szCs w:val="28"/>
        </w:rPr>
        <w:t xml:space="preserve"> </w:t>
      </w:r>
    </w:p>
    <w:p w14:paraId="21E0F9DA" w14:textId="2C1A9B3A" w:rsidR="004A08B4" w:rsidRPr="009878F6" w:rsidRDefault="004A08B4" w:rsidP="00447820">
      <w:pPr>
        <w:rPr>
          <w:rFonts w:ascii="Times New Roman" w:hAnsi="Times New Roman"/>
          <w:sz w:val="24"/>
          <w:szCs w:val="28"/>
        </w:rPr>
      </w:pPr>
      <w:proofErr w:type="spellStart"/>
      <w:r w:rsidRPr="009878F6">
        <w:rPr>
          <w:rFonts w:ascii="Times New Roman" w:hAnsi="Times New Roman"/>
          <w:sz w:val="24"/>
          <w:szCs w:val="28"/>
        </w:rPr>
        <w:t>reboundsRatio</w:t>
      </w:r>
      <w:proofErr w:type="spellEnd"/>
      <w:r w:rsidR="00447820" w:rsidRPr="009878F6">
        <w:rPr>
          <w:rFonts w:ascii="Times New Roman" w:hAnsi="Times New Roman"/>
          <w:sz w:val="24"/>
          <w:szCs w:val="28"/>
        </w:rPr>
        <w:t>: rebounds generated from shots on goal</w:t>
      </w:r>
    </w:p>
    <w:p w14:paraId="2ECB7BD0" w14:textId="04667FFF"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savedShotsOnGoalRatio</w:t>
      </w:r>
      <w:proofErr w:type="spellEnd"/>
      <w:r w:rsidR="00447820" w:rsidRPr="009878F6">
        <w:rPr>
          <w:rFonts w:ascii="Times New Roman" w:hAnsi="Times New Roman"/>
          <w:sz w:val="24"/>
          <w:szCs w:val="28"/>
        </w:rPr>
        <w:t>: saved shots on goal</w:t>
      </w:r>
      <w:r w:rsidRPr="009878F6">
        <w:rPr>
          <w:rFonts w:ascii="Times New Roman" w:hAnsi="Times New Roman"/>
          <w:sz w:val="24"/>
          <w:szCs w:val="28"/>
        </w:rPr>
        <w:t xml:space="preserve">                   </w:t>
      </w:r>
    </w:p>
    <w:p w14:paraId="4F59B4B3" w14:textId="478824AB"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savedUnblockedShotAttemptsRatio</w:t>
      </w:r>
      <w:proofErr w:type="spellEnd"/>
      <w:r w:rsidR="00447820" w:rsidRPr="009878F6">
        <w:rPr>
          <w:rFonts w:ascii="Times New Roman" w:hAnsi="Times New Roman"/>
          <w:sz w:val="24"/>
          <w:szCs w:val="28"/>
        </w:rPr>
        <w:t>: saved unblocked shot attempts</w:t>
      </w:r>
      <w:r w:rsidRPr="009878F6">
        <w:rPr>
          <w:rFonts w:ascii="Times New Roman" w:hAnsi="Times New Roman"/>
          <w:sz w:val="24"/>
          <w:szCs w:val="28"/>
        </w:rPr>
        <w:t xml:space="preserve">         </w:t>
      </w:r>
    </w:p>
    <w:p w14:paraId="69B68D8C" w14:textId="44E64999" w:rsidR="004A08B4" w:rsidRPr="009878F6" w:rsidRDefault="004A08B4" w:rsidP="004A08B4">
      <w:pPr>
        <w:rPr>
          <w:rFonts w:ascii="Times New Roman" w:eastAsia="Times New Roman" w:hAnsi="Times New Roman"/>
          <w:color w:val="000000"/>
          <w:sz w:val="24"/>
        </w:rPr>
      </w:pPr>
      <w:proofErr w:type="spellStart"/>
      <w:r w:rsidRPr="009878F6">
        <w:rPr>
          <w:rFonts w:ascii="Times New Roman" w:hAnsi="Times New Roman"/>
          <w:sz w:val="24"/>
          <w:szCs w:val="28"/>
        </w:rPr>
        <w:t>lowDangerShotsRatio</w:t>
      </w:r>
      <w:proofErr w:type="spellEnd"/>
      <w:r w:rsidR="00447820" w:rsidRPr="009878F6">
        <w:rPr>
          <w:rFonts w:ascii="Times New Roman" w:hAnsi="Times New Roman"/>
          <w:sz w:val="24"/>
          <w:szCs w:val="28"/>
        </w:rPr>
        <w:t xml:space="preserve">: </w:t>
      </w:r>
      <w:r w:rsidR="00447820" w:rsidRPr="009878F6">
        <w:rPr>
          <w:rFonts w:ascii="Times New Roman" w:eastAsia="Times New Roman" w:hAnsi="Times New Roman"/>
          <w:color w:val="000000"/>
          <w:sz w:val="24"/>
        </w:rPr>
        <w:t xml:space="preserve">Low danger shots (&lt;8% </w:t>
      </w:r>
      <w:proofErr w:type="spellStart"/>
      <w:r w:rsidR="00447820" w:rsidRPr="009878F6">
        <w:rPr>
          <w:rFonts w:ascii="Times New Roman" w:eastAsia="Times New Roman" w:hAnsi="Times New Roman"/>
          <w:color w:val="000000"/>
          <w:sz w:val="24"/>
        </w:rPr>
        <w:t>xGoal</w:t>
      </w:r>
      <w:proofErr w:type="spellEnd"/>
      <w:r w:rsidR="00447820" w:rsidRPr="009878F6">
        <w:rPr>
          <w:rFonts w:ascii="Times New Roman" w:eastAsia="Times New Roman" w:hAnsi="Times New Roman"/>
          <w:color w:val="000000"/>
          <w:sz w:val="24"/>
        </w:rPr>
        <w:t xml:space="preserve"> value)</w:t>
      </w:r>
      <w:r w:rsidRPr="009878F6">
        <w:rPr>
          <w:rFonts w:ascii="Times New Roman" w:hAnsi="Times New Roman"/>
          <w:sz w:val="24"/>
          <w:szCs w:val="28"/>
        </w:rPr>
        <w:t xml:space="preserve">                     </w:t>
      </w:r>
    </w:p>
    <w:p w14:paraId="1B6130B1" w14:textId="5985BF9A" w:rsidR="004A08B4" w:rsidRPr="009878F6" w:rsidRDefault="004A08B4" w:rsidP="004A08B4">
      <w:pPr>
        <w:rPr>
          <w:rFonts w:ascii="Times New Roman" w:eastAsia="Times New Roman" w:hAnsi="Times New Roman"/>
          <w:color w:val="000000"/>
          <w:sz w:val="24"/>
        </w:rPr>
      </w:pPr>
      <w:proofErr w:type="spellStart"/>
      <w:r w:rsidRPr="009878F6">
        <w:rPr>
          <w:rFonts w:ascii="Times New Roman" w:hAnsi="Times New Roman"/>
          <w:sz w:val="24"/>
          <w:szCs w:val="28"/>
        </w:rPr>
        <w:t>mediumDangerShotsRatio</w:t>
      </w:r>
      <w:proofErr w:type="spellEnd"/>
      <w:r w:rsidR="00447820" w:rsidRPr="009878F6">
        <w:rPr>
          <w:rFonts w:ascii="Times New Roman" w:hAnsi="Times New Roman"/>
          <w:sz w:val="24"/>
          <w:szCs w:val="28"/>
        </w:rPr>
        <w:t xml:space="preserve">: </w:t>
      </w:r>
      <w:r w:rsidR="00447820" w:rsidRPr="009878F6">
        <w:rPr>
          <w:rFonts w:ascii="Times New Roman" w:eastAsia="Times New Roman" w:hAnsi="Times New Roman"/>
          <w:color w:val="000000"/>
          <w:sz w:val="24"/>
        </w:rPr>
        <w:t xml:space="preserve">Medium danger shots (Between 8% and 20% </w:t>
      </w:r>
      <w:proofErr w:type="spellStart"/>
      <w:r w:rsidR="00447820" w:rsidRPr="009878F6">
        <w:rPr>
          <w:rFonts w:ascii="Times New Roman" w:eastAsia="Times New Roman" w:hAnsi="Times New Roman"/>
          <w:color w:val="000000"/>
          <w:sz w:val="24"/>
        </w:rPr>
        <w:t>xGoal</w:t>
      </w:r>
      <w:proofErr w:type="spellEnd"/>
      <w:r w:rsidR="00447820" w:rsidRPr="009878F6">
        <w:rPr>
          <w:rFonts w:ascii="Times New Roman" w:eastAsia="Times New Roman" w:hAnsi="Times New Roman"/>
          <w:color w:val="000000"/>
          <w:sz w:val="24"/>
        </w:rPr>
        <w:t xml:space="preserve"> Value)</w:t>
      </w:r>
      <w:r w:rsidRPr="009878F6">
        <w:rPr>
          <w:rFonts w:ascii="Times New Roman" w:hAnsi="Times New Roman"/>
          <w:sz w:val="24"/>
          <w:szCs w:val="28"/>
        </w:rPr>
        <w:t xml:space="preserve">                  </w:t>
      </w:r>
    </w:p>
    <w:p w14:paraId="7A95C14D" w14:textId="17E87779" w:rsidR="004A08B4" w:rsidRPr="009878F6" w:rsidRDefault="004A08B4" w:rsidP="004A08B4">
      <w:pPr>
        <w:rPr>
          <w:rFonts w:ascii="Times New Roman" w:hAnsi="Times New Roman"/>
          <w:sz w:val="24"/>
          <w:szCs w:val="28"/>
        </w:rPr>
      </w:pPr>
      <w:proofErr w:type="spellStart"/>
      <w:r w:rsidRPr="009878F6">
        <w:rPr>
          <w:rFonts w:ascii="Times New Roman" w:hAnsi="Times New Roman"/>
          <w:sz w:val="24"/>
          <w:szCs w:val="28"/>
        </w:rPr>
        <w:t>highDangerShotsRatio</w:t>
      </w:r>
      <w:proofErr w:type="spellEnd"/>
      <w:r w:rsidR="00447820" w:rsidRPr="009878F6">
        <w:rPr>
          <w:rFonts w:ascii="Times New Roman" w:hAnsi="Times New Roman"/>
          <w:sz w:val="24"/>
          <w:szCs w:val="28"/>
        </w:rPr>
        <w:t xml:space="preserve">: High danger shots &gt;20% </w:t>
      </w:r>
      <w:proofErr w:type="spellStart"/>
      <w:r w:rsidR="00447820" w:rsidRPr="009878F6">
        <w:rPr>
          <w:rFonts w:ascii="Times New Roman" w:hAnsi="Times New Roman"/>
          <w:sz w:val="24"/>
          <w:szCs w:val="28"/>
        </w:rPr>
        <w:t>xGoal</w:t>
      </w:r>
      <w:proofErr w:type="spellEnd"/>
      <w:r w:rsidR="00447820" w:rsidRPr="009878F6">
        <w:rPr>
          <w:rFonts w:ascii="Times New Roman" w:hAnsi="Times New Roman"/>
          <w:sz w:val="24"/>
          <w:szCs w:val="28"/>
        </w:rPr>
        <w:t xml:space="preserve"> value</w:t>
      </w:r>
      <w:r w:rsidRPr="009878F6">
        <w:rPr>
          <w:rFonts w:ascii="Times New Roman" w:hAnsi="Times New Roman"/>
          <w:sz w:val="24"/>
          <w:szCs w:val="28"/>
        </w:rPr>
        <w:t xml:space="preserve">                    </w:t>
      </w:r>
    </w:p>
    <w:p w14:paraId="1225C688" w14:textId="63233F0D" w:rsidR="004A08B4" w:rsidRPr="009878F6" w:rsidRDefault="004A08B4" w:rsidP="004A08B4">
      <w:pPr>
        <w:rPr>
          <w:rFonts w:ascii="Times New Roman" w:hAnsi="Times New Roman"/>
          <w:sz w:val="24"/>
          <w:szCs w:val="28"/>
        </w:rPr>
      </w:pPr>
    </w:p>
    <w:p w14:paraId="39C5550B" w14:textId="77777777" w:rsidR="007D4DA4" w:rsidRPr="009878F6" w:rsidRDefault="000167F5" w:rsidP="004A08B4">
      <w:pPr>
        <w:rPr>
          <w:rFonts w:ascii="Times New Roman" w:hAnsi="Times New Roman"/>
          <w:sz w:val="24"/>
          <w:szCs w:val="28"/>
        </w:rPr>
      </w:pPr>
      <w:proofErr w:type="spellStart"/>
      <w:r w:rsidRPr="009878F6">
        <w:rPr>
          <w:rFonts w:ascii="Times New Roman" w:hAnsi="Times New Roman"/>
          <w:sz w:val="24"/>
          <w:szCs w:val="28"/>
        </w:rPr>
        <w:t>scoreAdjusted</w:t>
      </w:r>
      <w:proofErr w:type="spellEnd"/>
      <w:r w:rsidRPr="009878F6">
        <w:rPr>
          <w:rFonts w:ascii="Times New Roman" w:hAnsi="Times New Roman"/>
          <w:sz w:val="24"/>
          <w:szCs w:val="28"/>
        </w:rPr>
        <w:t xml:space="preserve"> metrics account for different leads throughout the course of a game as well as home-ice advantage. </w:t>
      </w:r>
      <w:proofErr w:type="spellStart"/>
      <w:r w:rsidRPr="009878F6">
        <w:rPr>
          <w:rFonts w:ascii="Times New Roman" w:hAnsi="Times New Roman"/>
          <w:sz w:val="24"/>
          <w:szCs w:val="28"/>
        </w:rPr>
        <w:t>flurryAdjusted</w:t>
      </w:r>
      <w:proofErr w:type="spellEnd"/>
      <w:r w:rsidRPr="009878F6">
        <w:rPr>
          <w:rFonts w:ascii="Times New Roman" w:hAnsi="Times New Roman"/>
          <w:sz w:val="24"/>
          <w:szCs w:val="28"/>
        </w:rPr>
        <w:t xml:space="preserve"> metrics discount the expected goal value of the 2nd, 3rd, 4th, </w:t>
      </w:r>
      <w:proofErr w:type="spellStart"/>
      <w:r w:rsidRPr="009878F6">
        <w:rPr>
          <w:rFonts w:ascii="Times New Roman" w:hAnsi="Times New Roman"/>
          <w:sz w:val="24"/>
          <w:szCs w:val="28"/>
        </w:rPr>
        <w:t>etc</w:t>
      </w:r>
      <w:proofErr w:type="spellEnd"/>
      <w:r w:rsidRPr="009878F6">
        <w:rPr>
          <w:rFonts w:ascii="Times New Roman" w:hAnsi="Times New Roman"/>
          <w:sz w:val="24"/>
          <w:szCs w:val="28"/>
        </w:rPr>
        <w:t xml:space="preserve"> shots in a flurry of shots. These shots are discounted because they only had the opportunity to occur because the team did not score on a previous shot </w:t>
      </w:r>
    </w:p>
    <w:p w14:paraId="0D85BD36" w14:textId="77777777" w:rsidR="007D4DA4" w:rsidRPr="009878F6" w:rsidRDefault="007D4DA4" w:rsidP="004A08B4">
      <w:pPr>
        <w:rPr>
          <w:rFonts w:ascii="Times New Roman" w:hAnsi="Times New Roman"/>
          <w:sz w:val="24"/>
          <w:szCs w:val="28"/>
        </w:rPr>
      </w:pPr>
    </w:p>
    <w:p w14:paraId="5A36CA16" w14:textId="2A80A676" w:rsidR="000167F5" w:rsidRPr="009878F6" w:rsidRDefault="000167F5" w:rsidP="004A08B4">
      <w:pPr>
        <w:rPr>
          <w:rFonts w:ascii="Times New Roman" w:hAnsi="Times New Roman"/>
          <w:sz w:val="24"/>
          <w:szCs w:val="28"/>
        </w:rPr>
      </w:pPr>
      <w:r w:rsidRPr="009878F6">
        <w:rPr>
          <w:rFonts w:ascii="Times New Roman" w:hAnsi="Times New Roman"/>
          <w:sz w:val="24"/>
          <w:szCs w:val="28"/>
        </w:rPr>
        <w:t>All other features are versions of each other or trivial</w:t>
      </w:r>
      <w:r w:rsidR="00C861E2" w:rsidRPr="009878F6">
        <w:rPr>
          <w:rFonts w:ascii="Times New Roman" w:hAnsi="Times New Roman"/>
          <w:sz w:val="24"/>
          <w:szCs w:val="28"/>
        </w:rPr>
        <w:t>, see attached dataset if interested</w:t>
      </w:r>
      <w:r w:rsidRPr="009878F6">
        <w:rPr>
          <w:rFonts w:ascii="Times New Roman" w:hAnsi="Times New Roman"/>
          <w:sz w:val="24"/>
          <w:szCs w:val="28"/>
        </w:rPr>
        <w:t xml:space="preserve">. </w:t>
      </w:r>
    </w:p>
    <w:sectPr w:rsidR="000167F5" w:rsidRPr="009878F6" w:rsidSect="009B45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C1311" w14:textId="77777777" w:rsidR="00E25B0F" w:rsidRDefault="00E25B0F" w:rsidP="009B45CB">
      <w:r>
        <w:separator/>
      </w:r>
    </w:p>
  </w:endnote>
  <w:endnote w:type="continuationSeparator" w:id="0">
    <w:p w14:paraId="3169DE70" w14:textId="77777777" w:rsidR="00E25B0F" w:rsidRDefault="00E25B0F" w:rsidP="009B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56486"/>
      <w:docPartObj>
        <w:docPartGallery w:val="Page Numbers (Bottom of Page)"/>
        <w:docPartUnique/>
      </w:docPartObj>
    </w:sdtPr>
    <w:sdtEndPr>
      <w:rPr>
        <w:noProof/>
      </w:rPr>
    </w:sdtEndPr>
    <w:sdtContent>
      <w:p w14:paraId="707BEEE8" w14:textId="712E7FE7" w:rsidR="00DD3172" w:rsidRDefault="00DD3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22962" w14:textId="77777777" w:rsidR="00DD3172" w:rsidRDefault="00DD3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329820"/>
      <w:docPartObj>
        <w:docPartGallery w:val="Page Numbers (Bottom of Page)"/>
        <w:docPartUnique/>
      </w:docPartObj>
    </w:sdtPr>
    <w:sdtEndPr>
      <w:rPr>
        <w:noProof/>
      </w:rPr>
    </w:sdtEndPr>
    <w:sdtContent>
      <w:p w14:paraId="5753B4E2" w14:textId="77777777" w:rsidR="00DD3172" w:rsidRDefault="00DD3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F28C1" w14:textId="77777777" w:rsidR="00DD3172" w:rsidRDefault="00DD3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8C259" w14:textId="77777777" w:rsidR="00E25B0F" w:rsidRDefault="00E25B0F" w:rsidP="009B45CB">
      <w:r>
        <w:separator/>
      </w:r>
    </w:p>
  </w:footnote>
  <w:footnote w:type="continuationSeparator" w:id="0">
    <w:p w14:paraId="36F09012" w14:textId="77777777" w:rsidR="00E25B0F" w:rsidRDefault="00E25B0F" w:rsidP="009B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802C7"/>
    <w:multiLevelType w:val="hybridMultilevel"/>
    <w:tmpl w:val="527CF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ACD3986"/>
    <w:multiLevelType w:val="multilevel"/>
    <w:tmpl w:val="5F0A7FFE"/>
    <w:lvl w:ilvl="0">
      <w:start w:val="1"/>
      <w:numFmt w:val="decimal"/>
      <w:lvlText w:val="%1."/>
      <w:lvlJc w:val="left"/>
      <w:pPr>
        <w:ind w:left="960" w:hanging="480"/>
      </w:pPr>
      <w:rPr>
        <w:rFonts w:hint="default"/>
      </w:rPr>
    </w:lvl>
    <w:lvl w:ilvl="1">
      <w:start w:val="1"/>
      <w:numFmt w:val="decimal"/>
      <w:lvlText w:val="%1.%2"/>
      <w:lvlJc w:val="left"/>
      <w:pPr>
        <w:ind w:left="1680" w:hanging="48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4"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709F"/>
    <w:multiLevelType w:val="multilevel"/>
    <w:tmpl w:val="5F0A7FF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C4411ED"/>
    <w:multiLevelType w:val="hybridMultilevel"/>
    <w:tmpl w:val="83D4F07E"/>
    <w:lvl w:ilvl="0" w:tplc="261A2A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0086B"/>
    <w:rsid w:val="000167F5"/>
    <w:rsid w:val="00034528"/>
    <w:rsid w:val="00034A31"/>
    <w:rsid w:val="00051E8C"/>
    <w:rsid w:val="00071EE5"/>
    <w:rsid w:val="000A5058"/>
    <w:rsid w:val="000C5134"/>
    <w:rsid w:val="00106E65"/>
    <w:rsid w:val="00123C12"/>
    <w:rsid w:val="00142E17"/>
    <w:rsid w:val="00151108"/>
    <w:rsid w:val="0015480A"/>
    <w:rsid w:val="00165F2A"/>
    <w:rsid w:val="00166278"/>
    <w:rsid w:val="0019599F"/>
    <w:rsid w:val="001C75C7"/>
    <w:rsid w:val="0021003F"/>
    <w:rsid w:val="00217617"/>
    <w:rsid w:val="0022671D"/>
    <w:rsid w:val="00256E31"/>
    <w:rsid w:val="00260981"/>
    <w:rsid w:val="002B606A"/>
    <w:rsid w:val="002F5292"/>
    <w:rsid w:val="003128BB"/>
    <w:rsid w:val="00317086"/>
    <w:rsid w:val="003277D8"/>
    <w:rsid w:val="00335B03"/>
    <w:rsid w:val="0035679B"/>
    <w:rsid w:val="00380EF9"/>
    <w:rsid w:val="0038316A"/>
    <w:rsid w:val="00387EFD"/>
    <w:rsid w:val="003B1198"/>
    <w:rsid w:val="003B599C"/>
    <w:rsid w:val="003C4078"/>
    <w:rsid w:val="003D60DF"/>
    <w:rsid w:val="00442540"/>
    <w:rsid w:val="00447820"/>
    <w:rsid w:val="004526F4"/>
    <w:rsid w:val="00463C5E"/>
    <w:rsid w:val="0049001C"/>
    <w:rsid w:val="004A08B4"/>
    <w:rsid w:val="004C52D9"/>
    <w:rsid w:val="004C5E47"/>
    <w:rsid w:val="004D5FDC"/>
    <w:rsid w:val="00505B94"/>
    <w:rsid w:val="005329A7"/>
    <w:rsid w:val="00545B24"/>
    <w:rsid w:val="00595141"/>
    <w:rsid w:val="005A4131"/>
    <w:rsid w:val="005B72E1"/>
    <w:rsid w:val="005B76E0"/>
    <w:rsid w:val="005D1157"/>
    <w:rsid w:val="005D1898"/>
    <w:rsid w:val="005E69CC"/>
    <w:rsid w:val="005E6EC2"/>
    <w:rsid w:val="005F330D"/>
    <w:rsid w:val="005F7C9F"/>
    <w:rsid w:val="00607413"/>
    <w:rsid w:val="00640EAE"/>
    <w:rsid w:val="00641F9A"/>
    <w:rsid w:val="0067148D"/>
    <w:rsid w:val="006749C5"/>
    <w:rsid w:val="0068040D"/>
    <w:rsid w:val="00685A3A"/>
    <w:rsid w:val="006B7291"/>
    <w:rsid w:val="006C7BF7"/>
    <w:rsid w:val="006E285E"/>
    <w:rsid w:val="006F1F59"/>
    <w:rsid w:val="0071157E"/>
    <w:rsid w:val="007415DC"/>
    <w:rsid w:val="00761CF0"/>
    <w:rsid w:val="007622B1"/>
    <w:rsid w:val="0076558A"/>
    <w:rsid w:val="00793029"/>
    <w:rsid w:val="007B64DD"/>
    <w:rsid w:val="007B7812"/>
    <w:rsid w:val="007D1266"/>
    <w:rsid w:val="007D4DA4"/>
    <w:rsid w:val="007F6DAD"/>
    <w:rsid w:val="00804E66"/>
    <w:rsid w:val="00810CFE"/>
    <w:rsid w:val="00880A96"/>
    <w:rsid w:val="00890745"/>
    <w:rsid w:val="008968C5"/>
    <w:rsid w:val="008A09AF"/>
    <w:rsid w:val="008A64E4"/>
    <w:rsid w:val="008A740D"/>
    <w:rsid w:val="008B70F6"/>
    <w:rsid w:val="008F3223"/>
    <w:rsid w:val="00916167"/>
    <w:rsid w:val="0093274C"/>
    <w:rsid w:val="00933397"/>
    <w:rsid w:val="009348C9"/>
    <w:rsid w:val="00962A1E"/>
    <w:rsid w:val="009878F6"/>
    <w:rsid w:val="009A31EA"/>
    <w:rsid w:val="009B45CB"/>
    <w:rsid w:val="009D2087"/>
    <w:rsid w:val="009F3E2E"/>
    <w:rsid w:val="009F4D97"/>
    <w:rsid w:val="00A20A57"/>
    <w:rsid w:val="00A35421"/>
    <w:rsid w:val="00A4228E"/>
    <w:rsid w:val="00A432DE"/>
    <w:rsid w:val="00A4521B"/>
    <w:rsid w:val="00A571A2"/>
    <w:rsid w:val="00AA1510"/>
    <w:rsid w:val="00AB2793"/>
    <w:rsid w:val="00AD4B19"/>
    <w:rsid w:val="00AE7046"/>
    <w:rsid w:val="00B0295C"/>
    <w:rsid w:val="00B15EB6"/>
    <w:rsid w:val="00B21411"/>
    <w:rsid w:val="00B6294D"/>
    <w:rsid w:val="00B66409"/>
    <w:rsid w:val="00B821FF"/>
    <w:rsid w:val="00B82297"/>
    <w:rsid w:val="00C00DD0"/>
    <w:rsid w:val="00C3612C"/>
    <w:rsid w:val="00C36B6D"/>
    <w:rsid w:val="00C53441"/>
    <w:rsid w:val="00C53616"/>
    <w:rsid w:val="00C808E0"/>
    <w:rsid w:val="00C861E2"/>
    <w:rsid w:val="00C91480"/>
    <w:rsid w:val="00C95FCE"/>
    <w:rsid w:val="00CA7D07"/>
    <w:rsid w:val="00CC3B23"/>
    <w:rsid w:val="00CD4EAE"/>
    <w:rsid w:val="00CE4E1F"/>
    <w:rsid w:val="00CF4EFD"/>
    <w:rsid w:val="00D01930"/>
    <w:rsid w:val="00D1476F"/>
    <w:rsid w:val="00D151F0"/>
    <w:rsid w:val="00D25308"/>
    <w:rsid w:val="00D317B8"/>
    <w:rsid w:val="00D3400E"/>
    <w:rsid w:val="00DA011A"/>
    <w:rsid w:val="00DC3BDE"/>
    <w:rsid w:val="00DD3172"/>
    <w:rsid w:val="00DE62B8"/>
    <w:rsid w:val="00E14407"/>
    <w:rsid w:val="00E25B0F"/>
    <w:rsid w:val="00E4424B"/>
    <w:rsid w:val="00E512BE"/>
    <w:rsid w:val="00E6737B"/>
    <w:rsid w:val="00E74CD7"/>
    <w:rsid w:val="00E872F6"/>
    <w:rsid w:val="00E93696"/>
    <w:rsid w:val="00E94AC6"/>
    <w:rsid w:val="00EC4878"/>
    <w:rsid w:val="00ED5A26"/>
    <w:rsid w:val="00F17F8F"/>
    <w:rsid w:val="00F20714"/>
    <w:rsid w:val="00F34B0C"/>
    <w:rsid w:val="00F42237"/>
    <w:rsid w:val="00F836DD"/>
    <w:rsid w:val="00FA018A"/>
    <w:rsid w:val="00FB386D"/>
    <w:rsid w:val="00FC0563"/>
    <w:rsid w:val="00F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0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7F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3170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45CB"/>
    <w:pPr>
      <w:tabs>
        <w:tab w:val="center" w:pos="4680"/>
        <w:tab w:val="right" w:pos="9360"/>
      </w:tabs>
    </w:pPr>
  </w:style>
  <w:style w:type="character" w:customStyle="1" w:styleId="HeaderChar">
    <w:name w:val="Header Char"/>
    <w:basedOn w:val="DefaultParagraphFont"/>
    <w:link w:val="Header"/>
    <w:uiPriority w:val="99"/>
    <w:rsid w:val="009B45CB"/>
    <w:rPr>
      <w:rFonts w:cs="Times New Roman"/>
      <w:szCs w:val="24"/>
    </w:rPr>
  </w:style>
  <w:style w:type="paragraph" w:styleId="Footer">
    <w:name w:val="footer"/>
    <w:basedOn w:val="Normal"/>
    <w:link w:val="FooterChar"/>
    <w:uiPriority w:val="99"/>
    <w:unhideWhenUsed/>
    <w:rsid w:val="009B45CB"/>
    <w:pPr>
      <w:tabs>
        <w:tab w:val="center" w:pos="4680"/>
        <w:tab w:val="right" w:pos="9360"/>
      </w:tabs>
    </w:pPr>
  </w:style>
  <w:style w:type="character" w:customStyle="1" w:styleId="FooterChar">
    <w:name w:val="Footer Char"/>
    <w:basedOn w:val="DefaultParagraphFont"/>
    <w:link w:val="Footer"/>
    <w:uiPriority w:val="99"/>
    <w:rsid w:val="009B45CB"/>
    <w:rPr>
      <w:rFonts w:cs="Times New Roman"/>
      <w:szCs w:val="24"/>
    </w:rPr>
  </w:style>
  <w:style w:type="character" w:customStyle="1" w:styleId="Heading3Char">
    <w:name w:val="Heading 3 Char"/>
    <w:basedOn w:val="DefaultParagraphFont"/>
    <w:link w:val="Heading3"/>
    <w:uiPriority w:val="9"/>
    <w:semiHidden/>
    <w:rsid w:val="000167F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5421"/>
    <w:pPr>
      <w:spacing w:line="259" w:lineRule="auto"/>
      <w:outlineLvl w:val="9"/>
    </w:pPr>
  </w:style>
  <w:style w:type="paragraph" w:styleId="TOC1">
    <w:name w:val="toc 1"/>
    <w:basedOn w:val="Normal"/>
    <w:next w:val="Normal"/>
    <w:autoRedefine/>
    <w:uiPriority w:val="39"/>
    <w:unhideWhenUsed/>
    <w:rsid w:val="00A35421"/>
    <w:pPr>
      <w:spacing w:after="100"/>
    </w:pPr>
  </w:style>
  <w:style w:type="paragraph" w:styleId="TOC2">
    <w:name w:val="toc 2"/>
    <w:basedOn w:val="Normal"/>
    <w:next w:val="Normal"/>
    <w:autoRedefine/>
    <w:uiPriority w:val="39"/>
    <w:unhideWhenUsed/>
    <w:rsid w:val="00A35421"/>
    <w:pPr>
      <w:spacing w:after="100"/>
      <w:ind w:left="220"/>
    </w:pPr>
  </w:style>
  <w:style w:type="table" w:styleId="TableGrid">
    <w:name w:val="Table Grid"/>
    <w:basedOn w:val="TableNormal"/>
    <w:uiPriority w:val="39"/>
    <w:rsid w:val="005E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2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416">
      <w:bodyDiv w:val="1"/>
      <w:marLeft w:val="0"/>
      <w:marRight w:val="0"/>
      <w:marTop w:val="0"/>
      <w:marBottom w:val="0"/>
      <w:divBdr>
        <w:top w:val="none" w:sz="0" w:space="0" w:color="auto"/>
        <w:left w:val="none" w:sz="0" w:space="0" w:color="auto"/>
        <w:bottom w:val="none" w:sz="0" w:space="0" w:color="auto"/>
        <w:right w:val="none" w:sz="0" w:space="0" w:color="auto"/>
      </w:divBdr>
    </w:div>
    <w:div w:id="196704947">
      <w:bodyDiv w:val="1"/>
      <w:marLeft w:val="0"/>
      <w:marRight w:val="0"/>
      <w:marTop w:val="0"/>
      <w:marBottom w:val="0"/>
      <w:divBdr>
        <w:top w:val="none" w:sz="0" w:space="0" w:color="auto"/>
        <w:left w:val="none" w:sz="0" w:space="0" w:color="auto"/>
        <w:bottom w:val="none" w:sz="0" w:space="0" w:color="auto"/>
        <w:right w:val="none" w:sz="0" w:space="0" w:color="auto"/>
      </w:divBdr>
    </w:div>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3326038">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25484299">
      <w:bodyDiv w:val="1"/>
      <w:marLeft w:val="0"/>
      <w:marRight w:val="0"/>
      <w:marTop w:val="0"/>
      <w:marBottom w:val="0"/>
      <w:divBdr>
        <w:top w:val="none" w:sz="0" w:space="0" w:color="auto"/>
        <w:left w:val="none" w:sz="0" w:space="0" w:color="auto"/>
        <w:bottom w:val="none" w:sz="0" w:space="0" w:color="auto"/>
        <w:right w:val="none" w:sz="0" w:space="0" w:color="auto"/>
      </w:divBdr>
    </w:div>
    <w:div w:id="538126368">
      <w:bodyDiv w:val="1"/>
      <w:marLeft w:val="0"/>
      <w:marRight w:val="0"/>
      <w:marTop w:val="0"/>
      <w:marBottom w:val="0"/>
      <w:divBdr>
        <w:top w:val="none" w:sz="0" w:space="0" w:color="auto"/>
        <w:left w:val="none" w:sz="0" w:space="0" w:color="auto"/>
        <w:bottom w:val="none" w:sz="0" w:space="0" w:color="auto"/>
        <w:right w:val="none" w:sz="0" w:space="0" w:color="auto"/>
      </w:divBdr>
    </w:div>
    <w:div w:id="562762280">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3880698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829565816">
      <w:bodyDiv w:val="1"/>
      <w:marLeft w:val="0"/>
      <w:marRight w:val="0"/>
      <w:marTop w:val="0"/>
      <w:marBottom w:val="0"/>
      <w:divBdr>
        <w:top w:val="none" w:sz="0" w:space="0" w:color="auto"/>
        <w:left w:val="none" w:sz="0" w:space="0" w:color="auto"/>
        <w:bottom w:val="none" w:sz="0" w:space="0" w:color="auto"/>
        <w:right w:val="none" w:sz="0" w:space="0" w:color="auto"/>
      </w:divBdr>
      <w:divsChild>
        <w:div w:id="65954908">
          <w:marLeft w:val="0"/>
          <w:marRight w:val="0"/>
          <w:marTop w:val="0"/>
          <w:marBottom w:val="0"/>
          <w:divBdr>
            <w:top w:val="none" w:sz="0" w:space="0" w:color="auto"/>
            <w:left w:val="none" w:sz="0" w:space="0" w:color="auto"/>
            <w:bottom w:val="none" w:sz="0" w:space="0" w:color="auto"/>
            <w:right w:val="none" w:sz="0" w:space="0" w:color="auto"/>
          </w:divBdr>
          <w:divsChild>
            <w:div w:id="181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958415179">
      <w:bodyDiv w:val="1"/>
      <w:marLeft w:val="0"/>
      <w:marRight w:val="0"/>
      <w:marTop w:val="0"/>
      <w:marBottom w:val="0"/>
      <w:divBdr>
        <w:top w:val="none" w:sz="0" w:space="0" w:color="auto"/>
        <w:left w:val="none" w:sz="0" w:space="0" w:color="auto"/>
        <w:bottom w:val="none" w:sz="0" w:space="0" w:color="auto"/>
        <w:right w:val="none" w:sz="0" w:space="0" w:color="auto"/>
      </w:divBdr>
    </w:div>
    <w:div w:id="1013530113">
      <w:bodyDiv w:val="1"/>
      <w:marLeft w:val="0"/>
      <w:marRight w:val="0"/>
      <w:marTop w:val="0"/>
      <w:marBottom w:val="0"/>
      <w:divBdr>
        <w:top w:val="none" w:sz="0" w:space="0" w:color="auto"/>
        <w:left w:val="none" w:sz="0" w:space="0" w:color="auto"/>
        <w:bottom w:val="none" w:sz="0" w:space="0" w:color="auto"/>
        <w:right w:val="none" w:sz="0" w:space="0" w:color="auto"/>
      </w:divBdr>
    </w:div>
    <w:div w:id="1206872296">
      <w:bodyDiv w:val="1"/>
      <w:marLeft w:val="0"/>
      <w:marRight w:val="0"/>
      <w:marTop w:val="0"/>
      <w:marBottom w:val="0"/>
      <w:divBdr>
        <w:top w:val="none" w:sz="0" w:space="0" w:color="auto"/>
        <w:left w:val="none" w:sz="0" w:space="0" w:color="auto"/>
        <w:bottom w:val="none" w:sz="0" w:space="0" w:color="auto"/>
        <w:right w:val="none" w:sz="0" w:space="0" w:color="auto"/>
      </w:divBdr>
    </w:div>
    <w:div w:id="1223372506">
      <w:bodyDiv w:val="1"/>
      <w:marLeft w:val="0"/>
      <w:marRight w:val="0"/>
      <w:marTop w:val="0"/>
      <w:marBottom w:val="0"/>
      <w:divBdr>
        <w:top w:val="none" w:sz="0" w:space="0" w:color="auto"/>
        <w:left w:val="none" w:sz="0" w:space="0" w:color="auto"/>
        <w:bottom w:val="none" w:sz="0" w:space="0" w:color="auto"/>
        <w:right w:val="none" w:sz="0" w:space="0" w:color="auto"/>
      </w:divBdr>
    </w:div>
    <w:div w:id="1274825635">
      <w:bodyDiv w:val="1"/>
      <w:marLeft w:val="0"/>
      <w:marRight w:val="0"/>
      <w:marTop w:val="0"/>
      <w:marBottom w:val="0"/>
      <w:divBdr>
        <w:top w:val="none" w:sz="0" w:space="0" w:color="auto"/>
        <w:left w:val="none" w:sz="0" w:space="0" w:color="auto"/>
        <w:bottom w:val="none" w:sz="0" w:space="0" w:color="auto"/>
        <w:right w:val="none" w:sz="0" w:space="0" w:color="auto"/>
      </w:divBdr>
    </w:div>
    <w:div w:id="1302883493">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442258820">
      <w:bodyDiv w:val="1"/>
      <w:marLeft w:val="0"/>
      <w:marRight w:val="0"/>
      <w:marTop w:val="0"/>
      <w:marBottom w:val="0"/>
      <w:divBdr>
        <w:top w:val="none" w:sz="0" w:space="0" w:color="auto"/>
        <w:left w:val="none" w:sz="0" w:space="0" w:color="auto"/>
        <w:bottom w:val="none" w:sz="0" w:space="0" w:color="auto"/>
        <w:right w:val="none" w:sz="0" w:space="0" w:color="auto"/>
      </w:divBdr>
    </w:div>
    <w:div w:id="1550801418">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599756199">
      <w:bodyDiv w:val="1"/>
      <w:marLeft w:val="0"/>
      <w:marRight w:val="0"/>
      <w:marTop w:val="0"/>
      <w:marBottom w:val="0"/>
      <w:divBdr>
        <w:top w:val="none" w:sz="0" w:space="0" w:color="auto"/>
        <w:left w:val="none" w:sz="0" w:space="0" w:color="auto"/>
        <w:bottom w:val="none" w:sz="0" w:space="0" w:color="auto"/>
        <w:right w:val="none" w:sz="0" w:space="0" w:color="auto"/>
      </w:divBdr>
      <w:divsChild>
        <w:div w:id="995038001">
          <w:marLeft w:val="0"/>
          <w:marRight w:val="0"/>
          <w:marTop w:val="0"/>
          <w:marBottom w:val="0"/>
          <w:divBdr>
            <w:top w:val="none" w:sz="0" w:space="0" w:color="auto"/>
            <w:left w:val="none" w:sz="0" w:space="0" w:color="auto"/>
            <w:bottom w:val="none" w:sz="0" w:space="0" w:color="auto"/>
            <w:right w:val="none" w:sz="0" w:space="0" w:color="auto"/>
          </w:divBdr>
          <w:divsChild>
            <w:div w:id="1989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904">
      <w:bodyDiv w:val="1"/>
      <w:marLeft w:val="0"/>
      <w:marRight w:val="0"/>
      <w:marTop w:val="0"/>
      <w:marBottom w:val="0"/>
      <w:divBdr>
        <w:top w:val="none" w:sz="0" w:space="0" w:color="auto"/>
        <w:left w:val="none" w:sz="0" w:space="0" w:color="auto"/>
        <w:bottom w:val="none" w:sz="0" w:space="0" w:color="auto"/>
        <w:right w:val="none" w:sz="0" w:space="0" w:color="auto"/>
      </w:divBdr>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795559896">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1981104900">
      <w:bodyDiv w:val="1"/>
      <w:marLeft w:val="0"/>
      <w:marRight w:val="0"/>
      <w:marTop w:val="0"/>
      <w:marBottom w:val="0"/>
      <w:divBdr>
        <w:top w:val="none" w:sz="0" w:space="0" w:color="auto"/>
        <w:left w:val="none" w:sz="0" w:space="0" w:color="auto"/>
        <w:bottom w:val="none" w:sz="0" w:space="0" w:color="auto"/>
        <w:right w:val="none" w:sz="0" w:space="0" w:color="auto"/>
      </w:divBdr>
    </w:div>
    <w:div w:id="1986279628">
      <w:bodyDiv w:val="1"/>
      <w:marLeft w:val="0"/>
      <w:marRight w:val="0"/>
      <w:marTop w:val="0"/>
      <w:marBottom w:val="0"/>
      <w:divBdr>
        <w:top w:val="none" w:sz="0" w:space="0" w:color="auto"/>
        <w:left w:val="none" w:sz="0" w:space="0" w:color="auto"/>
        <w:bottom w:val="none" w:sz="0" w:space="0" w:color="auto"/>
        <w:right w:val="none" w:sz="0" w:space="0" w:color="auto"/>
      </w:divBdr>
    </w:div>
    <w:div w:id="2010673692">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 w:id="2054504568">
      <w:bodyDiv w:val="1"/>
      <w:marLeft w:val="0"/>
      <w:marRight w:val="0"/>
      <w:marTop w:val="0"/>
      <w:marBottom w:val="0"/>
      <w:divBdr>
        <w:top w:val="none" w:sz="0" w:space="0" w:color="auto"/>
        <w:left w:val="none" w:sz="0" w:space="0" w:color="auto"/>
        <w:bottom w:val="none" w:sz="0" w:space="0" w:color="auto"/>
        <w:right w:val="none" w:sz="0" w:space="0" w:color="auto"/>
      </w:divBdr>
      <w:divsChild>
        <w:div w:id="1507594077">
          <w:marLeft w:val="0"/>
          <w:marRight w:val="0"/>
          <w:marTop w:val="0"/>
          <w:marBottom w:val="0"/>
          <w:divBdr>
            <w:top w:val="none" w:sz="0" w:space="0" w:color="auto"/>
            <w:left w:val="none" w:sz="0" w:space="0" w:color="auto"/>
            <w:bottom w:val="none" w:sz="0" w:space="0" w:color="auto"/>
            <w:right w:val="none" w:sz="0" w:space="0" w:color="auto"/>
          </w:divBdr>
          <w:divsChild>
            <w:div w:id="2027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2</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5</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6</b:RefOrder>
  </b:Source>
  <b:Source>
    <b:Tag>Mil18</b:Tag>
    <b:SourceType>DocumentFromInternetSite</b:SourceType>
    <b:Guid>{2AEAFF29-B4AD-4CF4-BC24-03E5FD90515D}</b:Guid>
    <b:Author>
      <b:Author>
        <b:NameList>
          <b:Person>
            <b:Last>Leung</b:Last>
            <b:First>Milton</b:First>
          </b:Person>
        </b:NameList>
      </b:Author>
    </b:Author>
    <b:Title>$4,718 — Using Machine Learning to Bet on the NHL</b:Title>
    <b:InternetSiteTitle>Medium</b:InternetSiteTitle>
    <b:Year>2018</b:Year>
    <b:Month>Aug</b:Month>
    <b:Day>27</b:Day>
    <b:URL>https://medium.com/coinmonks/4-718-using-machine-learning-to-bet-on-the-nhl-25d16649cd52</b:URL>
    <b:RefOrder>3</b:RefOrder>
  </b:Source>
  <b:Source>
    <b:Tag>Evo18</b:Tag>
    <b:SourceType>DocumentFromInternetSite</b:SourceType>
    <b:Guid>{746EA762-E3A1-40F1-8FF3-92889A8D2FCB}</b:Guid>
    <b:Author>
      <b:Author>
        <b:Corporate>EvolvingWild</b:Corporate>
      </b:Author>
    </b:Author>
    <b:Title>A New Expected Goal Model for Predicting Goals in the NHL</b:Title>
    <b:InternetSiteTitle>rpubs</b:InternetSiteTitle>
    <b:Year>2018</b:Year>
    <b:Month>June</b:Month>
    <b:Day>7</b:Day>
    <b:URL>https://rpubs.com/evolvingwild/395136/</b:URL>
    <b:RefOrder>4</b:RefOrder>
  </b:Source>
  <b:Source>
    <b:Tag>Dan18</b:Tag>
    <b:SourceType>DocumentFromInternetSite</b:SourceType>
    <b:Guid>{021D603D-B56B-4FDA-8951-0CE19C29E422}</b:Guid>
    <b:Author>
      <b:Author>
        <b:NameList>
          <b:Person>
            <b:Last>Rosen</b:Last>
            <b:First>Dan</b:First>
          </b:Person>
        </b:NameList>
      </b:Author>
    </b:Author>
    <b:Title>NHL, MGM Resorts form sports betting partnership</b:Title>
    <b:InternetSiteTitle>NHL.com</b:InternetSiteTitle>
    <b:Year>2018</b:Year>
    <b:Month>October</b:Month>
    <b:Day>29</b:Day>
    <b:URL>https://www.nhl.com/news/nhl-mgm-resorts-sports-betting-partnership/c-301392322</b:URL>
    <b:RefOrder>1</b:RefOrder>
  </b:Source>
  <b:Source>
    <b:Tag>Wei14</b:Tag>
    <b:SourceType>DocumentFromInternetSite</b:SourceType>
    <b:Guid>{EECBBBE7-86D3-4813-88CD-AE2FD9CC8589}</b:Guid>
    <b:Author>
      <b:Author>
        <b:NameList>
          <b:Person>
            <b:Last>Weissbock</b:Last>
            <b:First>Joshua</b:First>
          </b:Person>
        </b:NameList>
      </b:Author>
    </b:Author>
    <b:Title>Forecasting Success in the National Hockey League using In-Game Statistics and Textual Data</b:Title>
    <b:Year>2014</b:Year>
    <b:URL>http://citeseerx.ist.psu.edu/viewdoc/download?doi=10.1.1.841.8005&amp;rep=rep1&amp;type=pdf</b:URL>
    <b:RefOrder>7</b:RefOrder>
  </b:Source>
</b:Sources>
</file>

<file path=customXml/itemProps1.xml><?xml version="1.0" encoding="utf-8"?>
<ds:datastoreItem xmlns:ds="http://schemas.openxmlformats.org/officeDocument/2006/customXml" ds:itemID="{C3CFCBCA-DD7A-4B2A-A9B9-08908A08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5281</TotalTime>
  <Pages>15</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97</cp:revision>
  <cp:lastPrinted>2020-11-25T00:35:00Z</cp:lastPrinted>
  <dcterms:created xsi:type="dcterms:W3CDTF">2020-09-22T00:52:00Z</dcterms:created>
  <dcterms:modified xsi:type="dcterms:W3CDTF">2020-11-25T00:37:00Z</dcterms:modified>
</cp:coreProperties>
</file>