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EE0DB" w14:textId="3EAD4DC6" w:rsidR="009C7318" w:rsidRPr="00DB1FC6" w:rsidRDefault="009C7318" w:rsidP="009C731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0107810"/>
      <w:bookmarkEnd w:id="0"/>
      <w:r w:rsidRPr="00B623A4">
        <w:rPr>
          <w:rFonts w:ascii="Times New Roman" w:hAnsi="Times New Roman" w:cs="Times New Roman"/>
          <w:b/>
          <w:smallCaps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DB1FC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3BFB12D" w14:textId="77777777" w:rsidR="009C7318" w:rsidRPr="009C7318" w:rsidRDefault="009C7318" w:rsidP="00F663B6">
      <w:pPr>
        <w:rPr>
          <w:rFonts w:ascii="Times New Roman" w:hAnsi="Times New Roman" w:cs="Times New Roman"/>
          <w:b/>
          <w:sz w:val="10"/>
          <w:szCs w:val="28"/>
        </w:rPr>
      </w:pPr>
    </w:p>
    <w:p w14:paraId="4B733F24" w14:textId="3138DE86" w:rsidR="009C7318" w:rsidRDefault="009C7318" w:rsidP="00893F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B0A"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</w:rPr>
        <w:t>Objectives</w:t>
      </w:r>
      <w:r w:rsidRPr="00062B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062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3FA6" w:rsidRPr="00062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purpose of this </w:t>
      </w:r>
      <w:r w:rsidR="00F865FF"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r w:rsidR="00893FA6" w:rsidRPr="00062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4772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use JMP to </w:t>
      </w:r>
      <w:r w:rsidR="0044688E">
        <w:rPr>
          <w:rFonts w:ascii="Times New Roman" w:hAnsi="Times New Roman" w:cs="Times New Roman"/>
          <w:color w:val="000000" w:themeColor="text1"/>
          <w:sz w:val="24"/>
          <w:szCs w:val="24"/>
        </w:rPr>
        <w:t>calculate confidence intervals for the mean and proportion of a population from sample data</w:t>
      </w:r>
      <w:r w:rsidR="00893FA6" w:rsidRPr="00062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26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Upon successful completion of this </w:t>
      </w:r>
      <w:r w:rsidR="00F865FF"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r w:rsidR="00C26994">
        <w:rPr>
          <w:rFonts w:ascii="Times New Roman" w:hAnsi="Times New Roman" w:cs="Times New Roman"/>
          <w:color w:val="000000" w:themeColor="text1"/>
          <w:sz w:val="24"/>
          <w:szCs w:val="24"/>
        </w:rPr>
        <w:t>, you</w:t>
      </w:r>
      <w:r w:rsidR="00893FA6" w:rsidRPr="00062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</w:t>
      </w:r>
      <w:r w:rsidR="00C26994">
        <w:rPr>
          <w:rFonts w:ascii="Times New Roman" w:hAnsi="Times New Roman" w:cs="Times New Roman"/>
          <w:color w:val="000000" w:themeColor="text1"/>
          <w:sz w:val="24"/>
          <w:szCs w:val="24"/>
        </w:rPr>
        <w:t>ll be able to…</w:t>
      </w:r>
    </w:p>
    <w:p w14:paraId="6858D74E" w14:textId="2FC9F15F" w:rsidR="004E1496" w:rsidRDefault="004E1496" w:rsidP="00611D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 JMP to calculate a confidence interval for a population mean and a population proportion.</w:t>
      </w:r>
    </w:p>
    <w:p w14:paraId="6DBD8A8D" w14:textId="39B17817" w:rsidR="00611D67" w:rsidRDefault="005C05BF" w:rsidP="00611D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Construct and interpret a confidence interval for a population mean</w:t>
      </w:r>
    </w:p>
    <w:p w14:paraId="65FD52F2" w14:textId="0BF6C879" w:rsidR="005C05BF" w:rsidRDefault="005C05BF" w:rsidP="00611D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Construct and interpret a confidence interval for a population proportion</w:t>
      </w:r>
    </w:p>
    <w:p w14:paraId="6E6944BD" w14:textId="05607DEC" w:rsidR="005C05BF" w:rsidRDefault="005C05BF" w:rsidP="00611D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 able to identify the population and parameter of interest in the context of the problem</w:t>
      </w:r>
    </w:p>
    <w:p w14:paraId="61CB71E4" w14:textId="713D8813" w:rsidR="005C05BF" w:rsidRDefault="005C05BF" w:rsidP="00611D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State and verify the conditions necessary to construct a confidence interval for either a population mean and a population proportion</w:t>
      </w:r>
    </w:p>
    <w:p w14:paraId="609A3471" w14:textId="471149B2" w:rsidR="004E1496" w:rsidRDefault="004E1496" w:rsidP="00611D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 able to interpret the confidence level</w:t>
      </w:r>
    </w:p>
    <w:p w14:paraId="20155155" w14:textId="1F166871" w:rsidR="004E1496" w:rsidRPr="00611D67" w:rsidRDefault="004E1496" w:rsidP="00611D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Draw conclusions about the population based on the results of a sample</w:t>
      </w:r>
    </w:p>
    <w:p w14:paraId="06367916" w14:textId="6E82C7DD" w:rsidR="00893FA6" w:rsidRDefault="00893FA6" w:rsidP="009C7318">
      <w:pPr>
        <w:ind w:right="270"/>
        <w:rPr>
          <w:rFonts w:ascii="Times New Roman" w:hAnsi="Times New Roman" w:cs="Times New Roman"/>
          <w:sz w:val="10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Delectable Delights is a large consumer food manufacturer selling its products in retail stores nationwide. You have landed your first job after graduation from Clemson in their advertising division. Since you took statistics as a part of your coursework, you are often called upon to perform data analysis for the advertising division, as well as other divisions of the company.</w:t>
      </w:r>
      <w:r w:rsidR="00232D4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D27C52F" w14:textId="77777777" w:rsidR="00893FA6" w:rsidRPr="00893FA6" w:rsidRDefault="00893FA6" w:rsidP="009C7318">
      <w:pPr>
        <w:ind w:right="270"/>
        <w:rPr>
          <w:rFonts w:ascii="Times New Roman" w:hAnsi="Times New Roman" w:cs="Times New Roman"/>
          <w:sz w:val="4"/>
          <w:szCs w:val="24"/>
        </w:rPr>
      </w:pPr>
    </w:p>
    <w:p w14:paraId="4A781BD3" w14:textId="6914C816" w:rsidR="00893FA6" w:rsidRDefault="00F663B6" w:rsidP="00F663B6">
      <w:pPr>
        <w:rPr>
          <w:rFonts w:ascii="Times New Roman" w:hAnsi="Times New Roman" w:cs="Times New Roman"/>
          <w:sz w:val="24"/>
          <w:szCs w:val="28"/>
        </w:rPr>
      </w:pPr>
      <w:r w:rsidRPr="009C7318">
        <w:rPr>
          <w:rFonts w:ascii="Times New Roman" w:hAnsi="Times New Roman" w:cs="Times New Roman"/>
          <w:b/>
          <w:smallCaps/>
          <w:sz w:val="24"/>
          <w:szCs w:val="28"/>
        </w:rPr>
        <w:t>Directions: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93FA6">
        <w:rPr>
          <w:rFonts w:ascii="Times New Roman" w:hAnsi="Times New Roman" w:cs="Times New Roman"/>
          <w:sz w:val="24"/>
          <w:szCs w:val="28"/>
        </w:rPr>
        <w:t xml:space="preserve">Answer the following questions using complete sentences as though you were presenting your analysis to the employees of Delectable Delights. Please provide any appropriate output and/or screenshots from JMP. Instructions </w:t>
      </w:r>
      <w:r w:rsidR="00893FA6" w:rsidRPr="006F286F">
        <w:rPr>
          <w:rFonts w:ascii="Times New Roman" w:hAnsi="Times New Roman" w:cs="Times New Roman"/>
          <w:sz w:val="24"/>
          <w:szCs w:val="28"/>
        </w:rPr>
        <w:t xml:space="preserve">for creating several types of graphs or tables and statistics can be found on Canvas in the file </w:t>
      </w:r>
      <w:r w:rsidR="00893FA6" w:rsidRPr="006F286F">
        <w:rPr>
          <w:rFonts w:cstheme="minorHAnsi"/>
          <w:b/>
          <w:sz w:val="24"/>
          <w:szCs w:val="28"/>
        </w:rPr>
        <w:t>JMP Instructions.docx</w:t>
      </w:r>
      <w:r w:rsidR="00893FA6" w:rsidRPr="006F286F">
        <w:rPr>
          <w:rFonts w:ascii="Times New Roman" w:hAnsi="Times New Roman" w:cs="Times New Roman"/>
          <w:sz w:val="24"/>
          <w:szCs w:val="28"/>
        </w:rPr>
        <w:t>. Paste</w:t>
      </w:r>
      <w:r w:rsidR="00893FA6">
        <w:rPr>
          <w:rFonts w:ascii="Times New Roman" w:hAnsi="Times New Roman" w:cs="Times New Roman"/>
          <w:sz w:val="24"/>
          <w:szCs w:val="28"/>
        </w:rPr>
        <w:t xml:space="preserve"> your answers and any output into this document.</w:t>
      </w:r>
    </w:p>
    <w:p w14:paraId="18CDDD20" w14:textId="57454F04" w:rsidR="004120CC" w:rsidRDefault="004120CC">
      <w:pPr>
        <w:rPr>
          <w:rFonts w:ascii="Times New Roman" w:hAnsi="Times New Roman" w:cs="Times New Roman"/>
          <w:sz w:val="2"/>
          <w:szCs w:val="28"/>
        </w:rPr>
      </w:pPr>
      <w:r>
        <w:rPr>
          <w:rFonts w:ascii="Times New Roman" w:hAnsi="Times New Roman" w:cs="Times New Roman"/>
          <w:sz w:val="2"/>
          <w:szCs w:val="28"/>
        </w:rPr>
        <w:br w:type="page"/>
      </w:r>
    </w:p>
    <w:p w14:paraId="18F52578" w14:textId="77777777" w:rsidR="00F663B6" w:rsidRPr="00186096" w:rsidRDefault="00F663B6" w:rsidP="00F663B6">
      <w:pPr>
        <w:rPr>
          <w:rFonts w:ascii="Times New Roman" w:hAnsi="Times New Roman" w:cs="Times New Roman"/>
          <w:sz w:val="2"/>
          <w:szCs w:val="28"/>
        </w:rPr>
      </w:pPr>
    </w:p>
    <w:p w14:paraId="6B5FDE77" w14:textId="3838889A" w:rsidR="00232D48" w:rsidRPr="00232D48" w:rsidRDefault="001862C9" w:rsidP="00232D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Confidence Intervals for a Mean and Proportion</w:t>
      </w:r>
      <w:r w:rsidR="00232D48" w:rsidRPr="00232D48">
        <w:rPr>
          <w:rFonts w:ascii="Times New Roman" w:hAnsi="Times New Roman" w:cs="Times New Roman"/>
          <w:b/>
          <w:sz w:val="24"/>
          <w:szCs w:val="28"/>
        </w:rPr>
        <w:t xml:space="preserve"> (</w:t>
      </w:r>
      <w:r w:rsidR="008D146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80</w:t>
      </w:r>
      <w:r w:rsidR="00232D48" w:rsidRPr="00232D4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pts</w:t>
      </w:r>
      <w:r w:rsidR="00232D48" w:rsidRPr="00232D48">
        <w:rPr>
          <w:rFonts w:ascii="Times New Roman" w:hAnsi="Times New Roman" w:cs="Times New Roman"/>
          <w:b/>
          <w:sz w:val="24"/>
          <w:szCs w:val="28"/>
        </w:rPr>
        <w:t>)</w:t>
      </w:r>
    </w:p>
    <w:p w14:paraId="20CE3732" w14:textId="5CC32E6F" w:rsidR="001862C9" w:rsidRDefault="001862C9" w:rsidP="001862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Noodle Dilemma (</w:t>
      </w:r>
      <w:proofErr w:type="gramStart"/>
      <w:r w:rsidR="008C71F7">
        <w:rPr>
          <w:rFonts w:ascii="Times New Roman" w:hAnsi="Times New Roman" w:cs="Times New Roman"/>
          <w:b/>
          <w:sz w:val="24"/>
          <w:szCs w:val="24"/>
        </w:rPr>
        <w:t>4</w:t>
      </w:r>
      <w:r w:rsidR="00BD2B28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 Points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F1C36E9" w14:textId="5BB92FD9" w:rsidR="001862C9" w:rsidRPr="00CD0265" w:rsidRDefault="001862C9" w:rsidP="001862C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D0265">
        <w:rPr>
          <w:rFonts w:ascii="Times New Roman" w:eastAsiaTheme="minorEastAsia" w:hAnsi="Times New Roman" w:cs="Times New Roman"/>
          <w:sz w:val="24"/>
          <w:szCs w:val="24"/>
        </w:rPr>
        <w:t>The process that makes the spaghetti noodles for Delectable Delights is supposed to produce noodles with an average length of 25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611D67">
        <w:rPr>
          <w:rFonts w:ascii="Times New Roman" w:eastAsiaTheme="minorEastAsia" w:hAnsi="Times New Roman" w:cs="Times New Roman"/>
          <w:sz w:val="24"/>
          <w:szCs w:val="24"/>
        </w:rPr>
        <w:t>.5</w:t>
      </w:r>
      <w:r w:rsidRPr="00CD0265">
        <w:rPr>
          <w:rFonts w:ascii="Times New Roman" w:eastAsiaTheme="minorEastAsia" w:hAnsi="Times New Roman" w:cs="Times New Roman"/>
          <w:sz w:val="24"/>
          <w:szCs w:val="24"/>
        </w:rPr>
        <w:t xml:space="preserve"> mm.   </w:t>
      </w:r>
      <w:r>
        <w:rPr>
          <w:rFonts w:ascii="Times New Roman" w:eastAsiaTheme="minorEastAsia" w:hAnsi="Times New Roman" w:cs="Times New Roman"/>
          <w:sz w:val="24"/>
          <w:szCs w:val="24"/>
        </w:rPr>
        <w:t>Allison, the Quality Control Manager, is</w:t>
      </w:r>
      <w:r w:rsidRPr="00CD0265">
        <w:rPr>
          <w:rFonts w:ascii="Times New Roman" w:eastAsiaTheme="minorEastAsia" w:hAnsi="Times New Roman" w:cs="Times New Roman"/>
          <w:sz w:val="24"/>
          <w:szCs w:val="24"/>
        </w:rPr>
        <w:t xml:space="preserve"> concern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ed </w:t>
      </w:r>
      <w:r w:rsidRPr="00CD0265">
        <w:rPr>
          <w:rFonts w:ascii="Times New Roman" w:eastAsiaTheme="minorEastAsia" w:hAnsi="Times New Roman" w:cs="Times New Roman"/>
          <w:sz w:val="24"/>
          <w:szCs w:val="24"/>
        </w:rPr>
        <w:t>that Machine #</w:t>
      </w:r>
      <w:r>
        <w:rPr>
          <w:rFonts w:ascii="Times New Roman" w:eastAsiaTheme="minorEastAsia" w:hAnsi="Times New Roman" w:cs="Times New Roman"/>
          <w:sz w:val="24"/>
          <w:szCs w:val="24"/>
        </w:rPr>
        <w:t>42</w:t>
      </w:r>
      <w:r w:rsidRPr="00CD0265">
        <w:rPr>
          <w:rFonts w:ascii="Times New Roman" w:eastAsiaTheme="minorEastAsia" w:hAnsi="Times New Roman" w:cs="Times New Roman"/>
          <w:sz w:val="24"/>
          <w:szCs w:val="24"/>
        </w:rPr>
        <w:t xml:space="preserve"> is not working properly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the noodles it produces are too short.  You are asked to take a random sample of 40 noodles from Machine #42 and calculate a 90% confidence interval for the average length of Machine #42’s noodles.</w:t>
      </w:r>
    </w:p>
    <w:p w14:paraId="6873433C" w14:textId="422039D7" w:rsidR="001862C9" w:rsidRDefault="001862C9" w:rsidP="001862C9">
      <w:pPr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36650">
        <w:rPr>
          <w:rFonts w:ascii="Times New Roman" w:eastAsiaTheme="minorEastAsia" w:hAnsi="Times New Roman" w:cs="Times New Roman"/>
          <w:sz w:val="24"/>
          <w:szCs w:val="24"/>
        </w:rPr>
        <w:t>Define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parameter of interest,</w:t>
      </w:r>
      <w:r w:rsidRPr="00D366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36650">
        <w:rPr>
          <w:rFonts w:ascii="Times New Roman" w:eastAsiaTheme="minorEastAsia" w:hAnsi="Times New Roman" w:cs="Times New Roman"/>
          <w:sz w:val="24"/>
          <w:szCs w:val="24"/>
        </w:rPr>
        <w:t xml:space="preserve"> in the context of the problem. (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D36650">
        <w:rPr>
          <w:rFonts w:ascii="Times New Roman" w:eastAsiaTheme="minorEastAsia" w:hAnsi="Times New Roman" w:cs="Times New Roman"/>
          <w:sz w:val="24"/>
          <w:szCs w:val="24"/>
        </w:rPr>
        <w:t xml:space="preserve"> pts)</w:t>
      </w:r>
    </w:p>
    <w:p w14:paraId="78608170" w14:textId="780474F1" w:rsidR="007F68AA" w:rsidRDefault="007F68AA" w:rsidP="00EA72EC">
      <w:pPr>
        <w:ind w:left="117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62BFED6E" w14:textId="77777777" w:rsidR="00EA72EC" w:rsidRPr="007F68AA" w:rsidRDefault="00EA72EC" w:rsidP="009B1E38">
      <w:pPr>
        <w:ind w:left="108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</w:p>
    <w:p w14:paraId="5F9DCC9B" w14:textId="0C3008B7" w:rsidR="001862C9" w:rsidRDefault="001862C9" w:rsidP="001862C9">
      <w:pPr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Have the conditions for calculating a confidence interval for a population mean been met?  Explain.</w:t>
      </w:r>
      <w:r w:rsidR="00BD2B28">
        <w:rPr>
          <w:rFonts w:ascii="Times New Roman" w:eastAsiaTheme="minorEastAsia" w:hAnsi="Times New Roman" w:cs="Times New Roman"/>
          <w:sz w:val="24"/>
          <w:szCs w:val="24"/>
        </w:rPr>
        <w:t xml:space="preserve"> (10 points)</w:t>
      </w:r>
    </w:p>
    <w:p w14:paraId="28E756A6" w14:textId="5E07358A" w:rsidR="001862C9" w:rsidRDefault="001862C9" w:rsidP="001862C9">
      <w:pPr>
        <w:ind w:left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559DCFDD" w14:textId="77777777" w:rsidR="00EA72EC" w:rsidRDefault="00EA72EC" w:rsidP="001862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22446378" w14:textId="77777777" w:rsidR="001862C9" w:rsidRPr="009A47A0" w:rsidRDefault="001862C9" w:rsidP="001862C9">
      <w:pPr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D026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DD84B8E" wp14:editId="1DD78571">
            <wp:simplePos x="0" y="0"/>
            <wp:positionH relativeFrom="column">
              <wp:posOffset>163944</wp:posOffset>
            </wp:positionH>
            <wp:positionV relativeFrom="paragraph">
              <wp:posOffset>860531</wp:posOffset>
            </wp:positionV>
            <wp:extent cx="3061849" cy="3198258"/>
            <wp:effectExtent l="0" t="0" r="5715" b="2540"/>
            <wp:wrapTight wrapText="bothSides">
              <wp:wrapPolygon edited="0">
                <wp:start x="0" y="0"/>
                <wp:lineTo x="0" y="21488"/>
                <wp:lineTo x="21506" y="21488"/>
                <wp:lineTo x="21506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49" cy="319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 xml:space="preserve">Use JMP to take a random sample of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>0 noodles from the noodles produced by Machine #42.  You can find the noodles that Machine #</w:t>
      </w:r>
      <w:r>
        <w:rPr>
          <w:rFonts w:ascii="Times New Roman" w:eastAsiaTheme="minorEastAsia" w:hAnsi="Times New Roman" w:cs="Times New Roman"/>
          <w:sz w:val="24"/>
          <w:szCs w:val="24"/>
        </w:rPr>
        <w:t>42</w:t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 xml:space="preserve"> produced in the file </w:t>
      </w:r>
      <w:r w:rsidRPr="009A47A0">
        <w:rPr>
          <w:rFonts w:ascii="Times New Roman" w:eastAsiaTheme="minorEastAsia" w:hAnsi="Times New Roman" w:cs="Times New Roman"/>
          <w:b/>
          <w:bCs/>
          <w:sz w:val="24"/>
          <w:szCs w:val="24"/>
        </w:rPr>
        <w:t>Noodles from</w:t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47A0">
        <w:rPr>
          <w:rFonts w:ascii="Times New Roman" w:eastAsiaTheme="minorEastAsia" w:hAnsi="Times New Roman" w:cs="Times New Roman"/>
          <w:b/>
          <w:sz w:val="24"/>
          <w:szCs w:val="24"/>
        </w:rPr>
        <w:t xml:space="preserve">Machine 42.jmp. </w:t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 xml:space="preserve">Open this file and select </w:t>
      </w:r>
      <w:r w:rsidRPr="009A47A0">
        <w:rPr>
          <w:rFonts w:ascii="Times New Roman" w:eastAsiaTheme="minorEastAsia" w:hAnsi="Times New Roman" w:cs="Times New Roman"/>
          <w:b/>
          <w:sz w:val="24"/>
          <w:szCs w:val="24"/>
        </w:rPr>
        <w:t>Tables &gt;&gt; Subset</w:t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 xml:space="preserve">. Under the heading </w:t>
      </w:r>
      <w:r w:rsidRPr="009A47A0">
        <w:rPr>
          <w:rFonts w:ascii="Times New Roman" w:eastAsiaTheme="minorEastAsia" w:hAnsi="Times New Roman" w:cs="Times New Roman"/>
          <w:b/>
          <w:sz w:val="24"/>
          <w:szCs w:val="24"/>
        </w:rPr>
        <w:t>Subset by</w:t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 xml:space="preserve">, choose </w:t>
      </w:r>
      <w:r w:rsidRPr="009A47A0">
        <w:rPr>
          <w:rFonts w:ascii="Times New Roman" w:eastAsiaTheme="minorEastAsia" w:hAnsi="Times New Roman" w:cs="Times New Roman"/>
          <w:b/>
          <w:sz w:val="24"/>
          <w:szCs w:val="24"/>
        </w:rPr>
        <w:t>Random – sample size</w:t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 xml:space="preserve"> and enter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 xml:space="preserve">0.  Click </w:t>
      </w:r>
      <w:r w:rsidRPr="009A47A0">
        <w:rPr>
          <w:rFonts w:ascii="Times New Roman" w:eastAsiaTheme="minorEastAsia" w:hAnsi="Times New Roman" w:cs="Times New Roman"/>
          <w:b/>
          <w:sz w:val="24"/>
          <w:szCs w:val="24"/>
        </w:rPr>
        <w:t>OK</w:t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 xml:space="preserve">.  JMP will then create a new data table with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 xml:space="preserve">0 randomly selected noodle lengths.  Save this new data table and use it help you answer the rest </w:t>
      </w:r>
      <w:r>
        <w:rPr>
          <w:rFonts w:ascii="Times New Roman" w:eastAsiaTheme="minorEastAsia" w:hAnsi="Times New Roman" w:cs="Times New Roman"/>
          <w:sz w:val="24"/>
          <w:szCs w:val="24"/>
        </w:rPr>
        <w:t>of the question</w:t>
      </w:r>
      <w:r w:rsidRPr="009A47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A8C910" w14:textId="77777777" w:rsidR="001862C9" w:rsidRDefault="001862C9" w:rsidP="001862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Use JMP to find the default summary statistics (Analyze&gt;&gt;Distribution) of your random sample and paste the results here. (5 pts)</w:t>
      </w:r>
    </w:p>
    <w:p w14:paraId="0138B253" w14:textId="77777777" w:rsidR="004C2833" w:rsidRDefault="004C2833" w:rsidP="004C28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4A3635D1" w14:textId="77777777" w:rsidR="001862C9" w:rsidRDefault="001862C9" w:rsidP="001862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1CBB65F3" w14:textId="41D32F20" w:rsidR="001862C9" w:rsidRDefault="001862C9" w:rsidP="001862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5DC3B6F7" w14:textId="384F017D" w:rsidR="00EA72EC" w:rsidRDefault="00EA72EC" w:rsidP="001862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49F8F77E" w14:textId="6F3B89DE" w:rsidR="00EA72EC" w:rsidRDefault="00EA72EC" w:rsidP="001862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5A24F578" w14:textId="56E9E51E" w:rsidR="00EA72EC" w:rsidRDefault="00EA72EC" w:rsidP="001862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660798A5" w14:textId="77777777" w:rsidR="00EA72EC" w:rsidRDefault="00EA72EC" w:rsidP="001862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2D2D66F2" w14:textId="77777777" w:rsidR="00EA72EC" w:rsidRDefault="00EA72EC" w:rsidP="001862C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33F39968" w14:textId="5FED4999" w:rsidR="001862C9" w:rsidRDefault="001862C9" w:rsidP="00EA72EC">
      <w:pPr>
        <w:pStyle w:val="ListParagraph"/>
        <w:ind w:left="11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Use the sample from part (</w:t>
      </w:r>
      <w:r w:rsidR="008C71F7"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to </w:t>
      </w:r>
      <w:bookmarkStart w:id="1" w:name="_Hlk36640169"/>
      <w:r w:rsidR="00BD2B28">
        <w:rPr>
          <w:rFonts w:ascii="Times New Roman" w:eastAsiaTheme="minorEastAsia" w:hAnsi="Times New Roman" w:cs="Times New Roman"/>
          <w:sz w:val="24"/>
          <w:szCs w:val="24"/>
        </w:rPr>
        <w:t>calculate a 90% confidence interval for the mean length of noodles from Machine #42.  Follow the directions on pages 17 and 18 of the JMP Instructions to change the default confidence interval from 95% to 90%.  Since you have already done step 1 in part (</w:t>
      </w:r>
      <w:r w:rsidR="008C71F7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BD2B28">
        <w:rPr>
          <w:rFonts w:ascii="Times New Roman" w:eastAsiaTheme="minorEastAsia" w:hAnsi="Times New Roman" w:cs="Times New Roman"/>
          <w:sz w:val="24"/>
          <w:szCs w:val="24"/>
        </w:rPr>
        <w:t>), you can begin at step 2.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D2B28">
        <w:rPr>
          <w:rFonts w:ascii="Times New Roman" w:eastAsiaTheme="minorEastAsia" w:hAnsi="Times New Roman" w:cs="Times New Roman"/>
          <w:sz w:val="24"/>
          <w:szCs w:val="24"/>
        </w:rPr>
        <w:t xml:space="preserve">  Paste the new results from the Summary Statistics Table here. </w:t>
      </w:r>
      <w:r>
        <w:rPr>
          <w:rFonts w:ascii="Times New Roman" w:eastAsiaTheme="minorEastAsia" w:hAnsi="Times New Roman" w:cs="Times New Roman"/>
          <w:sz w:val="24"/>
          <w:szCs w:val="24"/>
        </w:rPr>
        <w:t>(5 points)</w:t>
      </w:r>
      <w:bookmarkEnd w:id="1"/>
    </w:p>
    <w:p w14:paraId="2350FD5B" w14:textId="77777777" w:rsidR="001862C9" w:rsidRDefault="001862C9" w:rsidP="001862C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56E167E" w14:textId="77777777" w:rsidR="004C2833" w:rsidRDefault="004C2833" w:rsidP="004C28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6A3BDCCA" w14:textId="336BEA1D" w:rsidR="001862C9" w:rsidRDefault="001862C9" w:rsidP="001862C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25D8029" w14:textId="4C77EF99" w:rsidR="000D39F0" w:rsidRDefault="000D39F0" w:rsidP="000D39F0">
      <w:pPr>
        <w:pStyle w:val="ListParagraph"/>
        <w:ind w:left="108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</w:p>
    <w:p w14:paraId="302F8B83" w14:textId="77777777" w:rsidR="00EA72EC" w:rsidRDefault="00EA72EC" w:rsidP="000D39F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20F8C209" w14:textId="059A05D2" w:rsidR="001862C9" w:rsidRDefault="00BD2B28" w:rsidP="001862C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bookmarkStart w:id="2" w:name="_Hlk36723292"/>
      <w:r>
        <w:rPr>
          <w:rFonts w:ascii="Times New Roman" w:eastAsiaTheme="minorEastAsia" w:hAnsi="Times New Roman" w:cs="Times New Roman"/>
          <w:sz w:val="24"/>
          <w:szCs w:val="24"/>
        </w:rPr>
        <w:t>Interpret the 90% confidence interval you found in part (</w:t>
      </w:r>
      <w:r w:rsidR="008D146A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>). (10 points)</w:t>
      </w:r>
    </w:p>
    <w:p w14:paraId="47C42D3E" w14:textId="14DD6DE3" w:rsidR="004C2833" w:rsidRDefault="004C2833" w:rsidP="004C283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D2FB244" w14:textId="138FBAC4" w:rsidR="000D39F0" w:rsidRDefault="000D39F0" w:rsidP="00EA72EC">
      <w:pPr>
        <w:pStyle w:val="ListParagraph"/>
        <w:ind w:left="117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6E6268E0" w14:textId="0BFCB4F1" w:rsidR="00EA72EC" w:rsidRDefault="00EA72EC" w:rsidP="004C2833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78B63CD1" w14:textId="6AF51191" w:rsidR="00EA72EC" w:rsidRDefault="00EA72EC" w:rsidP="004C2833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56AFD392" w14:textId="216EA40C" w:rsidR="00EA72EC" w:rsidRDefault="00EA72EC" w:rsidP="004C2833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2C982778" w14:textId="77777777" w:rsidR="00EA72EC" w:rsidRPr="000D39F0" w:rsidRDefault="00EA72EC" w:rsidP="004C2833">
      <w:pPr>
        <w:pStyle w:val="ListParagraph"/>
        <w:ind w:left="1080"/>
        <w:rPr>
          <w:rFonts w:ascii="Times New Roman" w:eastAsiaTheme="minorEastAsia" w:hAnsi="Times New Roman" w:cs="Times New Roman"/>
          <w:color w:val="5B9BD5" w:themeColor="accent1"/>
          <w:sz w:val="24"/>
          <w:szCs w:val="24"/>
        </w:rPr>
      </w:pPr>
    </w:p>
    <w:bookmarkEnd w:id="2"/>
    <w:p w14:paraId="02388434" w14:textId="77777777" w:rsidR="001862C9" w:rsidRPr="0091045B" w:rsidRDefault="001862C9" w:rsidP="001862C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D346375" w14:textId="39000AA4" w:rsidR="001862C9" w:rsidRDefault="00BD2B28" w:rsidP="001862C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bookmarkStart w:id="3" w:name="_Hlk36723320"/>
      <w:r>
        <w:rPr>
          <w:rFonts w:ascii="Times New Roman" w:eastAsiaTheme="minorEastAsia" w:hAnsi="Times New Roman" w:cs="Times New Roman"/>
          <w:sz w:val="24"/>
          <w:szCs w:val="24"/>
        </w:rPr>
        <w:t xml:space="preserve">Using the confidence interval that you found, do you believe that Machine #42 is making noodles that are too short? </w:t>
      </w:r>
      <w:r w:rsidR="001862C9" w:rsidRPr="00AB0EB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1862C9" w:rsidRPr="00AB0EB6">
        <w:rPr>
          <w:rFonts w:ascii="Times New Roman" w:eastAsiaTheme="minorEastAsia" w:hAnsi="Times New Roman" w:cs="Times New Roman"/>
          <w:sz w:val="24"/>
          <w:szCs w:val="24"/>
        </w:rPr>
        <w:t xml:space="preserve"> pts)</w:t>
      </w:r>
      <w:r w:rsidR="004C2833" w:rsidRPr="004C2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2833" w:rsidRPr="00CD0265">
        <w:rPr>
          <w:rFonts w:ascii="Times New Roman" w:eastAsiaTheme="minorEastAsia" w:hAnsi="Times New Roman" w:cs="Times New Roman"/>
          <w:sz w:val="24"/>
          <w:szCs w:val="24"/>
        </w:rPr>
        <w:t>25</w:t>
      </w:r>
      <w:r w:rsidR="004C2833">
        <w:rPr>
          <w:rFonts w:ascii="Times New Roman" w:eastAsiaTheme="minorEastAsia" w:hAnsi="Times New Roman" w:cs="Times New Roman"/>
          <w:sz w:val="24"/>
          <w:szCs w:val="24"/>
        </w:rPr>
        <w:t>2.5</w:t>
      </w:r>
    </w:p>
    <w:p w14:paraId="51A5121D" w14:textId="4AC83B56" w:rsidR="004C2833" w:rsidRDefault="004C2833" w:rsidP="004C283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bookmarkEnd w:id="3"/>
    <w:p w14:paraId="3078FD88" w14:textId="1ACB6A71" w:rsidR="001862C9" w:rsidRPr="00816EC9" w:rsidRDefault="00EA72EC" w:rsidP="00816EC9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4"/>
          <w:szCs w:val="28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06487DE1" w14:textId="3771EA3B" w:rsidR="00CB1CB0" w:rsidRDefault="00CB1CB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2833A437" w14:textId="77777777" w:rsidR="001862C9" w:rsidRDefault="001862C9" w:rsidP="00A75164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</w:p>
    <w:p w14:paraId="79720BF8" w14:textId="71FB01C9" w:rsidR="00550C44" w:rsidRDefault="00550C44" w:rsidP="00550C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Contact Lenses (</w:t>
      </w:r>
      <w:proofErr w:type="gramStart"/>
      <w:r w:rsidR="008D146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0  Points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2FBEB31" w14:textId="77777777" w:rsidR="001862C9" w:rsidRDefault="001862C9" w:rsidP="00A75164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</w:p>
    <w:p w14:paraId="276553C6" w14:textId="77777777" w:rsidR="001862C9" w:rsidRDefault="001862C9" w:rsidP="00A75164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</w:p>
    <w:p w14:paraId="4436318E" w14:textId="657A7EF4" w:rsidR="00A75164" w:rsidRDefault="00A75164" w:rsidP="00A75164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Delectable Delights is evaluating the vision benefits it offers to its employees.  They wonder if they should add some additional benefits to assist with the purchase of contact lenses.  </w:t>
      </w:r>
      <w:r w:rsidRPr="00A75164">
        <w:rPr>
          <w:rFonts w:ascii="Times New Roman" w:hAnsi="Times New Roman" w:cs="Times New Roman"/>
          <w:sz w:val="24"/>
          <w:szCs w:val="28"/>
        </w:rPr>
        <w:t>According to the Vision Council of America</w:t>
      </w:r>
      <w:r>
        <w:rPr>
          <w:rFonts w:ascii="Times New Roman" w:hAnsi="Times New Roman" w:cs="Times New Roman"/>
          <w:sz w:val="24"/>
          <w:szCs w:val="28"/>
        </w:rPr>
        <w:t xml:space="preserve"> (VCA)</w:t>
      </w:r>
      <w:r w:rsidRPr="00A75164">
        <w:rPr>
          <w:rFonts w:ascii="Times New Roman" w:hAnsi="Times New Roman" w:cs="Times New Roman"/>
          <w:sz w:val="24"/>
          <w:szCs w:val="28"/>
        </w:rPr>
        <w:t xml:space="preserve">, 11% of American adults wear contact lenses. </w:t>
      </w:r>
      <w:r>
        <w:rPr>
          <w:rFonts w:ascii="Times New Roman" w:hAnsi="Times New Roman" w:cs="Times New Roman"/>
          <w:sz w:val="24"/>
          <w:szCs w:val="28"/>
        </w:rPr>
        <w:t xml:space="preserve">Delectable Delights wonders if the percentage of its employees who wear contact lenses is </w:t>
      </w:r>
      <w:r w:rsidR="00A3375D">
        <w:rPr>
          <w:rFonts w:ascii="Times New Roman" w:hAnsi="Times New Roman" w:cs="Times New Roman"/>
          <w:sz w:val="24"/>
          <w:szCs w:val="28"/>
        </w:rPr>
        <w:t>about the same as</w:t>
      </w:r>
      <w:r>
        <w:rPr>
          <w:rFonts w:ascii="Times New Roman" w:hAnsi="Times New Roman" w:cs="Times New Roman"/>
          <w:sz w:val="24"/>
          <w:szCs w:val="28"/>
        </w:rPr>
        <w:t xml:space="preserve"> the percentage reported by VCA. </w:t>
      </w:r>
    </w:p>
    <w:p w14:paraId="26DAC081" w14:textId="4C9D9492" w:rsidR="00A75164" w:rsidRDefault="00A75164" w:rsidP="00A75164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</w:p>
    <w:p w14:paraId="54598FBD" w14:textId="0B783B19" w:rsidR="00550C44" w:rsidRDefault="00550C44" w:rsidP="00A75164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Ken Ronald from Human Resources asks you to take a sample of size 150 from the employees at Delectable Delights and calculate a 95% confidence interval for the proportion of employees who wear contact lenses.  </w:t>
      </w:r>
    </w:p>
    <w:p w14:paraId="1E7FD473" w14:textId="2905F341" w:rsidR="00550C44" w:rsidRDefault="00550C44" w:rsidP="00A75164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</w:p>
    <w:p w14:paraId="1A751F99" w14:textId="77777777" w:rsidR="00550C44" w:rsidRDefault="00550C44" w:rsidP="00550C44">
      <w:pPr>
        <w:pStyle w:val="ListParagraph"/>
        <w:ind w:left="1080"/>
        <w:rPr>
          <w:rFonts w:ascii="Times New Roman" w:hAnsi="Times New Roman" w:cs="Times New Roman"/>
          <w:sz w:val="24"/>
          <w:szCs w:val="28"/>
        </w:rPr>
      </w:pPr>
    </w:p>
    <w:p w14:paraId="3AFD66F6" w14:textId="2C29338D" w:rsidR="00550C44" w:rsidRDefault="00550C44" w:rsidP="00550C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will use the JMP applet found by selecting </w:t>
      </w:r>
      <w:r w:rsidRPr="008D16D8">
        <w:rPr>
          <w:rFonts w:ascii="Times New Roman" w:hAnsi="Times New Roman" w:cs="Times New Roman"/>
          <w:b/>
          <w:sz w:val="24"/>
          <w:szCs w:val="28"/>
        </w:rPr>
        <w:t xml:space="preserve">Help &gt;&gt; Sample Data &gt;&gt; Teaching Scripts &gt;&gt; Interactive Teaching Modules &gt;&gt; Sampling Distribution of Sample </w:t>
      </w:r>
      <w:r>
        <w:rPr>
          <w:rFonts w:ascii="Times New Roman" w:hAnsi="Times New Roman" w:cs="Times New Roman"/>
          <w:b/>
          <w:sz w:val="24"/>
          <w:szCs w:val="28"/>
        </w:rPr>
        <w:t>Proportion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1F8E96B4" w14:textId="557DEC6C" w:rsidR="00550C44" w:rsidRDefault="00550C44" w:rsidP="00A75164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</w:p>
    <w:p w14:paraId="30B3A17C" w14:textId="3A9ABA5D" w:rsidR="00550C44" w:rsidRPr="00550C44" w:rsidRDefault="00550C44" w:rsidP="00550C44">
      <w:pPr>
        <w:pStyle w:val="ListParagraph"/>
        <w:ind w:left="1080"/>
        <w:rPr>
          <w:rFonts w:ascii="Times New Roman" w:hAnsi="Times New Roman" w:cs="Times New Roman"/>
          <w:sz w:val="24"/>
          <w:szCs w:val="28"/>
        </w:rPr>
      </w:pPr>
      <w:r w:rsidRPr="00550C44">
        <w:rPr>
          <w:rFonts w:ascii="Times New Roman" w:hAnsi="Times New Roman" w:cs="Times New Roman"/>
          <w:sz w:val="24"/>
          <w:szCs w:val="28"/>
        </w:rPr>
        <w:t xml:space="preserve">Open the </w:t>
      </w:r>
      <w:r w:rsidRPr="00550C44">
        <w:rPr>
          <w:rFonts w:ascii="Times New Roman" w:hAnsi="Times New Roman" w:cs="Times New Roman"/>
          <w:b/>
          <w:sz w:val="24"/>
          <w:szCs w:val="28"/>
        </w:rPr>
        <w:t>Sampling Distribution of Sample Proportion</w:t>
      </w:r>
      <w:r w:rsidRPr="00550C44">
        <w:rPr>
          <w:rFonts w:ascii="Times New Roman" w:hAnsi="Times New Roman" w:cs="Times New Roman"/>
          <w:sz w:val="24"/>
          <w:szCs w:val="28"/>
        </w:rPr>
        <w:t xml:space="preserve"> applet.  In the </w:t>
      </w:r>
      <w:r w:rsidRPr="00550C44">
        <w:rPr>
          <w:rFonts w:ascii="Times New Roman" w:hAnsi="Times New Roman" w:cs="Times New Roman"/>
          <w:b/>
          <w:bCs/>
          <w:sz w:val="24"/>
          <w:szCs w:val="28"/>
        </w:rPr>
        <w:t xml:space="preserve">Population Characteristics </w:t>
      </w:r>
      <w:r w:rsidRPr="00550C44">
        <w:rPr>
          <w:rFonts w:ascii="Times New Roman" w:hAnsi="Times New Roman" w:cs="Times New Roman"/>
          <w:sz w:val="24"/>
          <w:szCs w:val="28"/>
        </w:rPr>
        <w:t xml:space="preserve">section, change the population proportion to 0.11 and the category name to Contacts. Under </w:t>
      </w:r>
      <w:r w:rsidRPr="00550C44">
        <w:rPr>
          <w:rFonts w:ascii="Times New Roman" w:hAnsi="Times New Roman" w:cs="Times New Roman"/>
          <w:b/>
          <w:bCs/>
          <w:sz w:val="24"/>
          <w:szCs w:val="28"/>
        </w:rPr>
        <w:t>Demo Characteristics</w:t>
      </w:r>
      <w:r w:rsidRPr="00550C44">
        <w:rPr>
          <w:rFonts w:ascii="Times New Roman" w:hAnsi="Times New Roman" w:cs="Times New Roman"/>
          <w:sz w:val="24"/>
          <w:szCs w:val="28"/>
        </w:rPr>
        <w:t xml:space="preserve">, change the sample size to 150 and the number of samples to 1. Then click 'Draw Additional Samples' to draw 1 random samples of size </w:t>
      </w:r>
      <w:r w:rsidRPr="00550C44">
        <w:rPr>
          <w:rFonts w:ascii="Times New Roman" w:hAnsi="Times New Roman" w:cs="Times New Roman"/>
          <w:i/>
          <w:iCs/>
          <w:sz w:val="24"/>
          <w:szCs w:val="28"/>
        </w:rPr>
        <w:t xml:space="preserve">n </w:t>
      </w:r>
      <w:r w:rsidRPr="00550C44">
        <w:rPr>
          <w:rFonts w:ascii="Times New Roman" w:hAnsi="Times New Roman" w:cs="Times New Roman"/>
          <w:sz w:val="24"/>
          <w:szCs w:val="28"/>
        </w:rPr>
        <w:t xml:space="preserve">= 150 and to calculate the sample proportion of employees who wear contacts. </w:t>
      </w:r>
    </w:p>
    <w:p w14:paraId="1533EA6C" w14:textId="4133F084" w:rsidR="00550C44" w:rsidRDefault="00550C44" w:rsidP="00550C44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14:paraId="009ECD9A" w14:textId="62AEA959" w:rsidR="00550C44" w:rsidRDefault="00550C44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Copy and paste the Sample Summary Table from this one sample below.</w:t>
      </w:r>
    </w:p>
    <w:p w14:paraId="61A3A282" w14:textId="6A764163" w:rsidR="00CB1CB0" w:rsidRDefault="00CB1CB0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55B77437" w14:textId="2AEB7E0F" w:rsidR="00ED1966" w:rsidRDefault="00EA72EC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 xml:space="preserve"> </w:t>
      </w:r>
    </w:p>
    <w:p w14:paraId="2064027B" w14:textId="0745E8D1" w:rsidR="00FC33B1" w:rsidRDefault="00FC33B1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20013EA5" w14:textId="6ACCF391" w:rsidR="00EA72EC" w:rsidRDefault="00EA72EC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53A8E149" w14:textId="10D77EAC" w:rsidR="00EA72EC" w:rsidRDefault="00EA72EC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36233519" w14:textId="77777777" w:rsidR="00EA72EC" w:rsidRDefault="00EA72EC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4626F986" w14:textId="77777777" w:rsidR="00FC33B1" w:rsidRPr="00FC33B1" w:rsidRDefault="00FC33B1" w:rsidP="00550C44">
      <w:pPr>
        <w:pStyle w:val="ListParagraph"/>
        <w:ind w:firstLine="360"/>
        <w:rPr>
          <w:rFonts w:ascii="Times New Roman" w:hAnsi="Times New Roman" w:cs="Times New Roman"/>
          <w:color w:val="5B9BD5" w:themeColor="accent1"/>
          <w:sz w:val="24"/>
          <w:szCs w:val="28"/>
        </w:rPr>
      </w:pPr>
    </w:p>
    <w:p w14:paraId="593D498D" w14:textId="68B81BAA" w:rsidR="00CB1CB0" w:rsidRDefault="00CB1CB0" w:rsidP="00CB1C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Have the conditions for calculating a confidence interval for a population proportion been met?  Explain.</w:t>
      </w:r>
      <w:r w:rsidR="003D3B2D">
        <w:rPr>
          <w:rFonts w:ascii="Times New Roman" w:eastAsiaTheme="minorEastAsia" w:hAnsi="Times New Roman" w:cs="Times New Roman"/>
          <w:sz w:val="24"/>
          <w:szCs w:val="24"/>
        </w:rPr>
        <w:t xml:space="preserve"> Note – if you’re the conditions for calculating a confidence interval have not been met, repeat part (</w:t>
      </w:r>
      <w:r w:rsidR="008D146A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3D3B2D">
        <w:rPr>
          <w:rFonts w:ascii="Times New Roman" w:eastAsiaTheme="minorEastAsia" w:hAnsi="Times New Roman" w:cs="Times New Roman"/>
          <w:sz w:val="24"/>
          <w:szCs w:val="24"/>
        </w:rPr>
        <w:t>) and take another sample.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(10 points)</w:t>
      </w:r>
      <w:r w:rsidRPr="00550C4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F3B8B4E" w14:textId="77777777" w:rsidR="00CB1CB0" w:rsidRDefault="00CB1CB0" w:rsidP="00CB1CB0">
      <w:pPr>
        <w:pStyle w:val="ListParagraph"/>
        <w:ind w:left="1080"/>
        <w:rPr>
          <w:rFonts w:ascii="Times New Roman" w:hAnsi="Times New Roman" w:cs="Times New Roman"/>
          <w:sz w:val="24"/>
          <w:szCs w:val="28"/>
        </w:rPr>
      </w:pPr>
    </w:p>
    <w:p w14:paraId="0CD2A5E4" w14:textId="274FC092" w:rsidR="003D3B2D" w:rsidRDefault="003D3B2D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399B6094" w14:textId="18D4E8CE" w:rsidR="00EA72EC" w:rsidRDefault="00EA72EC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3AF3F4E9" w14:textId="3C0772D3" w:rsidR="00EA72EC" w:rsidRDefault="00EA72EC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04CCDCE0" w14:textId="42423725" w:rsidR="00EA72EC" w:rsidRDefault="00EA72EC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014A6202" w14:textId="1D9E98DB" w:rsidR="00EA72EC" w:rsidRDefault="00EA72EC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685AD0E4" w14:textId="7F0C9D2B" w:rsidR="00EA72EC" w:rsidRDefault="00EA72EC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21F67727" w14:textId="77777777" w:rsidR="00EA72EC" w:rsidRDefault="00EA72EC" w:rsidP="00550C44">
      <w:pPr>
        <w:pStyle w:val="ListParagraph"/>
        <w:ind w:firstLine="360"/>
        <w:rPr>
          <w:rFonts w:ascii="Times New Roman" w:hAnsi="Times New Roman" w:cs="Times New Roman"/>
          <w:sz w:val="24"/>
          <w:szCs w:val="28"/>
        </w:rPr>
      </w:pPr>
    </w:p>
    <w:p w14:paraId="2C090B77" w14:textId="75F18A4E" w:rsidR="00550C44" w:rsidRDefault="00550C44" w:rsidP="00550C44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Use the sample from part (</w:t>
      </w:r>
      <w:r w:rsidR="008D146A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to calculate a 95% confidence interval for the proportion of employees who wear contact lenses.  Follow the directions on </w:t>
      </w:r>
      <w:r w:rsidR="00DB1212">
        <w:rPr>
          <w:rFonts w:ascii="Times New Roman" w:eastAsiaTheme="minorEastAsia" w:hAnsi="Times New Roman" w:cs="Times New Roman"/>
          <w:sz w:val="24"/>
          <w:szCs w:val="24"/>
        </w:rPr>
        <w:t>page 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JMP Instructions to </w:t>
      </w:r>
      <w:r w:rsidR="00DB1212">
        <w:rPr>
          <w:rFonts w:ascii="Times New Roman" w:eastAsiaTheme="minorEastAsia" w:hAnsi="Times New Roman" w:cs="Times New Roman"/>
          <w:sz w:val="24"/>
          <w:szCs w:val="24"/>
        </w:rPr>
        <w:t>find your confidence interval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B1212">
        <w:rPr>
          <w:rFonts w:ascii="Times New Roman" w:eastAsiaTheme="minorEastAsia" w:hAnsi="Times New Roman" w:cs="Times New Roman"/>
          <w:sz w:val="24"/>
          <w:szCs w:val="24"/>
        </w:rPr>
        <w:t xml:space="preserve">  Copy and paste the JMP output below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(5 points)</w:t>
      </w:r>
    </w:p>
    <w:p w14:paraId="478EE38A" w14:textId="4575E625" w:rsidR="00550C44" w:rsidRDefault="00550C44" w:rsidP="00550C44">
      <w:pPr>
        <w:pStyle w:val="ListParagraph"/>
        <w:ind w:left="1080"/>
        <w:rPr>
          <w:rFonts w:ascii="Times New Roman" w:hAnsi="Times New Roman" w:cs="Times New Roman"/>
          <w:sz w:val="24"/>
          <w:szCs w:val="28"/>
        </w:rPr>
      </w:pPr>
    </w:p>
    <w:p w14:paraId="570AEF9C" w14:textId="4620E3E8" w:rsidR="00ED1966" w:rsidRDefault="003D3B2D" w:rsidP="00550C44">
      <w:pPr>
        <w:pStyle w:val="ListParagraph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F26DB3C" w14:textId="32E8DD3C" w:rsidR="00550C44" w:rsidRDefault="00550C44" w:rsidP="00550C44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14:paraId="2A7C1506" w14:textId="3ED9B35A" w:rsidR="00FC33B1" w:rsidRDefault="00EA72EC" w:rsidP="00FC33B1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4"/>
          <w:szCs w:val="28"/>
        </w:rPr>
      </w:pPr>
      <w:r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</w:p>
    <w:p w14:paraId="4351B726" w14:textId="77777777" w:rsidR="00FC33B1" w:rsidRPr="00FC33B1" w:rsidRDefault="00FC33B1" w:rsidP="00FC33B1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4"/>
          <w:szCs w:val="28"/>
        </w:rPr>
      </w:pPr>
    </w:p>
    <w:p w14:paraId="693DA4EF" w14:textId="00BB0A24" w:rsidR="00DB1212" w:rsidRDefault="00DB1212" w:rsidP="00DB1212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B1212">
        <w:rPr>
          <w:rFonts w:ascii="Times New Roman" w:eastAsiaTheme="minorEastAsia" w:hAnsi="Times New Roman" w:cs="Times New Roman"/>
          <w:sz w:val="24"/>
          <w:szCs w:val="24"/>
        </w:rPr>
        <w:t>Interpret the 9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DB1212">
        <w:rPr>
          <w:rFonts w:ascii="Times New Roman" w:eastAsiaTheme="minorEastAsia" w:hAnsi="Times New Roman" w:cs="Times New Roman"/>
          <w:sz w:val="24"/>
          <w:szCs w:val="24"/>
        </w:rPr>
        <w:t>% confidence interval you found in part (</w:t>
      </w:r>
      <w:r w:rsidR="008D146A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DB1212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Ken</w:t>
      </w:r>
      <w:r w:rsidRPr="00DB1212">
        <w:rPr>
          <w:rFonts w:ascii="Times New Roman" w:eastAsiaTheme="minorEastAsia" w:hAnsi="Times New Roman" w:cs="Times New Roman"/>
          <w:sz w:val="24"/>
          <w:szCs w:val="24"/>
        </w:rPr>
        <w:t>. (10 points)</w:t>
      </w:r>
    </w:p>
    <w:p w14:paraId="7F336A0B" w14:textId="72781311" w:rsidR="00ED1966" w:rsidRDefault="00ED1966" w:rsidP="00ED1966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038062BF" w14:textId="6B317F04" w:rsidR="00ED1966" w:rsidRDefault="00ED1966" w:rsidP="00ED1966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72B37F8F" w14:textId="64E2B636" w:rsidR="00EA72EC" w:rsidRDefault="00EA72EC" w:rsidP="00ED1966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687515E6" w14:textId="6ED6020D" w:rsidR="00EA72EC" w:rsidRDefault="00EA72EC" w:rsidP="00ED1966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2319A356" w14:textId="77777777" w:rsidR="00EA72EC" w:rsidRPr="00DB1212" w:rsidRDefault="00EA72EC" w:rsidP="00ED1966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CED5E48" w14:textId="77777777" w:rsidR="00DB1212" w:rsidRPr="0091045B" w:rsidRDefault="00DB1212" w:rsidP="00DB121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7FC8ACA" w14:textId="0AB00CF4" w:rsidR="00956010" w:rsidRDefault="00DB1212" w:rsidP="00FE29B6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B1212">
        <w:rPr>
          <w:rFonts w:ascii="Times New Roman" w:eastAsiaTheme="minorEastAsia" w:hAnsi="Times New Roman" w:cs="Times New Roman"/>
          <w:sz w:val="24"/>
          <w:szCs w:val="24"/>
        </w:rPr>
        <w:t xml:space="preserve">Does your confidence interval contain the proportion 11% that was reported by the VCA?  </w:t>
      </w:r>
      <w:r w:rsidR="00956010">
        <w:rPr>
          <w:rFonts w:ascii="Times New Roman" w:eastAsiaTheme="minorEastAsia" w:hAnsi="Times New Roman" w:cs="Times New Roman"/>
          <w:sz w:val="24"/>
          <w:szCs w:val="24"/>
        </w:rPr>
        <w:t>(2 pts)</w:t>
      </w:r>
    </w:p>
    <w:p w14:paraId="3E653264" w14:textId="5C4939D2" w:rsidR="00956010" w:rsidRDefault="00EA72EC" w:rsidP="009560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3C142B" w14:textId="1BDE7829" w:rsidR="00EA72EC" w:rsidRDefault="00EA72EC" w:rsidP="009560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0B47BC3" w14:textId="66FCB8E9" w:rsidR="00EA72EC" w:rsidRDefault="00EA72EC" w:rsidP="009560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84EB105" w14:textId="4DE9AF48" w:rsidR="00EA72EC" w:rsidRDefault="00EA72EC" w:rsidP="009560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8F64C47" w14:textId="3BD90195" w:rsidR="00EA72EC" w:rsidRDefault="00EA72EC" w:rsidP="009560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F1E770A" w14:textId="77777777" w:rsidR="00EA72EC" w:rsidRPr="00956010" w:rsidRDefault="00EA72EC" w:rsidP="009560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3C1F19F" w14:textId="41B7F1C8" w:rsidR="00DB1212" w:rsidRDefault="00DB1212" w:rsidP="00FE29B6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B1212">
        <w:rPr>
          <w:rFonts w:ascii="Times New Roman" w:eastAsiaTheme="minorEastAsia" w:hAnsi="Times New Roman" w:cs="Times New Roman"/>
          <w:sz w:val="24"/>
          <w:szCs w:val="24"/>
        </w:rPr>
        <w:t xml:space="preserve">There are approximately 950 students taking STAT 3090.  What </w:t>
      </w:r>
      <w:r w:rsidRPr="00DB1212">
        <w:rPr>
          <w:rFonts w:ascii="Times New Roman" w:eastAsiaTheme="minorEastAsia" w:hAnsi="Times New Roman" w:cs="Times New Roman"/>
          <w:sz w:val="24"/>
          <w:szCs w:val="24"/>
          <w:u w:val="single"/>
        </w:rPr>
        <w:t>proportion</w:t>
      </w:r>
      <w:r w:rsidR="00A1736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or percentage</w:t>
      </w:r>
      <w:r w:rsidRPr="00DB1212">
        <w:rPr>
          <w:rFonts w:ascii="Times New Roman" w:eastAsiaTheme="minorEastAsia" w:hAnsi="Times New Roman" w:cs="Times New Roman"/>
          <w:sz w:val="24"/>
          <w:szCs w:val="24"/>
        </w:rPr>
        <w:t xml:space="preserve"> of them will calculate a 95% confidence interval in part (</w:t>
      </w:r>
      <w:r w:rsidR="008D146A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DB1212">
        <w:rPr>
          <w:rFonts w:ascii="Times New Roman" w:eastAsiaTheme="minorEastAsia" w:hAnsi="Times New Roman" w:cs="Times New Roman"/>
          <w:sz w:val="24"/>
          <w:szCs w:val="24"/>
        </w:rPr>
        <w:t>) that does not contain the value 11%?</w:t>
      </w:r>
      <w:r w:rsidR="00597FFD">
        <w:rPr>
          <w:rFonts w:ascii="Times New Roman" w:eastAsiaTheme="minorEastAsia" w:hAnsi="Times New Roman" w:cs="Times New Roman"/>
          <w:sz w:val="24"/>
          <w:szCs w:val="24"/>
        </w:rPr>
        <w:t xml:space="preserve">  Note:  This is an example of the interpretation of the Confidence Level found at the top of page 135 in your lecture guide.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56010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pts)</w:t>
      </w:r>
    </w:p>
    <w:p w14:paraId="7DE35F76" w14:textId="16D228B5" w:rsidR="00A17367" w:rsidRDefault="00A17367" w:rsidP="00A17367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bookmarkStart w:id="4" w:name="_GoBack"/>
      <w:bookmarkEnd w:id="4"/>
    </w:p>
    <w:sectPr w:rsidR="00A17367" w:rsidSect="009C731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621C4" w14:textId="77777777" w:rsidR="00FF3A09" w:rsidRDefault="00FF3A09" w:rsidP="00980846">
      <w:pPr>
        <w:spacing w:after="0" w:line="240" w:lineRule="auto"/>
      </w:pPr>
      <w:r>
        <w:separator/>
      </w:r>
    </w:p>
  </w:endnote>
  <w:endnote w:type="continuationSeparator" w:id="0">
    <w:p w14:paraId="09E954E5" w14:textId="77777777" w:rsidR="00FF3A09" w:rsidRDefault="00FF3A09" w:rsidP="0098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cago">
    <w:altName w:val="Arial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93591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7B169A" w14:textId="77777777" w:rsidR="007C3EBC" w:rsidRPr="00FC1690" w:rsidRDefault="007C3EBC">
        <w:pPr>
          <w:pStyle w:val="Footer"/>
          <w:jc w:val="right"/>
          <w:rPr>
            <w:rFonts w:ascii="Times New Roman" w:hAnsi="Times New Roman" w:cs="Times New Roman"/>
          </w:rPr>
        </w:pPr>
        <w:r w:rsidRPr="00FC1690">
          <w:rPr>
            <w:rFonts w:ascii="Times New Roman" w:hAnsi="Times New Roman" w:cs="Times New Roman"/>
          </w:rPr>
          <w:fldChar w:fldCharType="begin"/>
        </w:r>
        <w:r w:rsidRPr="00FC1690">
          <w:rPr>
            <w:rFonts w:ascii="Times New Roman" w:hAnsi="Times New Roman" w:cs="Times New Roman"/>
          </w:rPr>
          <w:instrText xml:space="preserve"> PAGE   \* MERGEFORMAT </w:instrText>
        </w:r>
        <w:r w:rsidRPr="00FC1690">
          <w:rPr>
            <w:rFonts w:ascii="Times New Roman" w:hAnsi="Times New Roman" w:cs="Times New Roman"/>
          </w:rPr>
          <w:fldChar w:fldCharType="separate"/>
        </w:r>
        <w:r w:rsidR="00706AB2" w:rsidRPr="00FC1690">
          <w:rPr>
            <w:rFonts w:ascii="Times New Roman" w:hAnsi="Times New Roman" w:cs="Times New Roman"/>
            <w:noProof/>
          </w:rPr>
          <w:t>17</w:t>
        </w:r>
        <w:r w:rsidRPr="00FC169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71EF9F2" w14:textId="77777777" w:rsidR="007C3EBC" w:rsidRPr="00FC1690" w:rsidRDefault="007C3EBC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5840B" w14:textId="77777777" w:rsidR="00FF3A09" w:rsidRDefault="00FF3A09" w:rsidP="00980846">
      <w:pPr>
        <w:spacing w:after="0" w:line="240" w:lineRule="auto"/>
      </w:pPr>
      <w:r>
        <w:separator/>
      </w:r>
    </w:p>
  </w:footnote>
  <w:footnote w:type="continuationSeparator" w:id="0">
    <w:p w14:paraId="21458720" w14:textId="77777777" w:rsidR="00FF3A09" w:rsidRDefault="00FF3A09" w:rsidP="00980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A854F" w14:textId="47D8DEF2" w:rsidR="00DB1FC6" w:rsidRPr="009C7318" w:rsidRDefault="00F663B6" w:rsidP="009C7318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smallCaps/>
        <w:sz w:val="24"/>
        <w:szCs w:val="24"/>
      </w:rPr>
    </w:pPr>
    <w:r w:rsidRPr="009C7318">
      <w:rPr>
        <w:rFonts w:ascii="Times New Roman" w:hAnsi="Times New Roman" w:cs="Times New Roman"/>
        <w:b/>
        <w:smallCaps/>
        <w:sz w:val="24"/>
        <w:szCs w:val="24"/>
      </w:rPr>
      <w:t>STAT 3090</w:t>
    </w:r>
    <w:r w:rsidRPr="009C7318">
      <w:rPr>
        <w:rFonts w:ascii="Times New Roman" w:hAnsi="Times New Roman" w:cs="Times New Roman"/>
        <w:b/>
        <w:smallCaps/>
        <w:sz w:val="24"/>
        <w:szCs w:val="24"/>
      </w:rPr>
      <w:tab/>
    </w:r>
    <w:r w:rsidR="00AD5C94">
      <w:rPr>
        <w:rFonts w:ascii="Times New Roman" w:hAnsi="Times New Roman" w:cs="Times New Roman"/>
        <w:b/>
        <w:smallCaps/>
        <w:sz w:val="24"/>
        <w:szCs w:val="24"/>
      </w:rPr>
      <w:t xml:space="preserve">JMP Lab Activity </w:t>
    </w:r>
    <w:r w:rsidR="001862C9">
      <w:rPr>
        <w:rFonts w:ascii="Times New Roman" w:hAnsi="Times New Roman" w:cs="Times New Roman"/>
        <w:b/>
        <w:smallCaps/>
        <w:sz w:val="24"/>
        <w:szCs w:val="24"/>
      </w:rPr>
      <w:t>6</w:t>
    </w:r>
    <w:r w:rsidRPr="009C7318">
      <w:rPr>
        <w:rFonts w:ascii="Times New Roman" w:hAnsi="Times New Roman" w:cs="Times New Roman"/>
        <w:b/>
        <w:smallCaps/>
        <w:sz w:val="24"/>
        <w:szCs w:val="24"/>
      </w:rPr>
      <w:tab/>
    </w:r>
    <w:r w:rsidR="00AD5C94">
      <w:rPr>
        <w:rFonts w:ascii="Times New Roman" w:hAnsi="Times New Roman" w:cs="Times New Roman"/>
        <w:b/>
        <w:smallCaps/>
        <w:sz w:val="24"/>
        <w:szCs w:val="24"/>
      </w:rPr>
      <w:t>Fall</w:t>
    </w:r>
    <w:r w:rsidR="0026197E">
      <w:rPr>
        <w:rFonts w:ascii="Times New Roman" w:hAnsi="Times New Roman" w:cs="Times New Roman"/>
        <w:b/>
        <w:smallCaps/>
        <w:sz w:val="24"/>
        <w:szCs w:val="24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797"/>
    <w:multiLevelType w:val="hybridMultilevel"/>
    <w:tmpl w:val="89947A6E"/>
    <w:lvl w:ilvl="0" w:tplc="B8401E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E0614"/>
    <w:multiLevelType w:val="hybridMultilevel"/>
    <w:tmpl w:val="D98C5F7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C5583C"/>
    <w:multiLevelType w:val="hybridMultilevel"/>
    <w:tmpl w:val="70B8A28A"/>
    <w:lvl w:ilvl="0" w:tplc="85DA7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36AAB"/>
    <w:multiLevelType w:val="hybridMultilevel"/>
    <w:tmpl w:val="E014D8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4571A"/>
    <w:multiLevelType w:val="hybridMultilevel"/>
    <w:tmpl w:val="9438A072"/>
    <w:lvl w:ilvl="0" w:tplc="B8401E7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6E45D3"/>
    <w:multiLevelType w:val="hybridMultilevel"/>
    <w:tmpl w:val="9B30EA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70913"/>
    <w:multiLevelType w:val="hybridMultilevel"/>
    <w:tmpl w:val="E3944D24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39FC3C4D"/>
    <w:multiLevelType w:val="hybridMultilevel"/>
    <w:tmpl w:val="9034A5DA"/>
    <w:lvl w:ilvl="0" w:tplc="243ED5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2251B"/>
    <w:multiLevelType w:val="hybridMultilevel"/>
    <w:tmpl w:val="9B30EA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C0FE4"/>
    <w:multiLevelType w:val="hybridMultilevel"/>
    <w:tmpl w:val="51E06EEE"/>
    <w:lvl w:ilvl="0" w:tplc="5DC81DB0">
      <w:start w:val="6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716EFB"/>
    <w:multiLevelType w:val="hybridMultilevel"/>
    <w:tmpl w:val="D98C5F72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5CEB6FD9"/>
    <w:multiLevelType w:val="hybridMultilevel"/>
    <w:tmpl w:val="E286B82C"/>
    <w:lvl w:ilvl="0" w:tplc="6E80AF12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D15B5E"/>
    <w:multiLevelType w:val="hybridMultilevel"/>
    <w:tmpl w:val="36F0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34496"/>
    <w:multiLevelType w:val="hybridMultilevel"/>
    <w:tmpl w:val="612408FA"/>
    <w:lvl w:ilvl="0" w:tplc="DA5236FC">
      <w:start w:val="1"/>
      <w:numFmt w:val="lowerRoman"/>
      <w:lvlText w:val="%1."/>
      <w:lvlJc w:val="right"/>
      <w:pPr>
        <w:ind w:left="16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7F926424"/>
    <w:multiLevelType w:val="hybridMultilevel"/>
    <w:tmpl w:val="2240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13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11"/>
  </w:num>
  <w:num w:numId="14">
    <w:abstractNumId w:val="9"/>
  </w:num>
  <w:num w:numId="1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846"/>
    <w:rsid w:val="0000492A"/>
    <w:rsid w:val="0001294B"/>
    <w:rsid w:val="000137B3"/>
    <w:rsid w:val="00014BC6"/>
    <w:rsid w:val="00016EC7"/>
    <w:rsid w:val="00021266"/>
    <w:rsid w:val="00021545"/>
    <w:rsid w:val="00030EC0"/>
    <w:rsid w:val="00052323"/>
    <w:rsid w:val="0005373D"/>
    <w:rsid w:val="000578F9"/>
    <w:rsid w:val="00062B0A"/>
    <w:rsid w:val="00067BC0"/>
    <w:rsid w:val="00073DF4"/>
    <w:rsid w:val="00076EC8"/>
    <w:rsid w:val="00077F14"/>
    <w:rsid w:val="000849A5"/>
    <w:rsid w:val="00097379"/>
    <w:rsid w:val="00097813"/>
    <w:rsid w:val="000B3708"/>
    <w:rsid w:val="000B4600"/>
    <w:rsid w:val="000B5E0D"/>
    <w:rsid w:val="000B7F40"/>
    <w:rsid w:val="000C0E01"/>
    <w:rsid w:val="000C13B0"/>
    <w:rsid w:val="000C79AE"/>
    <w:rsid w:val="000D39F0"/>
    <w:rsid w:val="000E426A"/>
    <w:rsid w:val="0011281D"/>
    <w:rsid w:val="00113B3A"/>
    <w:rsid w:val="001227CA"/>
    <w:rsid w:val="00133CB0"/>
    <w:rsid w:val="00143D66"/>
    <w:rsid w:val="00147724"/>
    <w:rsid w:val="00150AE3"/>
    <w:rsid w:val="00155251"/>
    <w:rsid w:val="00155655"/>
    <w:rsid w:val="00174C41"/>
    <w:rsid w:val="0018100F"/>
    <w:rsid w:val="00186096"/>
    <w:rsid w:val="001862C9"/>
    <w:rsid w:val="00194B35"/>
    <w:rsid w:val="001A3060"/>
    <w:rsid w:val="001A3152"/>
    <w:rsid w:val="001A57E7"/>
    <w:rsid w:val="001A5C25"/>
    <w:rsid w:val="001A61EC"/>
    <w:rsid w:val="001D022A"/>
    <w:rsid w:val="001D429B"/>
    <w:rsid w:val="001E3A87"/>
    <w:rsid w:val="001E5ECF"/>
    <w:rsid w:val="001E7705"/>
    <w:rsid w:val="001F5011"/>
    <w:rsid w:val="00211F3D"/>
    <w:rsid w:val="002128B6"/>
    <w:rsid w:val="00221226"/>
    <w:rsid w:val="002215D6"/>
    <w:rsid w:val="00223A01"/>
    <w:rsid w:val="00224EFE"/>
    <w:rsid w:val="00230209"/>
    <w:rsid w:val="00232D48"/>
    <w:rsid w:val="00243DC2"/>
    <w:rsid w:val="002440ED"/>
    <w:rsid w:val="002523D9"/>
    <w:rsid w:val="00253E74"/>
    <w:rsid w:val="00254934"/>
    <w:rsid w:val="00256EF3"/>
    <w:rsid w:val="00257D16"/>
    <w:rsid w:val="0026197E"/>
    <w:rsid w:val="00263B1E"/>
    <w:rsid w:val="002704B9"/>
    <w:rsid w:val="00276AE4"/>
    <w:rsid w:val="002946AD"/>
    <w:rsid w:val="0029684D"/>
    <w:rsid w:val="002A1095"/>
    <w:rsid w:val="002A41EA"/>
    <w:rsid w:val="002A7C98"/>
    <w:rsid w:val="002B246E"/>
    <w:rsid w:val="002B7EB2"/>
    <w:rsid w:val="002C5154"/>
    <w:rsid w:val="002D34B3"/>
    <w:rsid w:val="002D7710"/>
    <w:rsid w:val="002E2D43"/>
    <w:rsid w:val="002E76A0"/>
    <w:rsid w:val="002F1490"/>
    <w:rsid w:val="002F2A3C"/>
    <w:rsid w:val="002F2AC6"/>
    <w:rsid w:val="002F41FD"/>
    <w:rsid w:val="002F4667"/>
    <w:rsid w:val="002F4F93"/>
    <w:rsid w:val="002F6DD2"/>
    <w:rsid w:val="00310B65"/>
    <w:rsid w:val="00310C0B"/>
    <w:rsid w:val="00321065"/>
    <w:rsid w:val="003324D5"/>
    <w:rsid w:val="003327FA"/>
    <w:rsid w:val="00341D09"/>
    <w:rsid w:val="00350283"/>
    <w:rsid w:val="003511AF"/>
    <w:rsid w:val="003609CC"/>
    <w:rsid w:val="003845A2"/>
    <w:rsid w:val="00387F26"/>
    <w:rsid w:val="00395225"/>
    <w:rsid w:val="003978E3"/>
    <w:rsid w:val="003D3B2D"/>
    <w:rsid w:val="003E1049"/>
    <w:rsid w:val="003E1458"/>
    <w:rsid w:val="003E1D97"/>
    <w:rsid w:val="003F3F58"/>
    <w:rsid w:val="003F6FFB"/>
    <w:rsid w:val="004067F5"/>
    <w:rsid w:val="00410105"/>
    <w:rsid w:val="004120CC"/>
    <w:rsid w:val="0041238C"/>
    <w:rsid w:val="00416FE1"/>
    <w:rsid w:val="00423CF6"/>
    <w:rsid w:val="004245B5"/>
    <w:rsid w:val="004265AC"/>
    <w:rsid w:val="00427428"/>
    <w:rsid w:val="00434074"/>
    <w:rsid w:val="00435D89"/>
    <w:rsid w:val="00444D36"/>
    <w:rsid w:val="0044688E"/>
    <w:rsid w:val="00447D47"/>
    <w:rsid w:val="0045113F"/>
    <w:rsid w:val="00452195"/>
    <w:rsid w:val="00454FA6"/>
    <w:rsid w:val="00477246"/>
    <w:rsid w:val="00482FEE"/>
    <w:rsid w:val="00490264"/>
    <w:rsid w:val="0049027F"/>
    <w:rsid w:val="004A6BF4"/>
    <w:rsid w:val="004A723E"/>
    <w:rsid w:val="004B3B99"/>
    <w:rsid w:val="004B6127"/>
    <w:rsid w:val="004C0CAE"/>
    <w:rsid w:val="004C2833"/>
    <w:rsid w:val="004E1496"/>
    <w:rsid w:val="004E49ED"/>
    <w:rsid w:val="004E4C67"/>
    <w:rsid w:val="004E535D"/>
    <w:rsid w:val="004E7232"/>
    <w:rsid w:val="004F4778"/>
    <w:rsid w:val="0051012C"/>
    <w:rsid w:val="0052211D"/>
    <w:rsid w:val="00525093"/>
    <w:rsid w:val="0052525A"/>
    <w:rsid w:val="00547520"/>
    <w:rsid w:val="00550C44"/>
    <w:rsid w:val="00565239"/>
    <w:rsid w:val="0057052E"/>
    <w:rsid w:val="005749E9"/>
    <w:rsid w:val="005849B0"/>
    <w:rsid w:val="005907AB"/>
    <w:rsid w:val="00591EB1"/>
    <w:rsid w:val="0059268A"/>
    <w:rsid w:val="00597FFD"/>
    <w:rsid w:val="005B0391"/>
    <w:rsid w:val="005B1B99"/>
    <w:rsid w:val="005C05BF"/>
    <w:rsid w:val="005C4D8E"/>
    <w:rsid w:val="005D4AA3"/>
    <w:rsid w:val="005D54C6"/>
    <w:rsid w:val="005E6BBB"/>
    <w:rsid w:val="005F3362"/>
    <w:rsid w:val="005F575A"/>
    <w:rsid w:val="005F72D4"/>
    <w:rsid w:val="00601DBF"/>
    <w:rsid w:val="006111FC"/>
    <w:rsid w:val="00611D67"/>
    <w:rsid w:val="0061761C"/>
    <w:rsid w:val="00621F0C"/>
    <w:rsid w:val="00624308"/>
    <w:rsid w:val="006319F4"/>
    <w:rsid w:val="00646C40"/>
    <w:rsid w:val="00650CE9"/>
    <w:rsid w:val="006560A3"/>
    <w:rsid w:val="00656D1B"/>
    <w:rsid w:val="006572DD"/>
    <w:rsid w:val="00665470"/>
    <w:rsid w:val="0067313B"/>
    <w:rsid w:val="006750E5"/>
    <w:rsid w:val="00676B94"/>
    <w:rsid w:val="00677324"/>
    <w:rsid w:val="00677BF9"/>
    <w:rsid w:val="006A43D9"/>
    <w:rsid w:val="006D5146"/>
    <w:rsid w:val="006E1657"/>
    <w:rsid w:val="006E4C1A"/>
    <w:rsid w:val="006F0AEF"/>
    <w:rsid w:val="006F286F"/>
    <w:rsid w:val="006F37AC"/>
    <w:rsid w:val="006F4409"/>
    <w:rsid w:val="006F6F23"/>
    <w:rsid w:val="00703152"/>
    <w:rsid w:val="007047B5"/>
    <w:rsid w:val="00706AB2"/>
    <w:rsid w:val="0071368A"/>
    <w:rsid w:val="00715673"/>
    <w:rsid w:val="00720DDA"/>
    <w:rsid w:val="00724CE5"/>
    <w:rsid w:val="007265F3"/>
    <w:rsid w:val="00726D1A"/>
    <w:rsid w:val="00732097"/>
    <w:rsid w:val="007324BC"/>
    <w:rsid w:val="00735556"/>
    <w:rsid w:val="00735CF2"/>
    <w:rsid w:val="007425BC"/>
    <w:rsid w:val="0074273B"/>
    <w:rsid w:val="00742A4B"/>
    <w:rsid w:val="00751434"/>
    <w:rsid w:val="00753701"/>
    <w:rsid w:val="007564B3"/>
    <w:rsid w:val="0076178C"/>
    <w:rsid w:val="007757EC"/>
    <w:rsid w:val="00787D7D"/>
    <w:rsid w:val="007938A4"/>
    <w:rsid w:val="007A17BC"/>
    <w:rsid w:val="007A70E8"/>
    <w:rsid w:val="007B351F"/>
    <w:rsid w:val="007B3A72"/>
    <w:rsid w:val="007C3EBC"/>
    <w:rsid w:val="007D3970"/>
    <w:rsid w:val="007F24E9"/>
    <w:rsid w:val="007F395D"/>
    <w:rsid w:val="007F68AA"/>
    <w:rsid w:val="008135CA"/>
    <w:rsid w:val="00816EC9"/>
    <w:rsid w:val="00837CEE"/>
    <w:rsid w:val="008400B3"/>
    <w:rsid w:val="00840D90"/>
    <w:rsid w:val="00841649"/>
    <w:rsid w:val="00853085"/>
    <w:rsid w:val="00861107"/>
    <w:rsid w:val="008638E0"/>
    <w:rsid w:val="00870C0B"/>
    <w:rsid w:val="00870DB7"/>
    <w:rsid w:val="00893FA6"/>
    <w:rsid w:val="008A45C1"/>
    <w:rsid w:val="008C0181"/>
    <w:rsid w:val="008C71F7"/>
    <w:rsid w:val="008D146A"/>
    <w:rsid w:val="008D4B26"/>
    <w:rsid w:val="008F3E53"/>
    <w:rsid w:val="009120C2"/>
    <w:rsid w:val="009145A4"/>
    <w:rsid w:val="00914B3A"/>
    <w:rsid w:val="009161F2"/>
    <w:rsid w:val="00916C27"/>
    <w:rsid w:val="0092730E"/>
    <w:rsid w:val="00930C40"/>
    <w:rsid w:val="0094377C"/>
    <w:rsid w:val="00953663"/>
    <w:rsid w:val="009558EB"/>
    <w:rsid w:val="00956010"/>
    <w:rsid w:val="00967821"/>
    <w:rsid w:val="00972648"/>
    <w:rsid w:val="00980846"/>
    <w:rsid w:val="009856D2"/>
    <w:rsid w:val="00986427"/>
    <w:rsid w:val="009A0196"/>
    <w:rsid w:val="009A7090"/>
    <w:rsid w:val="009B1E38"/>
    <w:rsid w:val="009C7318"/>
    <w:rsid w:val="009E64FB"/>
    <w:rsid w:val="009F2832"/>
    <w:rsid w:val="009F7761"/>
    <w:rsid w:val="00A00B82"/>
    <w:rsid w:val="00A03C54"/>
    <w:rsid w:val="00A17367"/>
    <w:rsid w:val="00A2548B"/>
    <w:rsid w:val="00A32012"/>
    <w:rsid w:val="00A3225B"/>
    <w:rsid w:val="00A336F6"/>
    <w:rsid w:val="00A3375D"/>
    <w:rsid w:val="00A40461"/>
    <w:rsid w:val="00A4531E"/>
    <w:rsid w:val="00A5273D"/>
    <w:rsid w:val="00A75164"/>
    <w:rsid w:val="00A86235"/>
    <w:rsid w:val="00A87232"/>
    <w:rsid w:val="00A9650D"/>
    <w:rsid w:val="00AA04CC"/>
    <w:rsid w:val="00AA2283"/>
    <w:rsid w:val="00AA4B4A"/>
    <w:rsid w:val="00AA5F1E"/>
    <w:rsid w:val="00AA663B"/>
    <w:rsid w:val="00AB4A5B"/>
    <w:rsid w:val="00AD5C94"/>
    <w:rsid w:val="00AE0BBA"/>
    <w:rsid w:val="00AE1787"/>
    <w:rsid w:val="00AE34DA"/>
    <w:rsid w:val="00AE5138"/>
    <w:rsid w:val="00AF39C6"/>
    <w:rsid w:val="00AF3EF0"/>
    <w:rsid w:val="00AF3FC5"/>
    <w:rsid w:val="00AF58F8"/>
    <w:rsid w:val="00B0074F"/>
    <w:rsid w:val="00B159D4"/>
    <w:rsid w:val="00B23C80"/>
    <w:rsid w:val="00B26E0A"/>
    <w:rsid w:val="00B35C5D"/>
    <w:rsid w:val="00B46CBD"/>
    <w:rsid w:val="00B55A3F"/>
    <w:rsid w:val="00B60008"/>
    <w:rsid w:val="00B6677D"/>
    <w:rsid w:val="00B8317C"/>
    <w:rsid w:val="00B92C41"/>
    <w:rsid w:val="00B94802"/>
    <w:rsid w:val="00B97D41"/>
    <w:rsid w:val="00BA2499"/>
    <w:rsid w:val="00BA2FF3"/>
    <w:rsid w:val="00BA5065"/>
    <w:rsid w:val="00BC1E41"/>
    <w:rsid w:val="00BC6848"/>
    <w:rsid w:val="00BC778F"/>
    <w:rsid w:val="00BD1632"/>
    <w:rsid w:val="00BD2B28"/>
    <w:rsid w:val="00BD7794"/>
    <w:rsid w:val="00BE0DD6"/>
    <w:rsid w:val="00BF3832"/>
    <w:rsid w:val="00BF6933"/>
    <w:rsid w:val="00BF771C"/>
    <w:rsid w:val="00BF7D45"/>
    <w:rsid w:val="00C04709"/>
    <w:rsid w:val="00C07EA6"/>
    <w:rsid w:val="00C1138F"/>
    <w:rsid w:val="00C15923"/>
    <w:rsid w:val="00C16594"/>
    <w:rsid w:val="00C22EC1"/>
    <w:rsid w:val="00C23827"/>
    <w:rsid w:val="00C26994"/>
    <w:rsid w:val="00C61B16"/>
    <w:rsid w:val="00C62B75"/>
    <w:rsid w:val="00C641A1"/>
    <w:rsid w:val="00C64264"/>
    <w:rsid w:val="00C6446A"/>
    <w:rsid w:val="00C647C5"/>
    <w:rsid w:val="00C66DE6"/>
    <w:rsid w:val="00C67B4F"/>
    <w:rsid w:val="00C7779F"/>
    <w:rsid w:val="00C90458"/>
    <w:rsid w:val="00CA4986"/>
    <w:rsid w:val="00CB1CB0"/>
    <w:rsid w:val="00CB4411"/>
    <w:rsid w:val="00CC031E"/>
    <w:rsid w:val="00CC22F3"/>
    <w:rsid w:val="00CC5231"/>
    <w:rsid w:val="00CE65CB"/>
    <w:rsid w:val="00CF2F8E"/>
    <w:rsid w:val="00D057CA"/>
    <w:rsid w:val="00D05AB7"/>
    <w:rsid w:val="00D14BA6"/>
    <w:rsid w:val="00D26254"/>
    <w:rsid w:val="00D407B4"/>
    <w:rsid w:val="00D444A4"/>
    <w:rsid w:val="00D52781"/>
    <w:rsid w:val="00D52B21"/>
    <w:rsid w:val="00D620C1"/>
    <w:rsid w:val="00DA446F"/>
    <w:rsid w:val="00DA7CBB"/>
    <w:rsid w:val="00DB023C"/>
    <w:rsid w:val="00DB1212"/>
    <w:rsid w:val="00DB1FC6"/>
    <w:rsid w:val="00DB533A"/>
    <w:rsid w:val="00DC6A30"/>
    <w:rsid w:val="00DD10F0"/>
    <w:rsid w:val="00DD3817"/>
    <w:rsid w:val="00DD7EA1"/>
    <w:rsid w:val="00DE66A9"/>
    <w:rsid w:val="00DF09D5"/>
    <w:rsid w:val="00E0248A"/>
    <w:rsid w:val="00E07A63"/>
    <w:rsid w:val="00E157CA"/>
    <w:rsid w:val="00E16780"/>
    <w:rsid w:val="00E251BF"/>
    <w:rsid w:val="00E30506"/>
    <w:rsid w:val="00E42582"/>
    <w:rsid w:val="00E4567F"/>
    <w:rsid w:val="00E46D54"/>
    <w:rsid w:val="00E526E9"/>
    <w:rsid w:val="00E9012D"/>
    <w:rsid w:val="00E91DBF"/>
    <w:rsid w:val="00E92A1D"/>
    <w:rsid w:val="00E933AB"/>
    <w:rsid w:val="00EA72EC"/>
    <w:rsid w:val="00EB773B"/>
    <w:rsid w:val="00EC108D"/>
    <w:rsid w:val="00EC279C"/>
    <w:rsid w:val="00ED1966"/>
    <w:rsid w:val="00ED7A97"/>
    <w:rsid w:val="00EE4BE9"/>
    <w:rsid w:val="00EE534E"/>
    <w:rsid w:val="00EE5720"/>
    <w:rsid w:val="00EF3A9F"/>
    <w:rsid w:val="00F166B6"/>
    <w:rsid w:val="00F2522B"/>
    <w:rsid w:val="00F322E0"/>
    <w:rsid w:val="00F35877"/>
    <w:rsid w:val="00F51900"/>
    <w:rsid w:val="00F6590E"/>
    <w:rsid w:val="00F6592A"/>
    <w:rsid w:val="00F663B6"/>
    <w:rsid w:val="00F7523C"/>
    <w:rsid w:val="00F8458F"/>
    <w:rsid w:val="00F865FF"/>
    <w:rsid w:val="00F9184E"/>
    <w:rsid w:val="00FA0F5D"/>
    <w:rsid w:val="00FA732B"/>
    <w:rsid w:val="00FB5066"/>
    <w:rsid w:val="00FC1690"/>
    <w:rsid w:val="00FC33B1"/>
    <w:rsid w:val="00FD75C3"/>
    <w:rsid w:val="00FE3578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AD89"/>
  <w15:chartTrackingRefBased/>
  <w15:docId w15:val="{26571F6C-7559-43B6-BC65-53B4BC31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C3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846"/>
  </w:style>
  <w:style w:type="paragraph" w:styleId="Footer">
    <w:name w:val="footer"/>
    <w:basedOn w:val="Normal"/>
    <w:link w:val="FooterChar"/>
    <w:uiPriority w:val="99"/>
    <w:unhideWhenUsed/>
    <w:rsid w:val="00980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846"/>
  </w:style>
  <w:style w:type="paragraph" w:styleId="ListParagraph">
    <w:name w:val="List Paragraph"/>
    <w:basedOn w:val="Normal"/>
    <w:uiPriority w:val="34"/>
    <w:qFormat/>
    <w:rsid w:val="00257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8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E4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79A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A1"/>
    <w:rPr>
      <w:rFonts w:ascii="Segoe UI" w:hAnsi="Segoe UI" w:cs="Segoe UI"/>
      <w:sz w:val="18"/>
      <w:szCs w:val="18"/>
    </w:rPr>
  </w:style>
  <w:style w:type="paragraph" w:customStyle="1" w:styleId="WPNormal">
    <w:name w:val="WP_Normal"/>
    <w:basedOn w:val="Normal"/>
    <w:rsid w:val="009120C2"/>
    <w:pPr>
      <w:widowControl w:val="0"/>
      <w:spacing w:after="0" w:line="240" w:lineRule="auto"/>
    </w:pPr>
    <w:rPr>
      <w:rFonts w:ascii="Chicago" w:eastAsia="Times New Roman" w:hAnsi="Chicago" w:cs="Times New Roman"/>
      <w:sz w:val="24"/>
      <w:szCs w:val="20"/>
    </w:rPr>
  </w:style>
  <w:style w:type="table" w:styleId="TableGrid">
    <w:name w:val="Table Grid"/>
    <w:basedOn w:val="TableNormal"/>
    <w:uiPriority w:val="39"/>
    <w:rsid w:val="00BC1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F663B6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7564B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564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94B35"/>
    <w:rPr>
      <w:color w:val="808080"/>
    </w:rPr>
  </w:style>
  <w:style w:type="table" w:styleId="PlainTable1">
    <w:name w:val="Plain Table 1"/>
    <w:basedOn w:val="TableNormal"/>
    <w:uiPriority w:val="41"/>
    <w:rsid w:val="00C61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9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24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07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5222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8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265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0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8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372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6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6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1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9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3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4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5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42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106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606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9251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87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257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712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352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8706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633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9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0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8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054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919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890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8733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087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35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109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108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3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9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7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B7C45-1BA7-47FF-A0CD-9BF70E51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Breazel</dc:creator>
  <cp:keywords/>
  <dc:description/>
  <cp:lastModifiedBy>guo fiona</cp:lastModifiedBy>
  <cp:revision>3</cp:revision>
  <cp:lastPrinted>2016-08-23T18:14:00Z</cp:lastPrinted>
  <dcterms:created xsi:type="dcterms:W3CDTF">2020-10-27T13:36:00Z</dcterms:created>
  <dcterms:modified xsi:type="dcterms:W3CDTF">2020-10-27T13:38:00Z</dcterms:modified>
</cp:coreProperties>
</file>