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
<Relationships xmlns="http://schemas.openxmlformats.org/package/2006/relationships">
    <Relationship Id="rId1"
        Type="http://schemas.openxmlformats.org/officeDocument/2006/relationships/officeDocument"
        Target="word/document.xml" />
    <Relationship Id="rId2"
        Type="http://schemas.openxmlformats.org/package/2006/relationships/metadata/core-properties"
        Target="docProps/core.xml" />
    <Relationship Id="rId3"
        Type="http://schemas.openxmlformats.org/officeDocument/2006/relationships/extended-properties"
        Target="docProps/app.xml" />
    <Relationship Id="rId4"
        Type="http://schemas.openxmlformats.org/officeDocument/2006/relationships/custom-properties"
        Target="docProps/custom.xml" />
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="http://schemas.openxmlformats.org/officeDocument/2006/math" xmlns:v="urn:schemas-microsoft-com:vml" xmlns:o="urn:schemas-microsoft-com:office:office" xmlns:w14="http://schemas.microsoft.com/office/word/2010/wordml" xmlns:wp14="http://schemas.microsoft.com/office/word/2010/wordml">
  <w:background w:color="FFFFFF"/>
  <w:body>
    <w:p>
      <w:pPr>
        <w:spacing w:line="360" w:lineRule="auto" w:after="0" w:before="0"/>
        <w:jc w:val="center"/>
        <w:ind w:left="0" w:right="0"/>
      </w:pPr>
      <w:rPr>
        <w:sz w:val="0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9.7"/>
          <w:szCs w:val="29.7"/>
          <w:position w:val="0"/>
          <w:shd w:val="clear" w:color="auto" w:fill="auto"/>
        </w:rPr>
        <w:t xml:space="preserve">Aviral Garg</w:t>
      </w:r>
    </w:p>
    <w:p>
      <w:pPr>
        <w:spacing w:line="360" w:lineRule="auto" w:after="0" w:before="0"/>
        <w:jc w:val="center"/>
        <w:ind w:left="0" w:right="0"/>
      </w:pPr>
      <w:rPr>
        <w:sz w:val="0"/>
      </w:rPr>
      <w:r>
        <w:drawing>
          <wp:inline distT="0" distB="0" distL="0" distR="0">
            <wp:extent cx="91440" cy="9144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addressIcon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3.5"/>
          <w:szCs w:val="13.5"/>
          <w:position w:val="0"/>
          <w:shd w:val="clear" w:color="auto" w:fill="auto"/>
        </w:rPr>
        <w:t xml:space="preserve">Vancouver, British Columbia, Canada  </w:t>
      </w:r>
      <w:r>
        <w:drawing>
          <wp:inline distT="0" distB="0" distL="0" distR="0">
            <wp:extent cx="91440" cy="9144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email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3.5"/>
          <w:szCs w:val="13.5"/>
          <w:position w:val="0"/>
          <w:shd w:val="clear" w:color="auto" w:fill="auto"/>
        </w:rPr>
        <w:t xml:space="preserve">aviral.garg@icloud.com  </w:t>
      </w:r>
      <w:r>
        <w:drawing>
          <wp:inline distT="0" distB="0" distL="0" distR="0">
            <wp:extent cx="91440" cy="91440"/>
            <wp:effectExtent b="0" l="0" r="0" t="0"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linkedInRelId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" cy="9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3.5"/>
          <w:szCs w:val="13.5"/>
          <w:position w:val="0"/>
          <w:shd w:val="clear" w:color="auto" w:fill="auto"/>
        </w:rPr>
        <w:t xml:space="preserve">LinkedIn</w:t>
      </w:r>
    </w:p>
    <w:p>
      <w:pPr>
        <w:pStyle w:val="ReziHeading"/>
        <w:spacing w:line="360" w:lineRule="auto" w:after="60" w:before="270"/>
        <w:jc w:val="left"/>
        <w:ind w:left="0" w:right="0"/>
      </w:pPr>
      <w:rPr>
        <w:sz w:val="20.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EXPERIENCE</w:t>
      </w:r>
    </w:p>
    <w:p>
      <w:pPr>
        <w:spacing w:line="360" w:lineRule="auto" w:after="0" w:before="0"/>
        <w:jc w:val="left"/>
        <w:ind w:left="0" w:right="0"/>
      </w:pPr>
      <w:rPr>
        <w:sz w:val="1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Software Development Engineer</w:t>
      </w:r>
    </w:p>
    <w:p>
      <w:pPr>
        <w:spacing w:line="360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Amazon Beauty Tech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February 2021 – March 2025, Vancouver, BC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System Architecture &amp; Leadership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Led 8-person cross-functional team developing Material Property Extraction system with end-to-end ML pipeline architecture.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Architected event-driven serverless infrastructure processing 40+ TB daily data using AWS Step Functions, Lambda, and DynamoDB.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Designed multi-stage deployment pipeline (alpha/beta/gamma/prod) with AWS CDK, reducing deployment time by 60%.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AI/ML Innovation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Built demand-forecasting ML models boosting prediction accuracy by 25% and reducing overstock costs by 15%.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Implemented synthetic data augmentation techniques improving time-series forecasting accuracy by 8%.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Developed VTO Discovery system integrating AR/VR microservices with real-time catalog processing.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Performance &amp; Scale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Optimized distributed ML training workloads, mentoring 2 ML engineers and 1 researcher on scaling techniques.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Implemented exponential backoff retry mechanisms and CloudWatch monitoring for production reliability.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Established cross-team collaboration with Amazon catalog team for SNS/SQS integration.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Recognition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Won 1st place at Amazon 2022 Hackathon leading 4-person team developing AR iOS makeup tutorial application.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60" w:lineRule="auto" w:after="0" w:before="0"/>
        <w:jc w:val="left"/>
        <w:ind w:left="0" w:right="0"/>
      </w:pPr>
      <w:rPr>
        <w:sz w:val="1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Software Development Engineer</w:t>
      </w:r>
    </w:p>
    <w:p>
      <w:pPr>
        <w:spacing w:line="360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Amazon Prime Pantry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June 2020 – February 2021, Vancouver, BC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Optimized critical APIs reducing page-load impact by 37% and increasing add-to-cart/checkout rates by 2.5%.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Automated performance, stress, and load testing on ECS, decreasing SEV-3 incidents by 40% weekly.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Integrated Amazon CodeGuru Profiler into team workflows, streamlining performance analysis across projects.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Drove AWS CDK adoption across teams for CI/CD pipelines, saving 12+ developer-hours weekly.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Achieved $30K annual cost savings through AWS infrastructure optimization and usage policy implementation.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Deployed comprehensive monitoring dashboards and alerting systems for real-time service health tracking.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60" w:lineRule="auto" w:after="0" w:before="0"/>
        <w:jc w:val="left"/>
        <w:ind w:left="0" w:right="0"/>
      </w:pPr>
      <w:rPr>
        <w:sz w:val="1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AI Software Engineer Intern</w:t>
      </w:r>
    </w:p>
    <w:p>
      <w:pPr>
        <w:spacing w:line="360" w:lineRule="auto" w:after="0" w:before="0"/>
        <w:jc w:val="left"/>
        <w:ind w:left="0" w:right="0"/>
        <w:tabs>
          <w:tab w:val="right" w:pos="20000"/>
        </w:tabs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T4G Limited</w:t>
      </w:r>
      <w:r>
        <w:tab/>
      </w: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October 2018 – December 2019, Vancouver, BC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Delivered Named-Entity-Recognition chatbot proof-of-concept securing $100K contract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Improved promo-code generation efficiency by 40%, enabling 4 additional contracts and doubling department profits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Automated 10-year version history extraction from 15 applications, saving 7 developer-hours weekly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Built NLP chatbots on Azure using Node.js, Cosmos DB, and SQL serving 50+ million users globally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Developed and maintained C# desktop applications and SSIS packages for enterprise-scale deployment.</w:t>
      </w:r>
    </w:p>
    <w:p>
      <w:pPr>
        <w:pStyle w:val="ReziHeading"/>
        <w:spacing w:line="360" w:lineRule="auto" w:after="60" w:before="270"/>
        <w:jc w:val="left"/>
        <w:ind w:left="0" w:right="0"/>
      </w:pPr>
      <w:rPr>
        <w:sz w:val="20.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PROJECT</w:t>
      </w:r>
    </w:p>
    <w:p>
      <w:pPr>
        <w:spacing w:line="360" w:lineRule="auto" w:after="0" w:before="0"/>
        <w:jc w:val="left"/>
        <w:ind w:left="0" w:right="0"/>
      </w:pPr>
      <w:rPr>
        <w:sz w:val="1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Resume Coach</w:t>
      </w:r>
    </w:p>
    <w:p>
      <w:pPr>
        <w:spacing w:line="360" w:lineRule="auto" w:after="0" w:before="0"/>
        <w:jc w:val="left"/>
        <w:ind w:left="0" w:right="0"/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&lt;nil&gt;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Built full-stack serverless web application providing AI-powered resume optimization and career guidance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Implemented LLM-based analysis with contextual chat system and session persistence using DynamoDB TTL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Deployed production application at   coach.aviralgarg.com   with custom domain and SSL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Established comprehensive CI/CD pipeline with GitHub Actions, automated testing, and multi-region deployment.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60" w:lineRule="auto" w:after="0" w:before="0"/>
        <w:jc w:val="left"/>
        <w:ind w:left="0" w:right="0"/>
      </w:pPr>
      <w:rPr>
        <w:sz w:val="1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FastAPI Stock Gainers</w:t>
      </w:r>
    </w:p>
    <w:p>
      <w:pPr>
        <w:spacing w:line="360" w:lineRule="auto" w:after="0" w:before="0"/>
        <w:jc w:val="left"/>
        <w:ind w:left="0" w:right="0"/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&lt;nil&gt;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Developed full-stack application for real-time stock market tracking with user authentication and admin dashboard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Integrated Yahoo Finance API with auto-refresh mechanism and color-coded visualization for gains/losses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Implemented secure JWT-based authentication with password recovery and email notification system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Deployed on Render.com with PostgreSQL persistence and responsive Bootstrap UI.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60" w:lineRule="auto" w:after="0" w:before="0"/>
        <w:jc w:val="left"/>
        <w:ind w:left="0" w:right="0"/>
      </w:pPr>
      <w:rPr>
        <w:sz w:val="1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Bob</w:t>
      </w:r>
    </w:p>
    <w:p>
      <w:pPr>
        <w:spacing w:line="360" w:lineRule="auto" w:after="0" w:before="0"/>
        <w:jc w:val="left"/>
        <w:ind w:left="0" w:right="0"/>
      </w:pPr>
      <w:rPr>
        <w:sz w:val="0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&lt;nil&gt;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Created hands-free development platform eliminating manual typing and increasing AI platform capacity by 40x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Implemented zero speech data loss during processing with real-time speech-to-tool-calls conversion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Built accessibility solution for developers with physical limitations, enabling screen-free development workflow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Designed multi-threaded voice assistant with 8 operational modes and sophisticated state management.</w:t>
      </w:r>
    </w:p>
    <w:p>
      <w:pPr>
        <w:pStyle w:val="ReziHeading"/>
        <w:spacing w:line="360" w:lineRule="auto" w:after="60" w:before="270"/>
        <w:jc w:val="left"/>
        <w:ind w:left="0" w:right="0"/>
      </w:pPr>
      <w:rPr>
        <w:sz w:val="20.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EDUCATION</w:t>
      </w:r>
    </w:p>
    <w:p>
      <w:pPr>
        <w:spacing w:line="360" w:lineRule="auto" w:after="0" w:before="0"/>
        <w:jc w:val="left"/>
        <w:ind w:left="0" w:right="0"/>
      </w:pPr>
      <w:rPr>
        <w:sz w:val="1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Bachelor of Applied Science, Computer Engineering</w:t>
      </w:r>
    </w:p>
    <w:p>
      <w:pPr>
        <w:spacing w:line="360" w:lineRule="auto" w:after="0" w:before="0"/>
        <w:jc w:val="left"/>
        <w:ind w:left="0" w:right="0"/>
      </w:pPr>
      <w:rPr>
        <w:sz w:val="15.299999999999999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Minor in Software Engineering Major • University of British Columbia • Vancouver, BC • 2019</w:t>
      </w:r>
    </w:p>
    <w:p>
      <w:pPr>
        <w:pStyle w:val="ReziHeading"/>
        <w:spacing w:line="360" w:lineRule="auto" w:after="60" w:before="270"/>
        <w:jc w:val="left"/>
        <w:ind w:left="0" w:right="0"/>
      </w:pPr>
      <w:rPr>
        <w:sz w:val="20.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CERTIFICATIONS</w:t>
      </w:r>
    </w:p>
    <w:p>
      <w:pPr>
        <w:spacing w:line="360" w:lineRule="auto" w:after="0" w:before="0"/>
        <w:jc w:val="left"/>
        <w:ind w:left="0" w:right="0"/>
      </w:pPr>
      <w:rPr>
        <w:sz w:val="1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Machine Learning Switch Up Program</w:t>
      </w:r>
    </w:p>
    <w:p>
      <w:pPr>
        <w:spacing w:line="360" w:lineRule="auto" w:after="0" w:before="0"/>
        <w:jc w:val="left"/>
        <w:ind w:left="0" w:right="0"/>
      </w:pPr>
      <w:rPr>
        <w:sz w:val="15.299999999999999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Interview Kickstart • 2024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Advanced ML algorithms, data science techniques, and AI system design.</w:t>
      </w:r>
    </w:p>
    <w:p>
      <w:pPr>
        <w:pStyle w:val="ReziHeading"/>
        <w:spacing w:line="360" w:lineRule="auto" w:after="60" w:before="270"/>
        <w:jc w:val="left"/>
        <w:ind w:left="0" w:right="0"/>
      </w:pPr>
      <w:rPr>
        <w:sz w:val="20.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AWARDS &amp; HONORS</w:t>
      </w:r>
    </w:p>
    <w:p>
      <w:pPr>
        <w:spacing w:line="360" w:lineRule="auto" w:after="0" w:before="0"/>
        <w:jc w:val="left"/>
        <w:ind w:left="0" w:right="0"/>
      </w:pPr>
      <w:rPr>
        <w:sz w:val="18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18"/>
          <w:szCs w:val="18"/>
          <w:position w:val="0"/>
          <w:shd w:val="clear" w:color="auto" w:fill="auto"/>
        </w:rPr>
        <w:t xml:space="preserve">1st place</w:t>
      </w:r>
    </w:p>
    <w:p>
      <w:pPr>
        <w:spacing w:line="360" w:lineRule="auto" w:after="0" w:before="0"/>
        <w:jc w:val="left"/>
        <w:ind w:left="0" w:right="0"/>
      </w:pPr>
      <w:rPr>
        <w:sz w:val="15.299999999999999"/>
      </w:rPr>
      <w:r>
        <w:rPr>
          <w:rFonts w:ascii="Merriweather Light" w:cs="Merriweather Light" w:eastAsia="Merriweather Light" w:hAnsi="Merriweather Light"/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Amazon Hackathon • 2022</w:t>
      </w:r>
    </w:p>
    <w:p>
      <w:pPr>
        <w:numPr>
          <w:ilvl w:val="0"/>
          <w:numId w:val="1"/>
        </w:numPr>
        <w:spacing w:line="360" w:lineRule="auto" w:after="0" w:before="0"/>
        <w:jc w:val="left"/>
        <w:ind w:left="111" w:right="0"/>
      </w:pPr>
      <w:rPr>
        <w:sz w:val="15.299999999999999"/>
      </w:rPr>
      <w:r>
        <w:rPr>
          <w:b w:val="0"/>
          <w:bCs w:val="0"/>
          <w:i w:val="0"/>
          <w:iCs w:val="0"/>
          <w:strike w:val="0"/>
          <w:color w:val="000000"/>
          <w:u w:val="none"/>
          <w:sz w:val="15.299999999999999"/>
          <w:szCs w:val="15.299999999999999"/>
          <w:position w:val="0"/>
          <w:shd w:val="clear" w:color="auto" w:fill="auto"/>
        </w:rPr>
        <w:t xml:space="preserve">AR/VR application.</w:t>
      </w:r>
    </w:p>
    <w:p>
      <w:pPr>
        <w:pStyle w:val="ReziHeading"/>
        <w:spacing w:line="360" w:lineRule="auto" w:after="60" w:before="270"/>
        <w:jc w:val="left"/>
        <w:ind w:left="0" w:right="0"/>
      </w:pPr>
      <w:rPr>
        <w:sz w:val="20.7"/>
      </w:rPr>
      <w:r>
        <w:rPr>
          <w:rFonts w:ascii="Merriweather" w:cs="Merriweather" w:eastAsia="Merriweather" w:hAnsi="Merriweather"/>
          <w:b w:val="1"/>
          <w:bCs w:val="1"/>
          <w:i w:val="0"/>
          <w:iCs w:val="0"/>
          <w:strike w:val="0"/>
          <w:color w:val="#2e3d50"/>
          <w:u w:val="none"/>
          <w:sz w:val="20.7"/>
          <w:szCs w:val="20.7"/>
          <w:position w:val="0"/>
          <w:shd w:val="clear" w:color="auto" w:fill="auto"/>
        </w:rPr>
        <w:t xml:space="preserve">SKILLS</w:t>
      </w:r>
    </w:p>
    <w:p>
      <w:pPr>
        <w:spacing w:line="36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Python, TypeScript, React, Node.js, FastAPI, LangChain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6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PyTorch, SageMaker, NLP, LLM, RAG, MLOps, Time-Series Forecasting, Feature Engineering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6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AWS (CDK, Lambda, Step Functions, DynamoDB, Athena), Azure, Serverless Architecture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6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CI/CD, Docker, Git, Performance Optimization, System Design, API Design</w:t>
      </w:r>
    </w:p>
    <w:p>
      <w:pPr>
        <w:spacing w:after="0" w:before="0" w:line="160" w:lineRule="auto"/>
      </w:pPr>
      <w:r>
        <w:rPr>
          <w:sz w:val="16"/>
          <w:szCs w:val="16"/>
        </w:rPr>
        <w:t> </w:t>
      </w:r>
    </w:p>
    <w:p>
      <w:pPr>
        <w:spacing w:line="360" w:lineRule="auto" w:after="0" w:before="0"/>
        <w:jc w:val="left"/>
        <w:ind w:left="0" w:right="0"/>
      </w:pPr>
      <w:rPr>
        <w:sz w:val="0"/>
      </w:rPr>
      <w:r>
        <w:rPr>
          <w:b w:val="0"/>
          <w:bCs w:val="0"/>
          <w:i w:val="0"/>
          <w:iCs w:val="0"/>
          <w:strike w:val="0"/>
          <w:color w:val="#2e3d50"/>
          <w:u w:val="none"/>
          <w:sz w:val="15.299999999999999"/>
          <w:szCs w:val="15.299999999999999"/>
          <w:position w:val="0"/>
          <w:shd w:val="clear" w:color="auto" w:fill="auto"/>
        </w:rPr>
        <w:t xml:space="preserve">C#, Cosmos DB, SQL,  Real-time Speech Processing, Multi-threading, State Machine Architecture</w:t>
      </w:r>
    </w:p>
    <w:sectPr>
      <w:pgSz w:h="15840" w:w="12240" w:orient="portrait"/>
      <w:pgMar w:bottom="720" w:top="720" w:left="720" w:right="720" w:header="708" w:footer="708"/>
      <w:pgNumType w:start="1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Merriweather Light"/>
  <w:font w:name="Merriweather"/>
  <w:font w:name="Source Sasns 3 Light"/>
  <w:font w:name="Source Sans 3"/>
  <w:font w:name="Comic Sans MS"/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>
    <w:lvl w:ilvl="0">
      <w:start w:val="1"/>
      <w:numFmt w:val="bullet"/>
      <w:lvlText w:val="•"/>
      <w:lvlJc w:val="left"/>
      <w:pPr>
        <w:ind w:left="0" w:hanging="90"/>
      </w:pPr>
      <w:rPr>
        <w:rFonts w:ascii="Times New Roman" w:hAnsi="Times New Roman" w:cs="Times New Roman" w:eastAsia="Times New Roman"/>
        <!-- Added this line -->
        <w:b w:val="0"/>
        <w:i w:val="0"/>
        <w:smallCaps w:val="0"/>
        <w:strike w:val="0"/>
        <w:color w:val="000000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erriweather Light" w:eastAsia="SimSun" w:hAnsi="Merriweather Light" w:cs="Georgia"/>
      </w:rPr>
    </w:rPrDefault>
  </w:docDefaults>
  <w:style w:styleId="EastAsian" w:type="paragraph">
    <w:name w:val="East Asian Style"/>
    <w:rPr>
      <!-- Chinese fallback -->
      <w:rFonts w:eastAsia="SimSun" w:hAnsi="Georgia" w:cs="Georgia"/>
      <!-- Korean fallback -->
      <w:rFonts w:eastAsia="Batang" w:hAnsi="Georgia" w:cs="Georgia"/>
      <!-- Japanese fallback -->
      <w:rFonts w:eastAsia="Yu Gothic" w:hAnsi="Georgia" w:cs="Georgia"/>
    </w:rPr>
  </w:style>
  <w:style w:type="paragraph" w:customStyle="1" w:styleId="ReziHeading">
    <w:name w:val="Rezi_Heading"/>
    <w:pPr>
      <w:pBdr>
        <w:top w:val="single" w:sz="1" w:color="e5e7eb" w:space="14"/>
        <w:bottom w:val="single" w:sz="1" w:color="000000" w:space="1"/>
      </w:pBdr>
    </w:pPr>
  </w:style>
</w:styles>
</file>

<file path=word/_rels/document.xml.rels><?xml version="1.0" encoding="UTF-8"?>
<Relationships xmlns="http://schemas.openxmlformats.org/package/2006/relationships">
    <Relationship Id="rId1"
        Type="http://schemas.openxmlformats.org/officeDocument/2006/relationships/styles"
        Target="styles.xml" />
    <Relationship Id="rId2"
        Type="http://schemas.openxmlformats.org/officeDocument/2006/relationships/numbering"
        Target="numbering.xml" />
    <Relationship Id="rId3"
        Type="http://schemas.openxmlformats.org/officeDocument/2006/relationships/footnotes"
        Target="footnotes.xml" />
    <Relationship Id="rId4"
        Type="http://schemas.openxmlformats.org/officeDocument/2006/relationships/settings"
        Target="settings.xml" />
    <Relationship Id="rId5"
        Type="http://schemas.openxmlformats.org/officeDocument/2006/relationships/comments"
        Target="comments.xml" />
    <Relationship Id="addressIcon"
    Type="http://schemas.openxmlformats.org/officeDocument/2006/relationships/image"
    Target="media/address.png" /><Relationship Id="emailRelId"
    Type="http://schemas.openxmlformats.org/officeDocument/2006/relationships/image"
    Target="media/email.png" /><Relationship Id="linkedInRelId"
    Type="http://schemas.openxmlformats.org/officeDocument/2006/relationships/image"
    Target="media/linkedin.png" />
</Relationships>
</file>

<file path=word/_rels/footnotes.xml.rels><?xml version="1.0" encoding="UTF-8"?>
<Relationships xmlns="http://schemas.openxmlformats.org/package/2006/relationships" 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2024-03-28T00:35:24.345Z</dcterms:created>
  <dcterms:modified xsi:type="dcterms:W3CDTF">2024-03-28T00:35:24.345Z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