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7A4AA0" w14:textId="77777777" w:rsidR="00FA728C" w:rsidRPr="00E87C87" w:rsidRDefault="00FA728C" w:rsidP="00FA728C">
      <w:pPr>
        <w:rPr>
          <w:b/>
        </w:rPr>
      </w:pPr>
      <w:r w:rsidRPr="00E87C87">
        <w:rPr>
          <w:b/>
        </w:rPr>
        <w:t>CHAPTER 9</w:t>
      </w:r>
      <w:r>
        <w:rPr>
          <w:b/>
        </w:rPr>
        <w:t xml:space="preserve"> SOLUTIONS</w:t>
      </w:r>
    </w:p>
    <w:p w14:paraId="608D9392" w14:textId="77777777" w:rsidR="00FA728C" w:rsidRPr="00E87C87" w:rsidRDefault="00FA728C" w:rsidP="00FA728C">
      <w:pPr>
        <w:rPr>
          <w:b/>
        </w:rPr>
      </w:pPr>
    </w:p>
    <w:p w14:paraId="326331C4" w14:textId="77777777" w:rsidR="00FA728C" w:rsidRPr="00E87C87" w:rsidRDefault="00FA728C" w:rsidP="00FA728C">
      <w:pPr>
        <w:numPr>
          <w:ilvl w:val="1"/>
          <w:numId w:val="2"/>
        </w:numPr>
        <w:tabs>
          <w:tab w:val="clear" w:pos="360"/>
          <w:tab w:val="num" w:pos="720"/>
        </w:tabs>
        <w:ind w:left="720" w:hanging="720"/>
      </w:pPr>
    </w:p>
    <w:p w14:paraId="2278EAFF" w14:textId="1968D419" w:rsidR="00E962D2" w:rsidRDefault="00E962D2" w:rsidP="00E962D2">
      <w:pPr>
        <w:pStyle w:val="ListParagraph"/>
        <w:numPr>
          <w:ilvl w:val="0"/>
          <w:numId w:val="6"/>
        </w:numPr>
      </w:pPr>
      <w:r>
        <w:t>First, we create the dataset by ty</w:t>
      </w:r>
      <w:r w:rsidR="00E14CB7">
        <w:t>p</w:t>
      </w:r>
      <w:r>
        <w:t xml:space="preserve">ing in the </w:t>
      </w:r>
      <w:r w:rsidR="00E14CB7">
        <w:t>following R</w:t>
      </w:r>
      <w:r>
        <w:t xml:space="preserve"> command</w:t>
      </w:r>
      <w:r w:rsidR="00E14CB7">
        <w:t>:</w:t>
      </w:r>
    </w:p>
    <w:p w14:paraId="13DBF45C" w14:textId="77777777" w:rsidR="00E962D2" w:rsidRDefault="00E962D2" w:rsidP="00E962D2">
      <w:pPr>
        <w:pStyle w:val="ListParagraph"/>
        <w:ind w:left="1080"/>
      </w:pPr>
    </w:p>
    <w:p w14:paraId="2D7C8B8D" w14:textId="6090BB14" w:rsidR="00AF4F61" w:rsidRPr="00B951A5" w:rsidRDefault="00E14CB7" w:rsidP="00AF4F61">
      <w:pPr>
        <w:ind w:left="1080"/>
        <w:rPr>
          <w:rFonts w:asciiTheme="majorBidi" w:hAnsiTheme="majorBidi" w:cstheme="majorBidi"/>
          <w:b/>
        </w:rPr>
      </w:pPr>
      <w:r>
        <w:rPr>
          <w:rFonts w:asciiTheme="majorBidi" w:hAnsiTheme="majorBidi" w:cstheme="majorBidi"/>
          <w:b/>
        </w:rPr>
        <w:t xml:space="preserve">x = </w:t>
      </w:r>
      <w:proofErr w:type="gramStart"/>
      <w:r>
        <w:rPr>
          <w:rFonts w:asciiTheme="majorBidi" w:hAnsiTheme="majorBidi" w:cstheme="majorBidi"/>
          <w:b/>
        </w:rPr>
        <w:t>c(</w:t>
      </w:r>
      <w:proofErr w:type="gramEnd"/>
      <w:r>
        <w:rPr>
          <w:rFonts w:asciiTheme="majorBidi" w:hAnsiTheme="majorBidi" w:cstheme="majorBidi"/>
          <w:b/>
        </w:rPr>
        <w:t>0, 1, 2, 3, 4, 5, 6, 7, 8, 9)</w:t>
      </w:r>
    </w:p>
    <w:p w14:paraId="1E02744B" w14:textId="77777777" w:rsidR="00E962D2" w:rsidRDefault="00E962D2" w:rsidP="00E962D2">
      <w:pPr>
        <w:pStyle w:val="ListParagraph"/>
        <w:ind w:left="1080"/>
        <w:rPr>
          <w:b/>
          <w:bCs/>
        </w:rPr>
      </w:pPr>
    </w:p>
    <w:p w14:paraId="1ED66303" w14:textId="7EC836CA" w:rsidR="00FD55BB" w:rsidRDefault="00AF4F61" w:rsidP="00E962D2">
      <w:pPr>
        <w:pStyle w:val="ListParagraph"/>
        <w:ind w:left="1080"/>
        <w:rPr>
          <w:b/>
          <w:bCs/>
        </w:rPr>
      </w:pPr>
      <w:r>
        <w:t xml:space="preserve">Then, we create </w:t>
      </w:r>
      <w:r w:rsidR="00E14CB7">
        <w:t>a</w:t>
      </w:r>
      <w:r>
        <w:t xml:space="preserve"> histogram by typing in the </w:t>
      </w:r>
      <w:r w:rsidR="00E14CB7">
        <w:t>R</w:t>
      </w:r>
      <w:r>
        <w:t xml:space="preserve"> command </w:t>
      </w:r>
      <w:proofErr w:type="spellStart"/>
      <w:proofErr w:type="gramStart"/>
      <w:r w:rsidR="008C02E0" w:rsidRPr="008C02E0">
        <w:rPr>
          <w:b/>
          <w:bCs/>
        </w:rPr>
        <w:t>hist</w:t>
      </w:r>
      <w:proofErr w:type="spellEnd"/>
      <w:r w:rsidR="008C02E0" w:rsidRPr="008C02E0">
        <w:rPr>
          <w:b/>
          <w:bCs/>
        </w:rPr>
        <w:t>(</w:t>
      </w:r>
      <w:proofErr w:type="gramEnd"/>
      <w:r w:rsidR="008C02E0" w:rsidRPr="008C02E0">
        <w:rPr>
          <w:b/>
          <w:bCs/>
        </w:rPr>
        <w:t>x, breaks = -0.5:9.5, col = "grey", main = "")</w:t>
      </w:r>
    </w:p>
    <w:p w14:paraId="5F343371" w14:textId="0C5D557B" w:rsidR="00AF4F61" w:rsidRDefault="00AF4F61" w:rsidP="00E962D2">
      <w:pPr>
        <w:pStyle w:val="ListParagraph"/>
        <w:ind w:left="1080"/>
        <w:rPr>
          <w:b/>
          <w:bCs/>
        </w:rPr>
      </w:pPr>
    </w:p>
    <w:p w14:paraId="70A659DA" w14:textId="261D8113" w:rsidR="00AF4F61" w:rsidRDefault="00FD55BB" w:rsidP="00E962D2">
      <w:pPr>
        <w:pStyle w:val="ListParagraph"/>
        <w:ind w:left="1080"/>
        <w:rPr>
          <w:b/>
          <w:bCs/>
        </w:rPr>
      </w:pPr>
      <w:r>
        <w:rPr>
          <w:b/>
          <w:bCs/>
          <w:noProof/>
          <w:lang w:val="en-GB" w:eastAsia="en-GB"/>
        </w:rPr>
        <w:drawing>
          <wp:inline distT="0" distB="0" distL="0" distR="0" wp14:anchorId="54ED8A58" wp14:editId="6FD82EDE">
            <wp:extent cx="4198643" cy="3229173"/>
            <wp:effectExtent l="0" t="0" r="0" b="0"/>
            <wp:docPr id="7" name="Picture 7" descr="../../../Desktop/Screen%20Shot%202019-02-25%20at%204.20.29%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9-02-25%20at%204.20.29%20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3508" cy="3240606"/>
                    </a:xfrm>
                    <a:prstGeom prst="rect">
                      <a:avLst/>
                    </a:prstGeom>
                    <a:noFill/>
                    <a:ln>
                      <a:noFill/>
                    </a:ln>
                  </pic:spPr>
                </pic:pic>
              </a:graphicData>
            </a:graphic>
          </wp:inline>
        </w:drawing>
      </w:r>
    </w:p>
    <w:p w14:paraId="38D1FE4D" w14:textId="07620628" w:rsidR="00AF4F61" w:rsidRPr="00AF4F61" w:rsidRDefault="00AF4F61" w:rsidP="00E962D2">
      <w:pPr>
        <w:pStyle w:val="ListParagraph"/>
        <w:ind w:left="1080"/>
      </w:pPr>
    </w:p>
    <w:p w14:paraId="6B159E6C" w14:textId="77777777" w:rsidR="00FA728C" w:rsidRPr="00E87C87" w:rsidRDefault="00FA728C" w:rsidP="00E962D2">
      <w:pPr>
        <w:pStyle w:val="ListParagraph"/>
        <w:ind w:left="1080"/>
      </w:pPr>
      <w:r w:rsidRPr="00E87C87">
        <w:t>The shape is uniform.</w:t>
      </w:r>
    </w:p>
    <w:p w14:paraId="376B75E5" w14:textId="77777777" w:rsidR="00FA728C" w:rsidRPr="00E87C87" w:rsidRDefault="00FA728C" w:rsidP="00003E44">
      <w:pPr>
        <w:ind w:left="1080" w:hanging="360"/>
      </w:pPr>
      <w:r w:rsidRPr="00E87C87">
        <w:t xml:space="preserve">b) </w:t>
      </w:r>
      <w:r w:rsidR="00AF4F61">
        <w:t xml:space="preserve"> The relevant samples of size 2 are: </w:t>
      </w:r>
      <w:bookmarkStart w:id="0" w:name="OLE_LINK1"/>
      <w:r w:rsidRPr="00E87C87">
        <w:t>00,01,02,03,04,05,06,07,08,09,10,11,12,13,14,15,16,17,18,19,20,21,22,23,24,25,26,27,28,29,30,31,32,33,34,35,36,37,38,39,40,41,42,43,44,45,46,47,48,49,50,51,52,53,54,55,56,57,58,59,60,61,62,63,64,65,66,67,68,69,70,71,72,73,74,75,76,77,78,79,80,81,82,83,84,85,86,87,88,89,90,91,92,93,94,95,96,97,98,99</w:t>
      </w:r>
      <w:r w:rsidR="00AF4F61" w:rsidRPr="00AF4F61">
        <w:t xml:space="preserve"> </w:t>
      </w:r>
    </w:p>
    <w:bookmarkEnd w:id="0"/>
    <w:p w14:paraId="309691F5" w14:textId="77777777" w:rsidR="00FA728C" w:rsidRPr="00E87C87" w:rsidRDefault="00FA728C" w:rsidP="00FA728C">
      <w:pPr>
        <w:ind w:left="1080" w:hanging="360"/>
      </w:pPr>
      <w:r w:rsidRPr="00E87C87">
        <w:t>c)</w:t>
      </w:r>
      <w:r w:rsidRPr="00E87C87">
        <w:tab/>
        <w:t>The frequency distribution is presented below.</w:t>
      </w:r>
    </w:p>
    <w:p w14:paraId="1B6A2D96" w14:textId="3F9C3A82" w:rsidR="00FA728C" w:rsidRPr="00E87C87" w:rsidRDefault="00340BCA" w:rsidP="00FA728C">
      <w:pPr>
        <w:ind w:left="1080" w:hanging="360"/>
      </w:pPr>
      <w:r>
        <w:rPr>
          <w:noProof/>
          <w:lang w:val="en-GB" w:eastAsia="en-GB"/>
        </w:rPr>
        <w:drawing>
          <wp:inline distT="0" distB="0" distL="0" distR="0" wp14:anchorId="1F6EB452" wp14:editId="53CCC2E4">
            <wp:extent cx="4690745" cy="594360"/>
            <wp:effectExtent l="0" t="0" r="8255" b="0"/>
            <wp:docPr id="10" name="Picture 10" descr="../../../Desktop/Screen%20Shot%202019-02-25%20at%204.56.39%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9-02-25%20at%204.56.39%20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90745" cy="594360"/>
                    </a:xfrm>
                    <a:prstGeom prst="rect">
                      <a:avLst/>
                    </a:prstGeom>
                    <a:noFill/>
                    <a:ln>
                      <a:noFill/>
                    </a:ln>
                  </pic:spPr>
                </pic:pic>
              </a:graphicData>
            </a:graphic>
          </wp:inline>
        </w:drawing>
      </w:r>
    </w:p>
    <w:p w14:paraId="53639534" w14:textId="55958DB6" w:rsidR="00096B7A" w:rsidRPr="00E87C87" w:rsidRDefault="00096B7A" w:rsidP="00FA728C">
      <w:pPr>
        <w:autoSpaceDE w:val="0"/>
        <w:autoSpaceDN w:val="0"/>
        <w:adjustRightInd w:val="0"/>
        <w:jc w:val="center"/>
        <w:rPr>
          <w:rFonts w:ascii="System" w:hAnsi="System" w:cs="System"/>
          <w:b/>
          <w:bCs/>
          <w:sz w:val="20"/>
          <w:szCs w:val="20"/>
        </w:rPr>
      </w:pPr>
    </w:p>
    <w:p w14:paraId="2E5FD132" w14:textId="77777777" w:rsidR="00FA728C" w:rsidRPr="00E87C87" w:rsidRDefault="00FA728C" w:rsidP="00FA728C">
      <w:pPr>
        <w:ind w:left="1080" w:hanging="360"/>
      </w:pPr>
    </w:p>
    <w:p w14:paraId="099C24F9" w14:textId="21894306" w:rsidR="00FA728C" w:rsidRPr="00E87C87" w:rsidRDefault="00FA728C" w:rsidP="000112CB">
      <w:pPr>
        <w:ind w:left="1080" w:hanging="360"/>
      </w:pPr>
      <w:r w:rsidRPr="00E87C87">
        <w:t>d)</w:t>
      </w:r>
      <w:r w:rsidRPr="00E87C87">
        <w:tab/>
        <w:t>Although the population was uniformly distributed, the sampling distribution of means is approximately normally distributed.</w:t>
      </w:r>
    </w:p>
    <w:p w14:paraId="46431F47" w14:textId="55D181F6" w:rsidR="00FA728C" w:rsidRPr="00E87C87" w:rsidRDefault="000112CB" w:rsidP="00401ACA">
      <w:pPr>
        <w:ind w:left="1080" w:hanging="360"/>
        <w:jc w:val="center"/>
      </w:pPr>
      <w:r>
        <w:rPr>
          <w:noProof/>
          <w:lang w:val="en-GB" w:eastAsia="en-GB"/>
        </w:rPr>
        <w:lastRenderedPageBreak/>
        <w:drawing>
          <wp:inline distT="0" distB="0" distL="0" distR="0" wp14:anchorId="20C9AD49" wp14:editId="2DDD7810">
            <wp:extent cx="4256749" cy="3483539"/>
            <wp:effectExtent l="0" t="0" r="10795" b="0"/>
            <wp:docPr id="9" name="Picture 9" descr="../../../Desktop/Screen%20Shot%202019-02-25%20at%204.43.53%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9-02-25%20at%204.43.53%20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84" cy="3507709"/>
                    </a:xfrm>
                    <a:prstGeom prst="rect">
                      <a:avLst/>
                    </a:prstGeom>
                    <a:noFill/>
                    <a:ln>
                      <a:noFill/>
                    </a:ln>
                  </pic:spPr>
                </pic:pic>
              </a:graphicData>
            </a:graphic>
          </wp:inline>
        </w:drawing>
      </w:r>
    </w:p>
    <w:p w14:paraId="1813B0D3" w14:textId="4E16A58E" w:rsidR="00FA728C" w:rsidRDefault="00FA728C" w:rsidP="00401ACA">
      <w:pPr>
        <w:ind w:left="1080" w:hanging="360"/>
      </w:pPr>
      <w:r w:rsidRPr="00E87C87">
        <w:t>e)</w:t>
      </w:r>
      <w:r w:rsidRPr="00E87C87">
        <w:tab/>
        <w:t>Although the mean of the sampling distribution is equal to the mean of the population, the standard error is not exactly equal to the standard deviation of the population divided by the square root of 2. This result does not contradict the Central Limit Theorem because the conditions have not been met: given that the population is not normally distributed, the sample size should be at least 30.</w:t>
      </w:r>
    </w:p>
    <w:p w14:paraId="4E30A1ED" w14:textId="77777777" w:rsidR="00263FB2" w:rsidRPr="00E87C87" w:rsidRDefault="00263FB2" w:rsidP="00401ACA">
      <w:pPr>
        <w:ind w:left="1080" w:hanging="360"/>
      </w:pPr>
    </w:p>
    <w:p w14:paraId="467353D0" w14:textId="5F3543AA" w:rsidR="00FA728C" w:rsidRPr="00E87C87" w:rsidRDefault="00FA728C" w:rsidP="00FA728C">
      <w:pPr>
        <w:ind w:left="1080" w:hanging="360"/>
      </w:pPr>
    </w:p>
    <w:p w14:paraId="51631F23" w14:textId="085AA431" w:rsidR="00FA728C" w:rsidRPr="00E87C87" w:rsidRDefault="00263FB2" w:rsidP="00FA728C">
      <w:pPr>
        <w:autoSpaceDE w:val="0"/>
        <w:autoSpaceDN w:val="0"/>
        <w:adjustRightInd w:val="0"/>
        <w:jc w:val="center"/>
        <w:rPr>
          <w:rFonts w:ascii="System" w:hAnsi="System" w:cs="System"/>
          <w:b/>
          <w:bCs/>
          <w:sz w:val="20"/>
          <w:szCs w:val="20"/>
        </w:rPr>
      </w:pPr>
      <w:r>
        <w:rPr>
          <w:noProof/>
          <w:lang w:val="en-GB" w:eastAsia="en-GB"/>
        </w:rPr>
        <w:drawing>
          <wp:inline distT="0" distB="0" distL="0" distR="0" wp14:anchorId="7F956B5B" wp14:editId="7D5EC13E">
            <wp:extent cx="1280628" cy="1589331"/>
            <wp:effectExtent l="0" t="0" r="0" b="11430"/>
            <wp:docPr id="11" name="Picture 11" descr="../../../Desktop/Screen%20Shot%202019-02-25%20at%205.12.17%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9-02-25%20at%205.12.17%20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8178" cy="1611112"/>
                    </a:xfrm>
                    <a:prstGeom prst="rect">
                      <a:avLst/>
                    </a:prstGeom>
                    <a:noFill/>
                    <a:ln>
                      <a:noFill/>
                    </a:ln>
                  </pic:spPr>
                </pic:pic>
              </a:graphicData>
            </a:graphic>
          </wp:inline>
        </w:drawing>
      </w:r>
    </w:p>
    <w:p w14:paraId="62AE73FB" w14:textId="77777777" w:rsidR="00FA728C" w:rsidRPr="00E87C87" w:rsidRDefault="00FA728C" w:rsidP="00FA728C">
      <w:pPr>
        <w:autoSpaceDE w:val="0"/>
        <w:autoSpaceDN w:val="0"/>
        <w:adjustRightInd w:val="0"/>
        <w:rPr>
          <w:rFonts w:ascii="System" w:hAnsi="System"/>
        </w:rPr>
      </w:pPr>
    </w:p>
    <w:p w14:paraId="59A43E19" w14:textId="77777777" w:rsidR="00FA728C" w:rsidRPr="00E87C87" w:rsidRDefault="00FA728C" w:rsidP="00FA728C">
      <w:pPr>
        <w:ind w:left="1080" w:hanging="360"/>
      </w:pPr>
      <w:r w:rsidRPr="00E87C87">
        <w:t>f)</w:t>
      </w:r>
      <w:r w:rsidRPr="00E87C87">
        <w:tab/>
        <w:t>The probability of selecting a mean between 2.5 and 6.5 inclusive is 70/100 = .70.</w:t>
      </w:r>
    </w:p>
    <w:p w14:paraId="0CEF1DBA" w14:textId="77777777" w:rsidR="00FA728C" w:rsidRPr="00E87C87" w:rsidRDefault="00FA728C" w:rsidP="00FA728C"/>
    <w:p w14:paraId="4C54177A" w14:textId="38D42E7F" w:rsidR="00252120" w:rsidRDefault="00252120" w:rsidP="00FA728C">
      <w:pPr>
        <w:numPr>
          <w:ilvl w:val="1"/>
          <w:numId w:val="2"/>
        </w:numPr>
        <w:tabs>
          <w:tab w:val="clear" w:pos="360"/>
          <w:tab w:val="num" w:pos="720"/>
        </w:tabs>
        <w:ind w:left="720" w:hanging="720"/>
      </w:pPr>
      <w:r>
        <w:t>To start, we generate the approximation of the sampling distribution of the mean by typin</w:t>
      </w:r>
      <w:r w:rsidR="0084613A">
        <w:t>g</w:t>
      </w:r>
      <w:r>
        <w:t xml:space="preserve"> the </w:t>
      </w:r>
      <w:r w:rsidR="001E6F5D">
        <w:t xml:space="preserve">R </w:t>
      </w:r>
      <w:r>
        <w:t>commands:</w:t>
      </w:r>
    </w:p>
    <w:p w14:paraId="511571EB" w14:textId="77777777" w:rsidR="00252120" w:rsidRDefault="00252120" w:rsidP="00252120">
      <w:pPr>
        <w:ind w:left="720"/>
      </w:pPr>
    </w:p>
    <w:p w14:paraId="65849C41" w14:textId="77777777" w:rsidR="001E6F5D" w:rsidRPr="00B951A5" w:rsidRDefault="001E6F5D" w:rsidP="00094203">
      <w:pPr>
        <w:ind w:left="720"/>
        <w:rPr>
          <w:rFonts w:asciiTheme="majorBidi" w:hAnsiTheme="majorBidi" w:cstheme="majorBidi"/>
          <w:b/>
        </w:rPr>
      </w:pPr>
      <w:r>
        <w:rPr>
          <w:rFonts w:asciiTheme="majorBidi" w:hAnsiTheme="majorBidi" w:cstheme="majorBidi"/>
          <w:b/>
        </w:rPr>
        <w:t xml:space="preserve">x = </w:t>
      </w:r>
      <w:proofErr w:type="gramStart"/>
      <w:r>
        <w:rPr>
          <w:rFonts w:asciiTheme="majorBidi" w:hAnsiTheme="majorBidi" w:cstheme="majorBidi"/>
          <w:b/>
        </w:rPr>
        <w:t>c(</w:t>
      </w:r>
      <w:proofErr w:type="gramEnd"/>
      <w:r>
        <w:rPr>
          <w:rFonts w:asciiTheme="majorBidi" w:hAnsiTheme="majorBidi" w:cstheme="majorBidi"/>
          <w:b/>
        </w:rPr>
        <w:t>0, 1, 2, 3, 4, 5, 6, 7, 8, 9)</w:t>
      </w:r>
    </w:p>
    <w:p w14:paraId="4697CC6B" w14:textId="77777777" w:rsidR="00252120" w:rsidRDefault="00252120" w:rsidP="00252120">
      <w:pPr>
        <w:ind w:left="720"/>
        <w:rPr>
          <w:rFonts w:asciiTheme="majorBidi" w:hAnsiTheme="majorBidi" w:cstheme="majorBidi"/>
          <w:b/>
        </w:rPr>
      </w:pPr>
    </w:p>
    <w:p w14:paraId="430BA41A" w14:textId="77777777" w:rsidR="001E6F5D" w:rsidRPr="001E6F5D" w:rsidRDefault="001E6F5D" w:rsidP="001E6F5D">
      <w:pPr>
        <w:ind w:left="720"/>
        <w:rPr>
          <w:rFonts w:asciiTheme="majorBidi" w:hAnsiTheme="majorBidi" w:cstheme="majorBidi"/>
          <w:b/>
          <w:bCs/>
        </w:rPr>
      </w:pPr>
      <w:proofErr w:type="spellStart"/>
      <w:proofErr w:type="gramStart"/>
      <w:r w:rsidRPr="001E6F5D">
        <w:rPr>
          <w:rFonts w:asciiTheme="majorBidi" w:hAnsiTheme="majorBidi" w:cstheme="majorBidi"/>
          <w:b/>
          <w:bCs/>
        </w:rPr>
        <w:t>set.seed</w:t>
      </w:r>
      <w:proofErr w:type="spellEnd"/>
      <w:r w:rsidRPr="001E6F5D">
        <w:rPr>
          <w:rFonts w:asciiTheme="majorBidi" w:hAnsiTheme="majorBidi" w:cstheme="majorBidi"/>
          <w:b/>
          <w:bCs/>
        </w:rPr>
        <w:t>(</w:t>
      </w:r>
      <w:proofErr w:type="gramEnd"/>
      <w:r w:rsidRPr="001E6F5D">
        <w:rPr>
          <w:rFonts w:asciiTheme="majorBidi" w:hAnsiTheme="majorBidi" w:cstheme="majorBidi"/>
          <w:b/>
          <w:bCs/>
        </w:rPr>
        <w:t>1234)</w:t>
      </w:r>
    </w:p>
    <w:p w14:paraId="403122D0" w14:textId="3AC56C03" w:rsidR="00252120" w:rsidRDefault="001E6F5D" w:rsidP="00252120">
      <w:pPr>
        <w:ind w:left="720"/>
        <w:rPr>
          <w:rFonts w:asciiTheme="majorBidi" w:hAnsiTheme="majorBidi" w:cstheme="majorBidi"/>
          <w:b/>
          <w:bCs/>
        </w:rPr>
      </w:pPr>
      <w:proofErr w:type="spellStart"/>
      <w:r w:rsidRPr="001E6F5D">
        <w:rPr>
          <w:rFonts w:asciiTheme="majorBidi" w:hAnsiTheme="majorBidi" w:cstheme="majorBidi"/>
          <w:b/>
          <w:bCs/>
        </w:rPr>
        <w:t>b.mean</w:t>
      </w:r>
      <w:proofErr w:type="spellEnd"/>
      <w:r w:rsidRPr="001E6F5D">
        <w:rPr>
          <w:rFonts w:asciiTheme="majorBidi" w:hAnsiTheme="majorBidi" w:cstheme="majorBidi"/>
          <w:b/>
          <w:bCs/>
        </w:rPr>
        <w:t xml:space="preserve"> = </w:t>
      </w:r>
      <w:proofErr w:type="spellStart"/>
      <w:r w:rsidRPr="001E6F5D">
        <w:rPr>
          <w:rFonts w:asciiTheme="majorBidi" w:hAnsiTheme="majorBidi" w:cstheme="majorBidi"/>
          <w:b/>
          <w:bCs/>
        </w:rPr>
        <w:t>boot.mean</w:t>
      </w:r>
      <w:proofErr w:type="spellEnd"/>
      <w:r w:rsidRPr="001E6F5D">
        <w:rPr>
          <w:rFonts w:asciiTheme="majorBidi" w:hAnsiTheme="majorBidi" w:cstheme="majorBidi"/>
          <w:b/>
          <w:bCs/>
        </w:rPr>
        <w:t>(x, B = 10000, n = 9</w:t>
      </w:r>
      <w:proofErr w:type="gramStart"/>
      <w:r w:rsidRPr="001E6F5D">
        <w:rPr>
          <w:rFonts w:asciiTheme="majorBidi" w:hAnsiTheme="majorBidi" w:cstheme="majorBidi"/>
          <w:b/>
          <w:bCs/>
        </w:rPr>
        <w:t>)$</w:t>
      </w:r>
      <w:proofErr w:type="spellStart"/>
      <w:proofErr w:type="gramEnd"/>
      <w:r w:rsidRPr="001E6F5D">
        <w:rPr>
          <w:rFonts w:asciiTheme="majorBidi" w:hAnsiTheme="majorBidi" w:cstheme="majorBidi"/>
          <w:b/>
          <w:bCs/>
        </w:rPr>
        <w:t>bootstrap.samples</w:t>
      </w:r>
      <w:proofErr w:type="spellEnd"/>
      <w:r>
        <w:rPr>
          <w:rFonts w:asciiTheme="majorBidi" w:hAnsiTheme="majorBidi" w:cstheme="majorBidi"/>
          <w:b/>
          <w:bCs/>
        </w:rPr>
        <w:br/>
      </w:r>
    </w:p>
    <w:p w14:paraId="38116C4A" w14:textId="291F29D2" w:rsidR="00252120" w:rsidRPr="00094203" w:rsidRDefault="00252120" w:rsidP="00176356">
      <w:pPr>
        <w:ind w:left="720"/>
        <w:rPr>
          <w:rFonts w:asciiTheme="majorBidi" w:hAnsiTheme="majorBidi" w:cstheme="majorBidi"/>
          <w:b/>
          <w:bCs/>
        </w:rPr>
      </w:pPr>
      <w:r>
        <w:rPr>
          <w:rFonts w:asciiTheme="majorBidi" w:hAnsiTheme="majorBidi" w:cstheme="majorBidi"/>
        </w:rPr>
        <w:lastRenderedPageBreak/>
        <w:t xml:space="preserve">We then create the histogram using the </w:t>
      </w:r>
      <w:r w:rsidR="001E6F5D">
        <w:rPr>
          <w:rFonts w:asciiTheme="majorBidi" w:hAnsiTheme="majorBidi" w:cstheme="majorBidi"/>
        </w:rPr>
        <w:t xml:space="preserve">R </w:t>
      </w:r>
      <w:r>
        <w:rPr>
          <w:rFonts w:asciiTheme="majorBidi" w:hAnsiTheme="majorBidi" w:cstheme="majorBidi"/>
        </w:rPr>
        <w:t xml:space="preserve">command </w:t>
      </w:r>
      <w:proofErr w:type="spellStart"/>
      <w:proofErr w:type="gramStart"/>
      <w:r w:rsidR="00176356" w:rsidRPr="00176356">
        <w:rPr>
          <w:rFonts w:asciiTheme="majorBidi" w:hAnsiTheme="majorBidi" w:cstheme="majorBidi"/>
          <w:b/>
          <w:bCs/>
        </w:rPr>
        <w:t>hist</w:t>
      </w:r>
      <w:proofErr w:type="spellEnd"/>
      <w:r w:rsidR="00176356" w:rsidRPr="00176356">
        <w:rPr>
          <w:rFonts w:asciiTheme="majorBidi" w:hAnsiTheme="majorBidi" w:cstheme="majorBidi"/>
          <w:b/>
          <w:bCs/>
        </w:rPr>
        <w:t>(</w:t>
      </w:r>
      <w:proofErr w:type="spellStart"/>
      <w:proofErr w:type="gramEnd"/>
      <w:r w:rsidR="00176356" w:rsidRPr="00176356">
        <w:rPr>
          <w:rFonts w:asciiTheme="majorBidi" w:hAnsiTheme="majorBidi" w:cstheme="majorBidi"/>
          <w:b/>
          <w:bCs/>
        </w:rPr>
        <w:t>b.mean</w:t>
      </w:r>
      <w:proofErr w:type="spellEnd"/>
      <w:r w:rsidR="00176356" w:rsidRPr="00176356">
        <w:rPr>
          <w:rFonts w:asciiTheme="majorBidi" w:hAnsiTheme="majorBidi" w:cstheme="majorBidi"/>
          <w:b/>
          <w:bCs/>
        </w:rPr>
        <w:t xml:space="preserve">, breaks = 50, </w:t>
      </w:r>
      <w:proofErr w:type="spellStart"/>
      <w:r w:rsidR="00176356" w:rsidRPr="00176356">
        <w:rPr>
          <w:rFonts w:asciiTheme="majorBidi" w:hAnsiTheme="majorBidi" w:cstheme="majorBidi"/>
          <w:b/>
          <w:bCs/>
        </w:rPr>
        <w:t>xlab</w:t>
      </w:r>
      <w:proofErr w:type="spellEnd"/>
      <w:r w:rsidR="00176356" w:rsidRPr="00176356">
        <w:rPr>
          <w:rFonts w:asciiTheme="majorBidi" w:hAnsiTheme="majorBidi" w:cstheme="majorBidi"/>
          <w:b/>
          <w:bCs/>
        </w:rPr>
        <w:t xml:space="preserve"> = "means", main = "")</w:t>
      </w:r>
      <w:r w:rsidR="00176356">
        <w:rPr>
          <w:rFonts w:asciiTheme="majorBidi" w:hAnsiTheme="majorBidi" w:cstheme="majorBidi"/>
          <w:b/>
          <w:bCs/>
        </w:rPr>
        <w:t xml:space="preserve"> </w:t>
      </w:r>
      <w:r w:rsidR="00983313">
        <w:rPr>
          <w:rFonts w:asciiTheme="majorBidi" w:hAnsiTheme="majorBidi" w:cstheme="majorBidi"/>
        </w:rPr>
        <w:t xml:space="preserve">and </w:t>
      </w:r>
      <w:r w:rsidR="00176356">
        <w:rPr>
          <w:rFonts w:asciiTheme="majorBidi" w:hAnsiTheme="majorBidi" w:cstheme="majorBidi"/>
        </w:rPr>
        <w:t>obtain</w:t>
      </w:r>
      <w:r w:rsidR="00983313">
        <w:rPr>
          <w:rFonts w:asciiTheme="majorBidi" w:hAnsiTheme="majorBidi" w:cstheme="majorBidi"/>
        </w:rPr>
        <w:t xml:space="preserve"> the </w:t>
      </w:r>
      <w:r w:rsidR="00176356">
        <w:rPr>
          <w:rFonts w:asciiTheme="majorBidi" w:hAnsiTheme="majorBidi" w:cstheme="majorBidi"/>
        </w:rPr>
        <w:t>mean and standard deviation of the bootstrapped sample means</w:t>
      </w:r>
      <w:r w:rsidR="00983313">
        <w:rPr>
          <w:rFonts w:asciiTheme="majorBidi" w:hAnsiTheme="majorBidi" w:cstheme="majorBidi"/>
        </w:rPr>
        <w:t xml:space="preserve"> using the </w:t>
      </w:r>
      <w:r w:rsidR="00176356">
        <w:rPr>
          <w:rFonts w:asciiTheme="majorBidi" w:hAnsiTheme="majorBidi" w:cstheme="majorBidi"/>
        </w:rPr>
        <w:t xml:space="preserve">R </w:t>
      </w:r>
      <w:r w:rsidR="00983313">
        <w:rPr>
          <w:rFonts w:asciiTheme="majorBidi" w:hAnsiTheme="majorBidi" w:cstheme="majorBidi"/>
        </w:rPr>
        <w:t>command</w:t>
      </w:r>
      <w:r w:rsidR="00176356">
        <w:rPr>
          <w:rFonts w:asciiTheme="majorBidi" w:hAnsiTheme="majorBidi" w:cstheme="majorBidi"/>
        </w:rPr>
        <w:t xml:space="preserve">s </w:t>
      </w:r>
      <w:r w:rsidR="00176356" w:rsidRPr="00176356">
        <w:rPr>
          <w:rFonts w:asciiTheme="majorBidi" w:hAnsiTheme="majorBidi" w:cstheme="majorBidi"/>
          <w:b/>
          <w:bCs/>
        </w:rPr>
        <w:t>mean(</w:t>
      </w:r>
      <w:proofErr w:type="spellStart"/>
      <w:r w:rsidR="00176356" w:rsidRPr="00176356">
        <w:rPr>
          <w:rFonts w:asciiTheme="majorBidi" w:hAnsiTheme="majorBidi" w:cstheme="majorBidi"/>
          <w:b/>
          <w:bCs/>
        </w:rPr>
        <w:t>b.mean</w:t>
      </w:r>
      <w:proofErr w:type="spellEnd"/>
      <w:r w:rsidR="00176356" w:rsidRPr="00176356">
        <w:rPr>
          <w:rFonts w:asciiTheme="majorBidi" w:hAnsiTheme="majorBidi" w:cstheme="majorBidi"/>
          <w:b/>
          <w:bCs/>
        </w:rPr>
        <w:t>)</w:t>
      </w:r>
      <w:r w:rsidR="00176356">
        <w:rPr>
          <w:rFonts w:asciiTheme="majorBidi" w:hAnsiTheme="majorBidi" w:cstheme="majorBidi"/>
          <w:b/>
          <w:bCs/>
        </w:rPr>
        <w:t xml:space="preserve"> </w:t>
      </w:r>
      <w:r w:rsidR="00176356">
        <w:rPr>
          <w:rFonts w:asciiTheme="majorBidi" w:hAnsiTheme="majorBidi" w:cstheme="majorBidi"/>
          <w:bCs/>
        </w:rPr>
        <w:t xml:space="preserve">and </w:t>
      </w:r>
      <w:proofErr w:type="spellStart"/>
      <w:r w:rsidR="00176356" w:rsidRPr="00176356">
        <w:rPr>
          <w:rFonts w:asciiTheme="majorBidi" w:hAnsiTheme="majorBidi" w:cstheme="majorBidi"/>
          <w:b/>
          <w:bCs/>
        </w:rPr>
        <w:t>sd</w:t>
      </w:r>
      <w:proofErr w:type="spellEnd"/>
      <w:r w:rsidR="00176356" w:rsidRPr="00176356">
        <w:rPr>
          <w:rFonts w:asciiTheme="majorBidi" w:hAnsiTheme="majorBidi" w:cstheme="majorBidi"/>
          <w:b/>
          <w:bCs/>
        </w:rPr>
        <w:t>(</w:t>
      </w:r>
      <w:proofErr w:type="spellStart"/>
      <w:r w:rsidR="00176356" w:rsidRPr="00176356">
        <w:rPr>
          <w:rFonts w:asciiTheme="majorBidi" w:hAnsiTheme="majorBidi" w:cstheme="majorBidi"/>
          <w:b/>
          <w:bCs/>
        </w:rPr>
        <w:t>b.mean</w:t>
      </w:r>
      <w:proofErr w:type="spellEnd"/>
      <w:r w:rsidR="00176356" w:rsidRPr="00176356">
        <w:rPr>
          <w:rFonts w:asciiTheme="majorBidi" w:hAnsiTheme="majorBidi" w:cstheme="majorBidi"/>
          <w:b/>
          <w:bCs/>
        </w:rPr>
        <w:t>)</w:t>
      </w:r>
      <w:r w:rsidR="00176356">
        <w:rPr>
          <w:rFonts w:asciiTheme="majorBidi" w:hAnsiTheme="majorBidi" w:cstheme="majorBidi"/>
          <w:bCs/>
        </w:rPr>
        <w:t>.</w:t>
      </w:r>
    </w:p>
    <w:p w14:paraId="0F742DD9" w14:textId="77777777" w:rsidR="00252120" w:rsidRDefault="00252120" w:rsidP="00252120">
      <w:pPr>
        <w:ind w:left="720"/>
      </w:pPr>
    </w:p>
    <w:p w14:paraId="770FA4F0" w14:textId="73D2DBFF" w:rsidR="00FA728C" w:rsidRDefault="00FA728C" w:rsidP="00845207">
      <w:pPr>
        <w:ind w:left="720"/>
      </w:pPr>
      <w:r w:rsidRPr="00E87C87">
        <w:t>The sampling distribution generated has mean 4.5</w:t>
      </w:r>
      <w:r w:rsidR="008C3A1B">
        <w:t>1</w:t>
      </w:r>
      <w:r w:rsidRPr="00E87C87">
        <w:t xml:space="preserve"> and standard deviation .</w:t>
      </w:r>
      <w:r w:rsidR="00983313">
        <w:t>9</w:t>
      </w:r>
      <w:r w:rsidR="008C3A1B">
        <w:t>5</w:t>
      </w:r>
      <w:r w:rsidRPr="00E87C87">
        <w:t xml:space="preserve">.  The mean of the actual sampling distribution, as predicted from the CLT, is the mean of the population {0, 1, 2, 3, 4, 5, 6, 7, 8, 9}, which is 4.5, agreeing with the result we obtained by simulation.  The </w:t>
      </w:r>
      <w:r w:rsidR="00983313">
        <w:t>standard deviation</w:t>
      </w:r>
      <w:r w:rsidRPr="00E87C87">
        <w:t xml:space="preserve"> of the actual sampling distribution, as predicted from the CLT, is the standard deviation of the population divided by the square root of </w:t>
      </w:r>
      <w:r w:rsidR="008C3A1B">
        <w:t>9</w:t>
      </w:r>
      <w:r w:rsidRPr="00E87C87">
        <w:t xml:space="preserve">, </w:t>
      </w:r>
      <w:r w:rsidR="008C3A1B">
        <w:t xml:space="preserve">which </w:t>
      </w:r>
      <w:r w:rsidRPr="00E87C87">
        <w:t xml:space="preserve">yields </w:t>
      </w:r>
      <w:r w:rsidR="008C3A1B">
        <w:t>1.01</w:t>
      </w:r>
      <w:r w:rsidRPr="00E87C87">
        <w:t>, agreeing</w:t>
      </w:r>
      <w:r w:rsidR="00845207">
        <w:t>, within rounding,</w:t>
      </w:r>
      <w:r w:rsidRPr="00E87C87">
        <w:t xml:space="preserve"> with the result we obtained by simulation.</w:t>
      </w:r>
    </w:p>
    <w:p w14:paraId="2E37737D" w14:textId="77777777" w:rsidR="00FA728C" w:rsidRPr="00E87C87" w:rsidRDefault="00FA728C" w:rsidP="00FA728C"/>
    <w:p w14:paraId="7946A1A2" w14:textId="77777777" w:rsidR="008C3A1B" w:rsidRDefault="008C3A1B" w:rsidP="00FA728C">
      <w:pPr>
        <w:ind w:left="720"/>
        <w:jc w:val="center"/>
        <w:rPr>
          <w:rFonts w:ascii="Arial" w:hAnsi="Arial" w:cs="Arial"/>
          <w:sz w:val="14"/>
          <w:szCs w:val="14"/>
        </w:rPr>
      </w:pPr>
      <w:r>
        <w:rPr>
          <w:rFonts w:ascii="Arial" w:hAnsi="Arial" w:cs="Arial"/>
          <w:noProof/>
          <w:sz w:val="14"/>
          <w:szCs w:val="14"/>
          <w:lang w:val="en-GB" w:eastAsia="en-GB"/>
        </w:rPr>
        <w:drawing>
          <wp:inline distT="0" distB="0" distL="0" distR="0" wp14:anchorId="3B546E04" wp14:editId="2963C583">
            <wp:extent cx="4737735" cy="3900860"/>
            <wp:effectExtent l="0" t="0" r="12065" b="10795"/>
            <wp:docPr id="12" name="Picture 12" descr="../../../Desktop/Screen%20Shot%202019-02-25%20at%205.50.27%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9-02-25%20at%205.50.27%20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7915" cy="3909242"/>
                    </a:xfrm>
                    <a:prstGeom prst="rect">
                      <a:avLst/>
                    </a:prstGeom>
                    <a:noFill/>
                    <a:ln>
                      <a:noFill/>
                    </a:ln>
                  </pic:spPr>
                </pic:pic>
              </a:graphicData>
            </a:graphic>
          </wp:inline>
        </w:drawing>
      </w:r>
    </w:p>
    <w:p w14:paraId="20565642" w14:textId="58FF8ECB" w:rsidR="00FA728C" w:rsidRDefault="00FA728C" w:rsidP="00FA728C">
      <w:pPr>
        <w:ind w:left="720"/>
        <w:jc w:val="center"/>
        <w:rPr>
          <w:rFonts w:ascii="Arial" w:hAnsi="Arial" w:cs="Arial"/>
          <w:sz w:val="14"/>
          <w:szCs w:val="14"/>
        </w:rPr>
      </w:pPr>
    </w:p>
    <w:p w14:paraId="2B37DF45" w14:textId="13560DD9" w:rsidR="00983313" w:rsidRPr="00E87C87" w:rsidRDefault="008C3A1B" w:rsidP="00FA728C">
      <w:pPr>
        <w:ind w:left="720"/>
        <w:jc w:val="center"/>
        <w:rPr>
          <w:rFonts w:ascii="Arial" w:hAnsi="Arial" w:cs="Arial"/>
          <w:sz w:val="14"/>
          <w:szCs w:val="14"/>
        </w:rPr>
      </w:pPr>
      <w:r>
        <w:rPr>
          <w:rFonts w:ascii="Arial" w:hAnsi="Arial" w:cs="Arial"/>
          <w:noProof/>
          <w:sz w:val="14"/>
          <w:szCs w:val="14"/>
          <w:lang w:val="en-GB" w:eastAsia="en-GB"/>
        </w:rPr>
        <w:drawing>
          <wp:inline distT="0" distB="0" distL="0" distR="0" wp14:anchorId="001BB7FD" wp14:editId="0C770E64">
            <wp:extent cx="1129767" cy="656486"/>
            <wp:effectExtent l="0" t="0" r="0" b="4445"/>
            <wp:docPr id="13" name="Picture 13" descr="../../../Desktop/Screen%20Shot%202019-02-25%20at%205.51.50%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9-02-25%20at%205.51.50%20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69387" cy="679509"/>
                    </a:xfrm>
                    <a:prstGeom prst="rect">
                      <a:avLst/>
                    </a:prstGeom>
                    <a:noFill/>
                    <a:ln>
                      <a:noFill/>
                    </a:ln>
                  </pic:spPr>
                </pic:pic>
              </a:graphicData>
            </a:graphic>
          </wp:inline>
        </w:drawing>
      </w:r>
    </w:p>
    <w:p w14:paraId="197D23E0" w14:textId="77777777" w:rsidR="00FA728C" w:rsidRPr="00E87C87" w:rsidRDefault="00FA728C" w:rsidP="00FA728C">
      <w:pPr>
        <w:ind w:left="720"/>
      </w:pPr>
    </w:p>
    <w:p w14:paraId="70D5F8A0" w14:textId="77777777" w:rsidR="00FA728C" w:rsidRPr="00E87C87" w:rsidRDefault="00FA728C" w:rsidP="00CB1675">
      <w:pPr>
        <w:ind w:left="720"/>
      </w:pPr>
      <w:bookmarkStart w:id="1" w:name="_GoBack"/>
      <w:bookmarkEnd w:id="1"/>
    </w:p>
    <w:p w14:paraId="5BB0116D" w14:textId="3953822C" w:rsidR="00FA728C" w:rsidRPr="00E87C87" w:rsidRDefault="00FA728C" w:rsidP="00FA728C">
      <w:pPr>
        <w:ind w:left="1080" w:hanging="360"/>
      </w:pPr>
      <w:r w:rsidRPr="00E87C87">
        <w:t>a)</w:t>
      </w:r>
      <w:r w:rsidRPr="00E87C87">
        <w:tab/>
        <w:t>Empirically, one would find all equally likely samples of size 8</w:t>
      </w:r>
      <w:r w:rsidR="003071C5">
        <w:t xml:space="preserve"> and</w:t>
      </w:r>
      <w:r w:rsidRPr="00E87C87">
        <w:t xml:space="preserve"> compute the mean of each, and the list of those means is the sampling distribution. However, for most populations, this would be too difficult and time-consuming to do without a computer. </w:t>
      </w:r>
      <w:r w:rsidR="00233A95">
        <w:t>R can be used to approximate the sampling distribution of means by bootstrapping a large number of samples.</w:t>
      </w:r>
    </w:p>
    <w:p w14:paraId="0C9973D1" w14:textId="6CEAAD22" w:rsidR="00FA728C" w:rsidRPr="00E87C87" w:rsidRDefault="00FA728C" w:rsidP="00FA728C">
      <w:pPr>
        <w:ind w:left="1080" w:hanging="360"/>
      </w:pPr>
      <w:r w:rsidRPr="00E87C87">
        <w:t>b)</w:t>
      </w:r>
      <w:r w:rsidRPr="00E87C87">
        <w:tab/>
        <w:t>For the sampling distribution, the mean is 70 and the standard deviation, or standard error</w:t>
      </w:r>
      <w:r w:rsidR="009D110E">
        <w:t>,</w:t>
      </w:r>
      <w:r w:rsidRPr="00E87C87">
        <w:t xml:space="preserve"> is .88 to two decimal places.</w:t>
      </w:r>
    </w:p>
    <w:p w14:paraId="75FCDE02" w14:textId="77777777" w:rsidR="00FA728C" w:rsidRPr="00E87C87" w:rsidRDefault="00FA728C" w:rsidP="00FA728C">
      <w:pPr>
        <w:ind w:left="1080" w:hanging="360"/>
      </w:pPr>
      <w:r w:rsidRPr="00E87C87">
        <w:lastRenderedPageBreak/>
        <w:t>c)</w:t>
      </w:r>
      <w:r w:rsidRPr="00E87C87">
        <w:tab/>
        <w:t>Increasing the sample size has no effect on the mean of the sampling distribution, but it would decrease the standard error.</w:t>
      </w:r>
    </w:p>
    <w:p w14:paraId="00DDDEB4" w14:textId="78C4AF65" w:rsidR="00FA728C" w:rsidRPr="00E87C87" w:rsidRDefault="00FA728C" w:rsidP="00FA728C">
      <w:pPr>
        <w:ind w:left="1080" w:hanging="360"/>
      </w:pPr>
      <w:r w:rsidRPr="00E87C87">
        <w:t>d)</w:t>
      </w:r>
      <w:r w:rsidRPr="00E87C87">
        <w:tab/>
        <w:t>.011</w:t>
      </w:r>
      <w:r w:rsidR="00D97CBA">
        <w:t>8</w:t>
      </w:r>
      <w:r w:rsidRPr="00E87C87">
        <w:t xml:space="preserve">. Because the sampling distribution of the means is normally distributed with mean 70 and standard error .88, the probability of selecting a sample mean that is larger than 72 is the same as the probability of selecting a </w:t>
      </w:r>
      <w:r w:rsidRPr="00E87C87">
        <w:rPr>
          <w:i/>
        </w:rPr>
        <w:t>z</w:t>
      </w:r>
      <w:r w:rsidRPr="00E87C87">
        <w:t>-score that is higher than 2.2</w:t>
      </w:r>
      <w:r w:rsidR="00AE1244">
        <w:t>6</w:t>
      </w:r>
      <w:r w:rsidRPr="00E87C87">
        <w:t>.</w:t>
      </w:r>
    </w:p>
    <w:p w14:paraId="5AB54920" w14:textId="77777777" w:rsidR="00FA728C" w:rsidRPr="00E87C87" w:rsidRDefault="00FA728C" w:rsidP="00FA728C"/>
    <w:p w14:paraId="77C33121" w14:textId="77777777" w:rsidR="00FA728C" w:rsidRPr="00E87C87" w:rsidRDefault="00FA728C" w:rsidP="00FA728C">
      <w:pPr>
        <w:numPr>
          <w:ilvl w:val="1"/>
          <w:numId w:val="2"/>
        </w:numPr>
        <w:tabs>
          <w:tab w:val="clear" w:pos="360"/>
          <w:tab w:val="num" w:pos="720"/>
        </w:tabs>
        <w:ind w:left="720" w:hanging="720"/>
      </w:pPr>
    </w:p>
    <w:p w14:paraId="1640C8DC" w14:textId="77777777" w:rsidR="00FA728C" w:rsidRPr="00E87C87" w:rsidRDefault="00FA728C" w:rsidP="00FA728C">
      <w:pPr>
        <w:ind w:left="1080" w:hanging="360"/>
      </w:pPr>
      <w:r w:rsidRPr="00E87C87">
        <w:t>a)</w:t>
      </w:r>
      <w:r w:rsidRPr="00E87C87">
        <w:tab/>
        <w:t>The distribution will be normally distributed.</w:t>
      </w:r>
    </w:p>
    <w:p w14:paraId="4E665BCA" w14:textId="77777777" w:rsidR="00FA728C" w:rsidRPr="00E87C87" w:rsidRDefault="00FA728C" w:rsidP="00FA728C">
      <w:pPr>
        <w:ind w:left="1080" w:hanging="360"/>
      </w:pPr>
      <w:r w:rsidRPr="00E87C87">
        <w:t>b)</w:t>
      </w:r>
      <w:r w:rsidRPr="00E87C87">
        <w:tab/>
        <w:t>500</w:t>
      </w:r>
    </w:p>
    <w:p w14:paraId="47DC333E" w14:textId="2C89A7A9" w:rsidR="00FA728C" w:rsidRPr="00E87C87" w:rsidRDefault="00FA728C" w:rsidP="00FA728C">
      <w:pPr>
        <w:ind w:left="1080" w:hanging="360"/>
      </w:pPr>
      <w:r w:rsidRPr="00E87C87">
        <w:t>c)</w:t>
      </w:r>
      <w:r w:rsidRPr="00E87C87">
        <w:tab/>
        <w:t>18.26</w:t>
      </w:r>
    </w:p>
    <w:p w14:paraId="65A6A9B6" w14:textId="77777777" w:rsidR="00FA728C" w:rsidRPr="00E87C87" w:rsidRDefault="00FA728C" w:rsidP="00FA728C">
      <w:pPr>
        <w:ind w:left="1080" w:hanging="360"/>
      </w:pPr>
      <w:r w:rsidRPr="00E87C87">
        <w:t>d)</w:t>
      </w:r>
      <w:r w:rsidRPr="00E87C87">
        <w:tab/>
        <w:t>Approximately .046.</w:t>
      </w:r>
    </w:p>
    <w:p w14:paraId="45C9A34D" w14:textId="77777777" w:rsidR="00FA728C" w:rsidRPr="00E87C87" w:rsidRDefault="00FA728C" w:rsidP="00FA728C">
      <w:pPr>
        <w:ind w:left="1080" w:hanging="360"/>
      </w:pPr>
      <w:r w:rsidRPr="00E87C87">
        <w:t>e)</w:t>
      </w:r>
      <w:r w:rsidRPr="00E87C87">
        <w:tab/>
        <w:t>It will be normally distributed with mean 500 and standard error approximately 33.33.</w:t>
      </w:r>
    </w:p>
    <w:p w14:paraId="638AA84C" w14:textId="77777777" w:rsidR="00FA728C" w:rsidRPr="00E87C87" w:rsidRDefault="00FA728C" w:rsidP="00FA728C"/>
    <w:p w14:paraId="596757F4" w14:textId="77777777" w:rsidR="00FA728C" w:rsidRPr="00E87C87" w:rsidRDefault="00FA728C" w:rsidP="00FA728C">
      <w:pPr>
        <w:numPr>
          <w:ilvl w:val="1"/>
          <w:numId w:val="2"/>
        </w:numPr>
        <w:tabs>
          <w:tab w:val="clear" w:pos="360"/>
          <w:tab w:val="num" w:pos="720"/>
        </w:tabs>
        <w:ind w:left="720" w:hanging="720"/>
      </w:pPr>
    </w:p>
    <w:p w14:paraId="6CA61E81" w14:textId="77777777" w:rsidR="00FA728C" w:rsidRPr="00E87C87" w:rsidRDefault="00FA728C" w:rsidP="00FA728C">
      <w:pPr>
        <w:ind w:left="1080" w:hanging="360"/>
      </w:pPr>
      <w:r w:rsidRPr="00E87C87">
        <w:t>a)</w:t>
      </w:r>
      <w:r w:rsidRPr="00E87C87">
        <w:tab/>
        <w:t>According to the Central Limit Theorem, it will be approximately normally distributed.</w:t>
      </w:r>
    </w:p>
    <w:p w14:paraId="3BED2629" w14:textId="77777777" w:rsidR="00FA728C" w:rsidRPr="00E87C87" w:rsidRDefault="00FA728C" w:rsidP="00FA728C">
      <w:pPr>
        <w:ind w:left="1080" w:hanging="360"/>
      </w:pPr>
      <w:r w:rsidRPr="00E87C87">
        <w:t xml:space="preserve">b) </w:t>
      </w:r>
      <w:r w:rsidRPr="00E87C87">
        <w:tab/>
        <w:t>500</w:t>
      </w:r>
      <w:r w:rsidRPr="00E87C87">
        <w:tab/>
      </w:r>
    </w:p>
    <w:p w14:paraId="13DDD0EF" w14:textId="37F1BC83" w:rsidR="00FA728C" w:rsidRPr="00E87C87" w:rsidRDefault="00FA728C" w:rsidP="00FA728C">
      <w:pPr>
        <w:ind w:left="1080" w:hanging="360"/>
      </w:pPr>
      <w:r w:rsidRPr="00E87C87">
        <w:t>c) </w:t>
      </w:r>
      <w:r w:rsidRPr="00E87C87">
        <w:tab/>
        <w:t>14.14</w:t>
      </w:r>
      <w:r w:rsidRPr="00E87C87">
        <w:tab/>
      </w:r>
    </w:p>
    <w:p w14:paraId="3FA512BA" w14:textId="4FD9B752" w:rsidR="00FA728C" w:rsidRPr="00E87C87" w:rsidRDefault="00FA728C" w:rsidP="00FA728C">
      <w:pPr>
        <w:ind w:left="1080" w:hanging="360"/>
      </w:pPr>
      <w:r w:rsidRPr="00E87C87">
        <w:t>d) </w:t>
      </w:r>
      <w:r w:rsidRPr="00E87C87">
        <w:tab/>
        <w:t>Approximately .046</w:t>
      </w:r>
    </w:p>
    <w:p w14:paraId="3ACC425C" w14:textId="77777777" w:rsidR="00FA728C" w:rsidRPr="00E87C87" w:rsidRDefault="00FA728C" w:rsidP="00FA728C">
      <w:pPr>
        <w:ind w:left="1080" w:hanging="360"/>
      </w:pPr>
      <w:r w:rsidRPr="00E87C87">
        <w:t xml:space="preserve">e) </w:t>
      </w:r>
      <w:r w:rsidRPr="00E87C87">
        <w:tab/>
        <w:t>Given that the uniform distribution is symmetric, it is likely that the CLT will apply and that the sampling distribution of means will be approximately normally distributed with mean equal to 500 and standard deviation equal to 33.33.</w:t>
      </w:r>
    </w:p>
    <w:p w14:paraId="491AA6A0" w14:textId="77777777" w:rsidR="00FA728C" w:rsidRPr="00E87C87" w:rsidRDefault="00FA728C" w:rsidP="00FA728C"/>
    <w:p w14:paraId="1E7734D9" w14:textId="77777777" w:rsidR="00DF096A" w:rsidRDefault="00DF096A" w:rsidP="00FA728C">
      <w:pPr>
        <w:numPr>
          <w:ilvl w:val="1"/>
          <w:numId w:val="2"/>
        </w:numPr>
        <w:tabs>
          <w:tab w:val="clear" w:pos="360"/>
          <w:tab w:val="num" w:pos="720"/>
        </w:tabs>
        <w:ind w:left="720" w:hanging="720"/>
      </w:pPr>
    </w:p>
    <w:p w14:paraId="5E3331D0" w14:textId="23FD69C0" w:rsidR="00DF096A" w:rsidRDefault="00DF096A" w:rsidP="00DF096A">
      <w:pPr>
        <w:pStyle w:val="ListParagraph"/>
        <w:numPr>
          <w:ilvl w:val="0"/>
          <w:numId w:val="3"/>
        </w:numPr>
      </w:pPr>
      <w:r>
        <w:t>The sampling distribution of the means is approximately normally distributed with mean 100 and standard error 10/√64</w:t>
      </w:r>
      <w:r w:rsidR="00C72F91">
        <w:t xml:space="preserve"> = 1.25</w:t>
      </w:r>
      <w:r>
        <w:t>.</w:t>
      </w:r>
    </w:p>
    <w:p w14:paraId="6D0ACF41" w14:textId="4BCEB54E" w:rsidR="00DF096A" w:rsidRDefault="00DF096A" w:rsidP="00DF096A">
      <w:pPr>
        <w:pStyle w:val="ListParagraph"/>
        <w:numPr>
          <w:ilvl w:val="0"/>
          <w:numId w:val="3"/>
        </w:numPr>
      </w:pPr>
      <w:r>
        <w:t>.</w:t>
      </w:r>
      <w:proofErr w:type="gramStart"/>
      <w:r>
        <w:t>0548  (</w:t>
      </w:r>
      <w:proofErr w:type="gramEnd"/>
      <w:r w:rsidRPr="00094203">
        <w:rPr>
          <w:i/>
        </w:rPr>
        <w:t>z</w:t>
      </w:r>
      <w:r w:rsidRPr="004B6A4C">
        <w:t xml:space="preserve"> = (98-100)/1.25 = -1.6.  Area to the left of -1.6 = .0548</w:t>
      </w:r>
      <w:r>
        <w:t>.)</w:t>
      </w:r>
    </w:p>
    <w:p w14:paraId="52BDD085" w14:textId="77777777" w:rsidR="00DF096A" w:rsidRDefault="00DF096A" w:rsidP="00DF096A">
      <w:pPr>
        <w:ind w:left="720"/>
      </w:pPr>
    </w:p>
    <w:p w14:paraId="56F56B56" w14:textId="77777777" w:rsidR="00BF11D4" w:rsidRDefault="00BF11D4" w:rsidP="00BC4DFD">
      <w:pPr>
        <w:numPr>
          <w:ilvl w:val="1"/>
          <w:numId w:val="2"/>
        </w:numPr>
        <w:tabs>
          <w:tab w:val="clear" w:pos="360"/>
          <w:tab w:val="num" w:pos="720"/>
        </w:tabs>
        <w:ind w:left="720" w:hanging="720"/>
      </w:pPr>
    </w:p>
    <w:p w14:paraId="2023A719" w14:textId="77777777" w:rsidR="00BC4DFD" w:rsidRDefault="00BC4DFD" w:rsidP="00BC4DFD">
      <w:pPr>
        <w:pStyle w:val="ListParagraph"/>
        <w:numPr>
          <w:ilvl w:val="0"/>
          <w:numId w:val="4"/>
        </w:numPr>
        <w:spacing w:after="160"/>
      </w:pPr>
      <w:r w:rsidRPr="008C2437">
        <w:t>False.  The standard deviation of the sampling distribution of the mean is also called the standard error.</w:t>
      </w:r>
    </w:p>
    <w:p w14:paraId="12CE304B" w14:textId="540E40E9" w:rsidR="00BC4DFD" w:rsidRDefault="00BC4DFD" w:rsidP="00BC4DFD">
      <w:pPr>
        <w:pStyle w:val="ListParagraph"/>
        <w:numPr>
          <w:ilvl w:val="0"/>
          <w:numId w:val="4"/>
        </w:numPr>
        <w:spacing w:after="160"/>
      </w:pPr>
      <w:r w:rsidRPr="008C2437">
        <w:t>False.  The mean of the sample is probably close to the population mean, but is usually not exactly equal to it.</w:t>
      </w:r>
    </w:p>
    <w:p w14:paraId="0B1F684B" w14:textId="41DD00BD" w:rsidR="00BC4DFD" w:rsidRDefault="00BC4DFD" w:rsidP="00BC4DFD">
      <w:pPr>
        <w:pStyle w:val="ListParagraph"/>
        <w:numPr>
          <w:ilvl w:val="0"/>
          <w:numId w:val="4"/>
        </w:numPr>
        <w:spacing w:after="160"/>
      </w:pPr>
      <w:r w:rsidRPr="008C2437">
        <w:t>True.  The standard error is given by the population standard deviation divided by the square root of the sample size.  So when you have a larger sample, you are dividing by a larger number, resulting in a smaller standard error.</w:t>
      </w:r>
    </w:p>
    <w:p w14:paraId="4EF0BDD1" w14:textId="5672212F" w:rsidR="00BC4DFD" w:rsidRDefault="00BC4DFD" w:rsidP="00BC4DFD">
      <w:pPr>
        <w:pStyle w:val="ListParagraph"/>
        <w:numPr>
          <w:ilvl w:val="0"/>
          <w:numId w:val="4"/>
        </w:numPr>
        <w:spacing w:after="160"/>
      </w:pPr>
      <w:r w:rsidRPr="008C2437">
        <w:t>False.  The CLT tells us that mean of the sampling distribution of means is the same as the population mean.</w:t>
      </w:r>
    </w:p>
    <w:p w14:paraId="04AEDA17" w14:textId="736FEFB2" w:rsidR="00BC4DFD" w:rsidRDefault="00BC4DFD" w:rsidP="00BC4DFD">
      <w:pPr>
        <w:pStyle w:val="ListParagraph"/>
        <w:numPr>
          <w:ilvl w:val="0"/>
          <w:numId w:val="4"/>
        </w:numPr>
        <w:spacing w:after="160"/>
      </w:pPr>
      <w:r w:rsidRPr="008C2437">
        <w:t>True.  A sample is a representation of its population.  This is especially true for large samples.</w:t>
      </w:r>
    </w:p>
    <w:p w14:paraId="42F14BB1" w14:textId="77777777" w:rsidR="00BC4DFD" w:rsidRDefault="00BC4DFD" w:rsidP="00BC4DFD">
      <w:pPr>
        <w:pStyle w:val="ListParagraph"/>
        <w:numPr>
          <w:ilvl w:val="0"/>
          <w:numId w:val="4"/>
        </w:numPr>
        <w:spacing w:after="160"/>
      </w:pPr>
      <w:r w:rsidRPr="008C2437">
        <w:t>False.  The sampling distribution of the means is normal, like the population, regardless of sample size.</w:t>
      </w:r>
    </w:p>
    <w:p w14:paraId="3DF1AD01" w14:textId="77777777" w:rsidR="00BC4DFD" w:rsidRDefault="00BC4DFD" w:rsidP="00BC4DFD">
      <w:pPr>
        <w:pStyle w:val="ListParagraph"/>
        <w:numPr>
          <w:ilvl w:val="0"/>
          <w:numId w:val="4"/>
        </w:numPr>
        <w:spacing w:after="160"/>
      </w:pPr>
      <w:r w:rsidRPr="008C2437">
        <w:t xml:space="preserve">True.  For a normal population the sampling distribution of means is normally distributed.  </w:t>
      </w:r>
    </w:p>
    <w:p w14:paraId="7B86C1D2" w14:textId="77777777" w:rsidR="00BC4DFD" w:rsidRPr="00AC47E1" w:rsidRDefault="00BC4DFD" w:rsidP="00BC4DFD">
      <w:pPr>
        <w:pStyle w:val="ListParagraph"/>
        <w:numPr>
          <w:ilvl w:val="0"/>
          <w:numId w:val="4"/>
        </w:numPr>
        <w:spacing w:after="160"/>
      </w:pPr>
      <w:r w:rsidRPr="00AC47E1">
        <w:lastRenderedPageBreak/>
        <w:t>True.  The CLT tells us that mean of the sampling distribution of means is the same as the population mean no matter what the sample size.</w:t>
      </w:r>
    </w:p>
    <w:p w14:paraId="5EB737A0" w14:textId="77777777" w:rsidR="00FA728C" w:rsidRPr="00E87C87" w:rsidRDefault="00FA728C" w:rsidP="00FA728C">
      <w:pPr>
        <w:numPr>
          <w:ilvl w:val="1"/>
          <w:numId w:val="2"/>
        </w:numPr>
        <w:tabs>
          <w:tab w:val="clear" w:pos="360"/>
          <w:tab w:val="num" w:pos="720"/>
        </w:tabs>
        <w:ind w:left="720" w:hanging="720"/>
      </w:pPr>
      <w:r w:rsidRPr="00E87C87">
        <w:t>The sample is not random because not every person in New York City is equally likely to be a member of a statistics class at New York University.</w:t>
      </w:r>
    </w:p>
    <w:p w14:paraId="35DDE4C5" w14:textId="77777777" w:rsidR="00FA728C" w:rsidRPr="00E87C87" w:rsidRDefault="00FA728C" w:rsidP="00FA728C"/>
    <w:p w14:paraId="1C9E25C5" w14:textId="1EF65669" w:rsidR="00FA728C" w:rsidRPr="00E87C87" w:rsidRDefault="00FA728C" w:rsidP="00FA728C">
      <w:pPr>
        <w:numPr>
          <w:ilvl w:val="1"/>
          <w:numId w:val="2"/>
        </w:numPr>
        <w:tabs>
          <w:tab w:val="clear" w:pos="360"/>
          <w:tab w:val="num" w:pos="720"/>
        </w:tabs>
        <w:ind w:left="720" w:hanging="720"/>
      </w:pPr>
      <w:r w:rsidRPr="00E87C87">
        <w:t>The statement is false because not all sampling distributions of means are normally distributed. For example, if the population is not normally distributed and the sample size is small, the sampling distribution of means may not be normally distributed.</w:t>
      </w:r>
    </w:p>
    <w:p w14:paraId="7A1BC5FD" w14:textId="77777777" w:rsidR="00FA728C" w:rsidRPr="00E87C87" w:rsidRDefault="00FA728C" w:rsidP="00FA728C">
      <w:pPr>
        <w:ind w:left="720"/>
      </w:pPr>
    </w:p>
    <w:p w14:paraId="1687696F" w14:textId="77777777" w:rsidR="00FA728C" w:rsidRPr="00E87C87" w:rsidRDefault="00FA728C" w:rsidP="00FA728C">
      <w:pPr>
        <w:numPr>
          <w:ilvl w:val="1"/>
          <w:numId w:val="2"/>
        </w:numPr>
        <w:tabs>
          <w:tab w:val="clear" w:pos="360"/>
          <w:tab w:val="num" w:pos="720"/>
        </w:tabs>
        <w:ind w:left="720" w:hanging="720"/>
      </w:pPr>
      <w:r w:rsidRPr="00E87C87">
        <w:t>In inferential statistics, one selects a single sample and bases the inferences on that. The sampling distribution of means is not empirically created when conducting an inferential analysis.</w:t>
      </w:r>
    </w:p>
    <w:p w14:paraId="63E477CD" w14:textId="77777777" w:rsidR="00FA728C" w:rsidRPr="00E87C87" w:rsidRDefault="00FA728C" w:rsidP="00FA728C"/>
    <w:p w14:paraId="4ED4E151" w14:textId="77777777" w:rsidR="00FA728C" w:rsidRPr="00E87C87" w:rsidRDefault="00FA728C" w:rsidP="00FA728C">
      <w:pPr>
        <w:numPr>
          <w:ilvl w:val="1"/>
          <w:numId w:val="2"/>
        </w:numPr>
        <w:tabs>
          <w:tab w:val="clear" w:pos="360"/>
          <w:tab w:val="num" w:pos="720"/>
        </w:tabs>
        <w:ind w:left="720" w:hanging="720"/>
      </w:pPr>
      <w:r w:rsidRPr="00E87C87">
        <w:t>Using this procedure, the researchers will not obtain a simple random sample because the twin of any selected subject is also selected. Thus, it is not true that at each stage of the selection process all subjects remaining in the population have an equal chance of being selected.</w:t>
      </w:r>
    </w:p>
    <w:p w14:paraId="57D4C534" w14:textId="77777777" w:rsidR="00FA728C" w:rsidRPr="00E87C87" w:rsidRDefault="00FA728C" w:rsidP="00FA728C"/>
    <w:p w14:paraId="189E417F" w14:textId="77777777" w:rsidR="00FA728C" w:rsidRPr="00E87C87" w:rsidRDefault="00FA728C" w:rsidP="00FA728C">
      <w:pPr>
        <w:numPr>
          <w:ilvl w:val="1"/>
          <w:numId w:val="2"/>
        </w:numPr>
        <w:tabs>
          <w:tab w:val="clear" w:pos="360"/>
          <w:tab w:val="num" w:pos="720"/>
        </w:tabs>
        <w:ind w:left="720" w:hanging="720"/>
      </w:pPr>
    </w:p>
    <w:p w14:paraId="0A43644E" w14:textId="77777777" w:rsidR="00FA728C" w:rsidRPr="00E87C87" w:rsidRDefault="00FA728C" w:rsidP="00FA728C">
      <w:pPr>
        <w:numPr>
          <w:ilvl w:val="1"/>
          <w:numId w:val="1"/>
        </w:numPr>
        <w:tabs>
          <w:tab w:val="clear" w:pos="1440"/>
          <w:tab w:val="num" w:pos="1080"/>
        </w:tabs>
        <w:ind w:left="1080"/>
      </w:pPr>
      <w:r w:rsidRPr="00E87C87">
        <w:t>Positively skewed.</w:t>
      </w:r>
    </w:p>
    <w:p w14:paraId="566BBC88" w14:textId="77777777" w:rsidR="00FA728C" w:rsidRPr="00E87C87" w:rsidRDefault="00FA728C" w:rsidP="00FA728C">
      <w:pPr>
        <w:numPr>
          <w:ilvl w:val="1"/>
          <w:numId w:val="1"/>
        </w:numPr>
        <w:tabs>
          <w:tab w:val="clear" w:pos="1440"/>
          <w:tab w:val="num" w:pos="1080"/>
        </w:tabs>
        <w:ind w:left="1080"/>
      </w:pPr>
      <w:r w:rsidRPr="00E87C87">
        <w:t>Approximately normal (from the CLT).</w:t>
      </w:r>
    </w:p>
    <w:p w14:paraId="7E2C9015" w14:textId="77777777" w:rsidR="00FA728C" w:rsidRPr="00E87C87" w:rsidRDefault="00FA728C" w:rsidP="00FA728C">
      <w:pPr>
        <w:numPr>
          <w:ilvl w:val="1"/>
          <w:numId w:val="1"/>
        </w:numPr>
        <w:tabs>
          <w:tab w:val="clear" w:pos="1440"/>
          <w:tab w:val="num" w:pos="1080"/>
        </w:tabs>
        <w:ind w:left="1080"/>
      </w:pPr>
      <w:r w:rsidRPr="00E87C87">
        <w:t>Score or X.</w:t>
      </w:r>
    </w:p>
    <w:p w14:paraId="0EA07E4D" w14:textId="77777777" w:rsidR="00FA728C" w:rsidRPr="00E87C87" w:rsidRDefault="00FA728C" w:rsidP="00FA728C">
      <w:pPr>
        <w:numPr>
          <w:ilvl w:val="1"/>
          <w:numId w:val="1"/>
        </w:numPr>
        <w:tabs>
          <w:tab w:val="clear" w:pos="1440"/>
          <w:tab w:val="num" w:pos="1080"/>
        </w:tabs>
        <w:ind w:left="1080"/>
      </w:pPr>
      <w:r w:rsidRPr="00E87C87">
        <w:t>Sample mean or</w:t>
      </w:r>
      <w:r w:rsidR="005E4844" w:rsidRPr="00E87C87">
        <w:rPr>
          <w:noProof/>
          <w:position w:val="-4"/>
        </w:rPr>
        <w:object w:dxaOrig="279" w:dyaOrig="300" w14:anchorId="190D59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4.4pt;height:15.25pt;mso-width-percent:0;mso-height-percent:0;mso-width-percent:0;mso-height-percent:0" o:ole="">
            <v:imagedata r:id="rId11" o:title=""/>
          </v:shape>
          <o:OLEObject Type="Embed" ProgID="Equation.3" ShapeID="_x0000_i1025" DrawAspect="Content" ObjectID="_1753170076" r:id="rId12"/>
        </w:object>
      </w:r>
      <w:r w:rsidRPr="00E87C87">
        <w:t>.</w:t>
      </w:r>
    </w:p>
    <w:p w14:paraId="3E1A0F70" w14:textId="77777777" w:rsidR="00DA205A" w:rsidRDefault="00DA205A"/>
    <w:sectPr w:rsidR="00DA205A" w:rsidSect="00DA20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stem">
    <w:panose1 w:val="00000000000000000000"/>
    <w:charset w:val="4D"/>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D105A"/>
    <w:multiLevelType w:val="hybridMultilevel"/>
    <w:tmpl w:val="B036B090"/>
    <w:lvl w:ilvl="0" w:tplc="7D9ADB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0F42EB3"/>
    <w:multiLevelType w:val="multilevel"/>
    <w:tmpl w:val="AAFE3DCA"/>
    <w:lvl w:ilvl="0">
      <w:start w:val="9"/>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 w15:restartNumberingAfterBreak="0">
    <w:nsid w:val="5B2A1AED"/>
    <w:multiLevelType w:val="hybridMultilevel"/>
    <w:tmpl w:val="611AA568"/>
    <w:lvl w:ilvl="0" w:tplc="3614E9EE">
      <w:start w:val="1"/>
      <w:numFmt w:val="decimal"/>
      <w:lvlText w:val="%1."/>
      <w:lvlJc w:val="left"/>
      <w:pPr>
        <w:tabs>
          <w:tab w:val="num" w:pos="1080"/>
        </w:tabs>
        <w:ind w:left="1080" w:hanging="720"/>
      </w:pPr>
      <w:rPr>
        <w:rFonts w:hint="default"/>
      </w:rPr>
    </w:lvl>
    <w:lvl w:ilvl="1" w:tplc="F4702AAA">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CDC2785"/>
    <w:multiLevelType w:val="hybridMultilevel"/>
    <w:tmpl w:val="C1F213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5825BB"/>
    <w:multiLevelType w:val="hybridMultilevel"/>
    <w:tmpl w:val="BD7A9884"/>
    <w:lvl w:ilvl="0" w:tplc="843679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3A24C6C"/>
    <w:multiLevelType w:val="hybridMultilevel"/>
    <w:tmpl w:val="75244CF2"/>
    <w:lvl w:ilvl="0" w:tplc="59964C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28C"/>
    <w:rsid w:val="00003E44"/>
    <w:rsid w:val="000112CB"/>
    <w:rsid w:val="00094203"/>
    <w:rsid w:val="00096B7A"/>
    <w:rsid w:val="00151629"/>
    <w:rsid w:val="00176356"/>
    <w:rsid w:val="001B2952"/>
    <w:rsid w:val="001E6F5D"/>
    <w:rsid w:val="00207012"/>
    <w:rsid w:val="0022536C"/>
    <w:rsid w:val="00231138"/>
    <w:rsid w:val="00233A95"/>
    <w:rsid w:val="00247A03"/>
    <w:rsid w:val="00252120"/>
    <w:rsid w:val="00263FB2"/>
    <w:rsid w:val="002D5BE2"/>
    <w:rsid w:val="003071C5"/>
    <w:rsid w:val="003252B9"/>
    <w:rsid w:val="003403DD"/>
    <w:rsid w:val="00340BCA"/>
    <w:rsid w:val="00401ACA"/>
    <w:rsid w:val="00437644"/>
    <w:rsid w:val="004A7B5A"/>
    <w:rsid w:val="005112FB"/>
    <w:rsid w:val="00596C14"/>
    <w:rsid w:val="005E4844"/>
    <w:rsid w:val="006B32AC"/>
    <w:rsid w:val="006D3918"/>
    <w:rsid w:val="007245F9"/>
    <w:rsid w:val="007E182D"/>
    <w:rsid w:val="00807EA1"/>
    <w:rsid w:val="0082233C"/>
    <w:rsid w:val="00845207"/>
    <w:rsid w:val="0084613A"/>
    <w:rsid w:val="008B0919"/>
    <w:rsid w:val="008C02E0"/>
    <w:rsid w:val="008C3A1B"/>
    <w:rsid w:val="00982461"/>
    <w:rsid w:val="00983313"/>
    <w:rsid w:val="009C5103"/>
    <w:rsid w:val="009D110E"/>
    <w:rsid w:val="00A00874"/>
    <w:rsid w:val="00A03AA0"/>
    <w:rsid w:val="00A666F7"/>
    <w:rsid w:val="00AE1244"/>
    <w:rsid w:val="00AF4F61"/>
    <w:rsid w:val="00BA66AD"/>
    <w:rsid w:val="00BC4DFD"/>
    <w:rsid w:val="00BF11D4"/>
    <w:rsid w:val="00C27ED3"/>
    <w:rsid w:val="00C41AE7"/>
    <w:rsid w:val="00C72F91"/>
    <w:rsid w:val="00CA259F"/>
    <w:rsid w:val="00CB1675"/>
    <w:rsid w:val="00D0351E"/>
    <w:rsid w:val="00D17DDD"/>
    <w:rsid w:val="00D97CBA"/>
    <w:rsid w:val="00DA205A"/>
    <w:rsid w:val="00DC18B4"/>
    <w:rsid w:val="00DF096A"/>
    <w:rsid w:val="00E14CB7"/>
    <w:rsid w:val="00E716AF"/>
    <w:rsid w:val="00E962D2"/>
    <w:rsid w:val="00FA3AD8"/>
    <w:rsid w:val="00FA728C"/>
    <w:rsid w:val="00FD55B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F13BD"/>
  <w15:docId w15:val="{89C6BE3D-3A16-448D-BAE8-C5661C404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Style 12"/>
    <w:qFormat/>
    <w:rsid w:val="00FA728C"/>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728C"/>
    <w:rPr>
      <w:rFonts w:ascii="Tahoma" w:hAnsi="Tahoma" w:cs="Tahoma"/>
      <w:sz w:val="16"/>
      <w:szCs w:val="16"/>
    </w:rPr>
  </w:style>
  <w:style w:type="character" w:customStyle="1" w:styleId="BalloonTextChar">
    <w:name w:val="Balloon Text Char"/>
    <w:basedOn w:val="DefaultParagraphFont"/>
    <w:link w:val="BalloonText"/>
    <w:uiPriority w:val="99"/>
    <w:semiHidden/>
    <w:rsid w:val="00FA728C"/>
    <w:rPr>
      <w:rFonts w:ascii="Tahoma" w:eastAsia="Times New Roman" w:hAnsi="Tahoma" w:cs="Tahoma"/>
      <w:sz w:val="16"/>
      <w:szCs w:val="16"/>
      <w:lang w:bidi="ar-SA"/>
    </w:rPr>
  </w:style>
  <w:style w:type="paragraph" w:styleId="ListParagraph">
    <w:name w:val="List Paragraph"/>
    <w:basedOn w:val="Normal"/>
    <w:uiPriority w:val="34"/>
    <w:qFormat/>
    <w:rsid w:val="00DF096A"/>
    <w:pPr>
      <w:ind w:left="720"/>
      <w:contextualSpacing/>
    </w:pPr>
  </w:style>
  <w:style w:type="character" w:styleId="CommentReference">
    <w:name w:val="annotation reference"/>
    <w:basedOn w:val="DefaultParagraphFont"/>
    <w:uiPriority w:val="99"/>
    <w:semiHidden/>
    <w:unhideWhenUsed/>
    <w:rsid w:val="00401ACA"/>
    <w:rPr>
      <w:sz w:val="16"/>
      <w:szCs w:val="16"/>
    </w:rPr>
  </w:style>
  <w:style w:type="paragraph" w:styleId="CommentText">
    <w:name w:val="annotation text"/>
    <w:basedOn w:val="Normal"/>
    <w:link w:val="CommentTextChar"/>
    <w:uiPriority w:val="99"/>
    <w:semiHidden/>
    <w:unhideWhenUsed/>
    <w:rsid w:val="00401ACA"/>
    <w:rPr>
      <w:sz w:val="20"/>
      <w:szCs w:val="20"/>
    </w:rPr>
  </w:style>
  <w:style w:type="character" w:customStyle="1" w:styleId="CommentTextChar">
    <w:name w:val="Comment Text Char"/>
    <w:basedOn w:val="DefaultParagraphFont"/>
    <w:link w:val="CommentText"/>
    <w:uiPriority w:val="99"/>
    <w:semiHidden/>
    <w:rsid w:val="00401ACA"/>
    <w:rPr>
      <w:rFonts w:ascii="Times New Roman" w:eastAsia="Times New Roman" w:hAnsi="Times New Roman" w:cs="Times New Roman"/>
      <w:sz w:val="20"/>
      <w:szCs w:val="20"/>
      <w:lang w:bidi="ar-SA"/>
    </w:rPr>
  </w:style>
  <w:style w:type="paragraph" w:styleId="CommentSubject">
    <w:name w:val="annotation subject"/>
    <w:basedOn w:val="CommentText"/>
    <w:next w:val="CommentText"/>
    <w:link w:val="CommentSubjectChar"/>
    <w:uiPriority w:val="99"/>
    <w:semiHidden/>
    <w:unhideWhenUsed/>
    <w:rsid w:val="00401ACA"/>
    <w:rPr>
      <w:b/>
      <w:bCs/>
    </w:rPr>
  </w:style>
  <w:style w:type="character" w:customStyle="1" w:styleId="CommentSubjectChar">
    <w:name w:val="Comment Subject Char"/>
    <w:basedOn w:val="CommentTextChar"/>
    <w:link w:val="CommentSubject"/>
    <w:uiPriority w:val="99"/>
    <w:semiHidden/>
    <w:rsid w:val="00401ACA"/>
    <w:rPr>
      <w:rFonts w:ascii="Times New Roman" w:eastAsia="Times New Roman" w:hAnsi="Times New Roman" w:cs="Times New Roman"/>
      <w:b/>
      <w:bCs/>
      <w:sz w:val="20"/>
      <w:szCs w:val="20"/>
      <w:lang w:bidi="ar-SA"/>
    </w:rPr>
  </w:style>
  <w:style w:type="character" w:customStyle="1" w:styleId="apple-converted-space">
    <w:name w:val="apple-converted-space"/>
    <w:basedOn w:val="DefaultParagraphFont"/>
    <w:rsid w:val="006D3918"/>
  </w:style>
  <w:style w:type="paragraph" w:styleId="Revision">
    <w:name w:val="Revision"/>
    <w:hidden/>
    <w:uiPriority w:val="99"/>
    <w:semiHidden/>
    <w:rsid w:val="00233A95"/>
    <w:pPr>
      <w:spacing w:after="0"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wmf"/><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879</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Drew University</Company>
  <LinksUpToDate>false</LinksUpToDate>
  <CharactersWithSpaces>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Abramowitz</dc:creator>
  <cp:lastModifiedBy>Charles Howell</cp:lastModifiedBy>
  <cp:revision>13</cp:revision>
  <dcterms:created xsi:type="dcterms:W3CDTF">2018-09-20T16:07:00Z</dcterms:created>
  <dcterms:modified xsi:type="dcterms:W3CDTF">2023-08-10T09:55:00Z</dcterms:modified>
</cp:coreProperties>
</file>