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A9DD" w14:textId="77777777" w:rsidR="00FB7957" w:rsidRDefault="00B5402D" w:rsidP="00FB7957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1029F9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FB7957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6BB562D1" w14:textId="77777777" w:rsidR="00FB7957" w:rsidRDefault="00FB7957" w:rsidP="00FB7957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289CDC78" w14:textId="77777777" w:rsidR="00FB7957" w:rsidRDefault="00FB7957" w:rsidP="00FB7957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24C2BAD7" w14:textId="77777777" w:rsidR="00FB7957" w:rsidRDefault="00FB7957" w:rsidP="00FB7957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11</w:t>
      </w:r>
    </w:p>
    <w:p w14:paraId="50146071" w14:textId="2E1B880E" w:rsidR="00FB7957" w:rsidRPr="00FB7957" w:rsidRDefault="00FB7957" w:rsidP="00FB7957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9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Religiosity and Gender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Standardized Residuals</w:t>
      </w:r>
    </w:p>
    <w:p w14:paraId="136CE88C" w14:textId="3CBD9546" w:rsidR="00196C46" w:rsidRDefault="00000000">
      <w:pPr>
        <w:pStyle w:val="Heading2"/>
      </w:pPr>
      <w:r>
        <w:t>Reading in data</w:t>
      </w:r>
    </w:p>
    <w:p w14:paraId="5421FDFA" w14:textId="77777777" w:rsidR="00196C46" w:rsidRDefault="00000000">
      <w:pPr>
        <w:pStyle w:val="SourceCode"/>
      </w:pPr>
      <w:r>
        <w:rPr>
          <w:rStyle w:val="NormalTok"/>
        </w:rPr>
        <w:t xml:space="preserve">mytable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as.table</w:t>
      </w:r>
      <w:r>
        <w:rPr>
          <w:rStyle w:val="NormalTok"/>
        </w:rPr>
        <w:t>(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145</w:t>
      </w:r>
      <w:r>
        <w:rPr>
          <w:rStyle w:val="NormalTok"/>
        </w:rPr>
        <w:t xml:space="preserve">, </w:t>
      </w:r>
      <w:r>
        <w:rPr>
          <w:rStyle w:val="DecValTok"/>
        </w:rPr>
        <w:t>359</w:t>
      </w:r>
      <w:r>
        <w:rPr>
          <w:rStyle w:val="NormalTok"/>
        </w:rPr>
        <w:t xml:space="preserve">, </w:t>
      </w:r>
      <w:r>
        <w:rPr>
          <w:rStyle w:val="DecValTok"/>
        </w:rPr>
        <w:t>268</w:t>
      </w:r>
      <w:r>
        <w:rPr>
          <w:rStyle w:val="NormalTok"/>
        </w:rPr>
        <w:t xml:space="preserve">, </w:t>
      </w:r>
      <w:r>
        <w:rPr>
          <w:rStyle w:val="DecValTok"/>
        </w:rPr>
        <w:t>275</w:t>
      </w:r>
      <w:r>
        <w:rPr>
          <w:rStyle w:val="NormalTok"/>
        </w:rPr>
        <w:t xml:space="preserve">, </w:t>
      </w:r>
      <w:r>
        <w:rPr>
          <w:rStyle w:val="DecValTok"/>
        </w:rPr>
        <w:t>227</w:t>
      </w:r>
      <w:r>
        <w:rPr>
          <w:rStyle w:val="NormalTok"/>
        </w:rPr>
        <w:t xml:space="preserve">, </w:t>
      </w:r>
      <w:r>
        <w:rPr>
          <w:rStyle w:val="DecValTok"/>
        </w:rPr>
        <w:t>514</w:t>
      </w:r>
      <w:r>
        <w:rPr>
          <w:rStyle w:val="NormalTok"/>
        </w:rPr>
        <w:t xml:space="preserve">, </w:t>
      </w:r>
      <w:r>
        <w:rPr>
          <w:rStyle w:val="DecValTok"/>
        </w:rPr>
        <w:t>305</w:t>
      </w:r>
      <w:r>
        <w:rPr>
          <w:rStyle w:val="NormalTok"/>
        </w:rPr>
        <w:t xml:space="preserve">, </w:t>
      </w:r>
      <w:r>
        <w:rPr>
          <w:rStyle w:val="DecValTok"/>
        </w:rPr>
        <w:t>235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dimnames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'female'</w:t>
      </w:r>
      <w:r>
        <w:rPr>
          <w:rStyle w:val="NormalTok"/>
        </w:rPr>
        <w:t xml:space="preserve">, </w:t>
      </w:r>
      <w:r>
        <w:rPr>
          <w:rStyle w:val="StringTok"/>
        </w:rPr>
        <w:t>'male'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>religiosity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'very'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StringTok"/>
        </w:rPr>
        <w:t>'mod.'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StringTok"/>
        </w:rPr>
        <w:t>'slightly'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StringTok"/>
        </w:rPr>
        <w:t>'not'</w:t>
      </w:r>
      <w:r>
        <w:rPr>
          <w:rStyle w:val="NormalTok"/>
        </w:rPr>
        <w:t>))))</w:t>
      </w:r>
      <w:r>
        <w:br/>
      </w:r>
      <w:r>
        <w:rPr>
          <w:rStyle w:val="NormalTok"/>
        </w:rPr>
        <w:t xml:space="preserve">mytable </w:t>
      </w:r>
      <w:r>
        <w:rPr>
          <w:rStyle w:val="CommentTok"/>
        </w:rPr>
        <w:t># viewing the table</w:t>
      </w:r>
    </w:p>
    <w:p w14:paraId="371945B9" w14:textId="77777777" w:rsidR="00196C46" w:rsidRDefault="00000000">
      <w:pPr>
        <w:pStyle w:val="SourceCode"/>
      </w:pPr>
      <w:r>
        <w:rPr>
          <w:rStyle w:val="VerbatimChar"/>
        </w:rPr>
        <w:t>##         religiosity</w:t>
      </w:r>
      <w:r>
        <w:br/>
      </w:r>
      <w:r>
        <w:rPr>
          <w:rStyle w:val="VerbatimChar"/>
        </w:rPr>
        <w:t>## gender   very mod. slightly not</w:t>
      </w:r>
      <w:r>
        <w:br/>
      </w:r>
      <w:r>
        <w:rPr>
          <w:rStyle w:val="VerbatimChar"/>
        </w:rPr>
        <w:t>##   female  145  359      268 275</w:t>
      </w:r>
      <w:r>
        <w:br/>
      </w:r>
      <w:r>
        <w:rPr>
          <w:rStyle w:val="VerbatimChar"/>
        </w:rPr>
        <w:t>##   male    227  514      305 235</w:t>
      </w:r>
    </w:p>
    <w:p w14:paraId="5F94A53E" w14:textId="77777777" w:rsidR="00196C46" w:rsidRDefault="00000000">
      <w:pPr>
        <w:pStyle w:val="Heading2"/>
      </w:pPr>
      <w:bookmarkStart w:id="1" w:name="Xb3243a29650b732ab3bbf55e092e5f65d6c7920"/>
      <w:bookmarkEnd w:id="0"/>
      <w:r>
        <w:t>To perform a chi-squared test on the data</w:t>
      </w:r>
    </w:p>
    <w:p w14:paraId="64942FF6" w14:textId="77777777" w:rsidR="00196C46" w:rsidRDefault="00000000">
      <w:pPr>
        <w:pStyle w:val="SourceCode"/>
      </w:pPr>
      <w:r>
        <w:rPr>
          <w:rStyle w:val="NormalTok"/>
        </w:rPr>
        <w:t xml:space="preserve">mytest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>(mytable)</w:t>
      </w:r>
    </w:p>
    <w:p w14:paraId="2400D48C" w14:textId="77777777" w:rsidR="00196C46" w:rsidRDefault="00000000">
      <w:pPr>
        <w:pStyle w:val="Heading2"/>
      </w:pPr>
      <w:bookmarkStart w:id="2" w:name="X9b5cc094e05d4fd7a86adb9040f46e3da0aa23a"/>
      <w:bookmarkEnd w:id="1"/>
      <w:r>
        <w:t>To view the expected cell counts of the data</w:t>
      </w:r>
    </w:p>
    <w:p w14:paraId="4EE6D314" w14:textId="77777777" w:rsidR="00196C46" w:rsidRDefault="00000000">
      <w:pPr>
        <w:pStyle w:val="SourceCode"/>
      </w:pPr>
      <w:r>
        <w:rPr>
          <w:rStyle w:val="FunctionTok"/>
        </w:rPr>
        <w:t>round</w:t>
      </w:r>
      <w:r>
        <w:rPr>
          <w:rStyle w:val="NormalTok"/>
        </w:rPr>
        <w:t>(mytest</w:t>
      </w:r>
      <w:r>
        <w:rPr>
          <w:rStyle w:val="SpecialCharTok"/>
        </w:rPr>
        <w:t>$</w:t>
      </w:r>
      <w:r>
        <w:rPr>
          <w:rStyle w:val="NormalTok"/>
        </w:rPr>
        <w:t xml:space="preserve">expected,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83C8667" w14:textId="77777777" w:rsidR="00196C46" w:rsidRDefault="00000000">
      <w:pPr>
        <w:pStyle w:val="SourceCode"/>
      </w:pPr>
      <w:r>
        <w:rPr>
          <w:rStyle w:val="VerbatimChar"/>
        </w:rPr>
        <w:t>##         religiosity</w:t>
      </w:r>
      <w:r>
        <w:br/>
      </w:r>
      <w:r>
        <w:rPr>
          <w:rStyle w:val="VerbatimChar"/>
        </w:rPr>
        <w:t>## gender    very  mod. slightly   not</w:t>
      </w:r>
      <w:r>
        <w:br/>
      </w:r>
      <w:r>
        <w:rPr>
          <w:rStyle w:val="VerbatimChar"/>
        </w:rPr>
        <w:t>##   female 167.3 392.6    257.7 229.4</w:t>
      </w:r>
      <w:r>
        <w:br/>
      </w:r>
      <w:r>
        <w:rPr>
          <w:rStyle w:val="VerbatimChar"/>
        </w:rPr>
        <w:t>##   male   204.7 480.4    315.3 280.6</w:t>
      </w:r>
    </w:p>
    <w:p w14:paraId="14FCD29F" w14:textId="77777777" w:rsidR="00196C46" w:rsidRDefault="00000000">
      <w:pPr>
        <w:pStyle w:val="Heading2"/>
      </w:pPr>
      <w:bookmarkStart w:id="3" w:name="to-view-residuals-observed---expected"/>
      <w:bookmarkEnd w:id="2"/>
      <w:r>
        <w:t>To view residuals (observed - expected)</w:t>
      </w:r>
    </w:p>
    <w:p w14:paraId="4228CFE4" w14:textId="77777777" w:rsidR="00196C46" w:rsidRDefault="00000000">
      <w:pPr>
        <w:pStyle w:val="SourceCode"/>
      </w:pPr>
      <w:r>
        <w:rPr>
          <w:rStyle w:val="FunctionTok"/>
        </w:rPr>
        <w:t>round</w:t>
      </w:r>
      <w:r>
        <w:rPr>
          <w:rStyle w:val="NormalTok"/>
        </w:rPr>
        <w:t xml:space="preserve">(mytable </w:t>
      </w:r>
      <w:r>
        <w:rPr>
          <w:rStyle w:val="SpecialCharTok"/>
        </w:rPr>
        <w:t>-</w:t>
      </w:r>
      <w:r>
        <w:rPr>
          <w:rStyle w:val="NormalTok"/>
        </w:rPr>
        <w:t xml:space="preserve"> mytest</w:t>
      </w:r>
      <w:r>
        <w:rPr>
          <w:rStyle w:val="SpecialCharTok"/>
        </w:rPr>
        <w:t>$</w:t>
      </w:r>
      <w:r>
        <w:rPr>
          <w:rStyle w:val="NormalTok"/>
        </w:rPr>
        <w:t xml:space="preserve">expected,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708C257" w14:textId="234F52BF" w:rsidR="00FB7957" w:rsidRDefault="00000000" w:rsidP="00FB7957">
      <w:pPr>
        <w:pStyle w:val="SourceCode"/>
        <w:rPr>
          <w:rStyle w:val="VerbatimChar"/>
        </w:rPr>
      </w:pPr>
      <w:r>
        <w:rPr>
          <w:rStyle w:val="VerbatimChar"/>
        </w:rPr>
        <w:t>##         religiosity</w:t>
      </w:r>
      <w:r>
        <w:br/>
      </w:r>
      <w:r>
        <w:rPr>
          <w:rStyle w:val="VerbatimChar"/>
        </w:rPr>
        <w:t>## gender    very  mod. slightly   not</w:t>
      </w:r>
      <w:r>
        <w:br/>
      </w:r>
      <w:r>
        <w:rPr>
          <w:rStyle w:val="VerbatimChar"/>
        </w:rPr>
        <w:t xml:space="preserve">##   female -22.3 -33.6     </w:t>
      </w:r>
      <w:proofErr w:type="gramStart"/>
      <w:r>
        <w:rPr>
          <w:rStyle w:val="VerbatimChar"/>
        </w:rPr>
        <w:t>10.3  45</w:t>
      </w:r>
      <w:proofErr w:type="gramEnd"/>
      <w:r>
        <w:rPr>
          <w:rStyle w:val="VerbatimChar"/>
        </w:rPr>
        <w:t>.6</w:t>
      </w:r>
      <w:r>
        <w:br/>
      </w:r>
      <w:r>
        <w:rPr>
          <w:rStyle w:val="VerbatimChar"/>
        </w:rPr>
        <w:t>##   male    22.3  33.6    -10.3 -45.6</w:t>
      </w:r>
      <w:bookmarkStart w:id="4" w:name="to-view-the-standardized-residuals"/>
      <w:bookmarkEnd w:id="3"/>
    </w:p>
    <w:p w14:paraId="35263AAF" w14:textId="77777777" w:rsidR="00FB7957" w:rsidRDefault="00FB7957" w:rsidP="00FB7957">
      <w:pPr>
        <w:pStyle w:val="SourceCode"/>
      </w:pPr>
    </w:p>
    <w:p w14:paraId="76EA6CBC" w14:textId="713F5E12" w:rsidR="00196C46" w:rsidRDefault="00000000">
      <w:pPr>
        <w:pStyle w:val="Heading2"/>
      </w:pPr>
      <w:r>
        <w:lastRenderedPageBreak/>
        <w:t>To view the standardized residuals</w:t>
      </w:r>
    </w:p>
    <w:p w14:paraId="1A5A5625" w14:textId="77777777" w:rsidR="00196C46" w:rsidRDefault="00000000">
      <w:pPr>
        <w:pStyle w:val="SourceCode"/>
      </w:pPr>
      <w:r>
        <w:rPr>
          <w:rStyle w:val="FunctionTok"/>
        </w:rPr>
        <w:t>round</w:t>
      </w:r>
      <w:r>
        <w:rPr>
          <w:rStyle w:val="NormalTok"/>
        </w:rPr>
        <w:t>(mytest</w:t>
      </w:r>
      <w:r>
        <w:rPr>
          <w:rStyle w:val="SpecialCharTok"/>
        </w:rPr>
        <w:t>$</w:t>
      </w:r>
      <w:r>
        <w:rPr>
          <w:rStyle w:val="NormalTok"/>
        </w:rPr>
        <w:t xml:space="preserve">stdres,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6A78802" w14:textId="77777777" w:rsidR="00196C46" w:rsidRDefault="00000000">
      <w:pPr>
        <w:pStyle w:val="SourceCode"/>
      </w:pPr>
      <w:r>
        <w:rPr>
          <w:rStyle w:val="VerbatimChar"/>
        </w:rPr>
        <w:t>##         religiosity</w:t>
      </w:r>
      <w:r>
        <w:br/>
      </w:r>
      <w:r>
        <w:rPr>
          <w:rStyle w:val="VerbatimChar"/>
        </w:rPr>
        <w:t>## gender   very mod. slightly  not</w:t>
      </w:r>
      <w:r>
        <w:br/>
      </w:r>
      <w:r>
        <w:rPr>
          <w:rStyle w:val="VerbatimChar"/>
        </w:rPr>
        <w:t>##   female -2.5 -2.9      1.0  4.6</w:t>
      </w:r>
      <w:r>
        <w:br/>
      </w:r>
      <w:r>
        <w:rPr>
          <w:rStyle w:val="VerbatimChar"/>
        </w:rPr>
        <w:t>##   male    2.5  2.9     -1.0 -4.6</w:t>
      </w:r>
      <w:bookmarkEnd w:id="4"/>
    </w:p>
    <w:sectPr w:rsidR="00196C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0C7FB" w14:textId="77777777" w:rsidR="00B5402D" w:rsidRDefault="00B5402D">
      <w:pPr>
        <w:spacing w:after="0"/>
      </w:pPr>
      <w:r>
        <w:separator/>
      </w:r>
    </w:p>
  </w:endnote>
  <w:endnote w:type="continuationSeparator" w:id="0">
    <w:p w14:paraId="55D2D7AC" w14:textId="77777777" w:rsidR="00B5402D" w:rsidRDefault="00B540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1E6FB" w14:textId="77777777" w:rsidR="00B5402D" w:rsidRDefault="00B5402D">
      <w:r>
        <w:separator/>
      </w:r>
    </w:p>
  </w:footnote>
  <w:footnote w:type="continuationSeparator" w:id="0">
    <w:p w14:paraId="31A99C91" w14:textId="77777777" w:rsidR="00B5402D" w:rsidRDefault="00B54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9982D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0435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6C46"/>
    <w:rsid w:val="00196C46"/>
    <w:rsid w:val="00B5402D"/>
    <w:rsid w:val="00FB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AD2475"/>
  <w15:docId w15:val="{8C0CF0A1-5C37-CC4F-9ECE-B81F943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2022-07-14T14:31:00Z</dcterms:created>
  <dcterms:modified xsi:type="dcterms:W3CDTF">2022-07-14T14:32:00Z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2022-07-14</vt:lpwstr>
  </property>
  <property fmtid="{D5CDD505-2E9C-101B-9397-08002B2CF9AE}" pid="3" name="output">
    <vt:lpwstr>word_document</vt:lpwstr>
  </property>
</Properties>
</file>