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01D0" w14:textId="77777777" w:rsidR="00E4351C" w:rsidRDefault="002962D3" w:rsidP="00E4351C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-in-gss-data"/>
      <w:r>
        <w:pict w14:anchorId="78428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0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0;&#13;&#13;&#10;Description automatically generated"/>
            <w10:wrap type="square"/>
          </v:shape>
        </w:pict>
      </w:r>
      <w:r w:rsidR="00E4351C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0F28551" w14:textId="77777777" w:rsidR="00E4351C" w:rsidRDefault="00E4351C" w:rsidP="00E4351C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2F15EE7" w14:textId="77777777" w:rsidR="00E4351C" w:rsidRDefault="00E4351C" w:rsidP="00E4351C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0D27BAB" w14:textId="77777777" w:rsidR="00E4351C" w:rsidRDefault="00E4351C" w:rsidP="00E4351C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2</w:t>
      </w:r>
    </w:p>
    <w:p w14:paraId="36E45F12" w14:textId="3DAA80FF" w:rsidR="00E4351C" w:rsidRPr="00E4351C" w:rsidRDefault="00E4351C" w:rsidP="00E4351C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6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TV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Watching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–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   Histogram for a Discrete Variable</w:t>
      </w:r>
    </w:p>
    <w:p w14:paraId="1495A679" w14:textId="0955AD41" w:rsidR="00F254D4" w:rsidRDefault="00000000">
      <w:pPr>
        <w:pStyle w:val="Heading2"/>
      </w:pPr>
      <w:r>
        <w:t>Read in GSS data</w:t>
      </w:r>
    </w:p>
    <w:p w14:paraId="4C202DB3" w14:textId="77777777" w:rsidR="00F254D4" w:rsidRDefault="00000000">
      <w:pPr>
        <w:pStyle w:val="SourceCode"/>
      </w:pPr>
      <w:r>
        <w:rPr>
          <w:rStyle w:val="NormalTok"/>
        </w:rPr>
        <w:t xml:space="preserve">gss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'https://raw.githubusercontent.com/artofstat/data/master/Chapter2/TVhours.csv'</w:t>
      </w:r>
      <w:r>
        <w:rPr>
          <w:rStyle w:val="NormalTok"/>
        </w:rPr>
        <w:t>)</w:t>
      </w:r>
    </w:p>
    <w:p w14:paraId="0985F948" w14:textId="77777777" w:rsidR="00F254D4" w:rsidRDefault="00000000">
      <w:pPr>
        <w:pStyle w:val="Heading2"/>
      </w:pPr>
      <w:bookmarkStart w:id="1" w:name="create-basic-histogram"/>
      <w:bookmarkEnd w:id="0"/>
      <w:r>
        <w:t>Create Basic Histogram</w:t>
      </w:r>
    </w:p>
    <w:p w14:paraId="73B8FD0B" w14:textId="77777777" w:rsidR="00F254D4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(gss</w:t>
      </w:r>
      <w:r>
        <w:rPr>
          <w:rStyle w:val="SpecialCharTok"/>
        </w:rPr>
        <w:t>$</w:t>
      </w:r>
      <w:r>
        <w:rPr>
          <w:rStyle w:val="NormalTok"/>
        </w:rPr>
        <w:t xml:space="preserve">tvhours,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the Number </w:t>
      </w:r>
      <w:r>
        <w:rPr>
          <w:rStyle w:val="SpecialCharTok"/>
        </w:rPr>
        <w:t>\n</w:t>
      </w:r>
      <w:r>
        <w:rPr>
          <w:rStyle w:val="StringTok"/>
        </w:rPr>
        <w:t xml:space="preserve"> of Hours Watching TV per 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'Hours of Watching TV'</w:t>
      </w:r>
      <w:r>
        <w:rPr>
          <w:rStyle w:val="NormalTok"/>
        </w:rPr>
        <w:t>)</w:t>
      </w:r>
    </w:p>
    <w:p w14:paraId="1AD0908D" w14:textId="77777777" w:rsidR="00F254D4" w:rsidRDefault="00000000">
      <w:pPr>
        <w:pStyle w:val="FirstParagraph"/>
      </w:pPr>
      <w:r>
        <w:rPr>
          <w:noProof/>
        </w:rPr>
        <w:drawing>
          <wp:inline distT="0" distB="0" distL="0" distR="0" wp14:anchorId="302E01A2" wp14:editId="58CA8DCE">
            <wp:extent cx="5438274" cy="4356216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2_Example_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76" cy="43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4626F2" w14:textId="77777777" w:rsidR="00F254D4" w:rsidRDefault="00000000">
      <w:pPr>
        <w:pStyle w:val="Heading2"/>
      </w:pPr>
      <w:bookmarkStart w:id="2" w:name="X572a4f3bffe3d13eb52e90d8f722f53f7d9be1e"/>
      <w:bookmarkEnd w:id="1"/>
      <w:r>
        <w:lastRenderedPageBreak/>
        <w:t xml:space="preserve">For more fine tuning, it is better to use the ggplot2 library. If you haven’t installed it already, first type: </w:t>
      </w:r>
      <w:r>
        <w:rPr>
          <w:rStyle w:val="VerbatimChar"/>
        </w:rPr>
        <w:t>install.packages(ggplot2)</w:t>
      </w:r>
      <w:r>
        <w:t>.</w:t>
      </w:r>
    </w:p>
    <w:p w14:paraId="7450F4D1" w14:textId="77777777" w:rsidR="00F254D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0CCED23" w14:textId="77777777" w:rsidR="00F254D4" w:rsidRDefault="00000000">
      <w:pPr>
        <w:pStyle w:val="Heading2"/>
      </w:pPr>
      <w:bookmarkStart w:id="3" w:name="basic-frequency-count-plot"/>
      <w:bookmarkEnd w:id="2"/>
      <w:r>
        <w:t>Basic Frequency (Count) Plot</w:t>
      </w:r>
    </w:p>
    <w:p w14:paraId="30B23141" w14:textId="77777777" w:rsidR="00F254D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tvhours))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'Hours of Watching TV'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'Frequency'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the Number </w:t>
      </w:r>
      <w:r>
        <w:rPr>
          <w:rStyle w:val="SpecialCharTok"/>
        </w:rPr>
        <w:t>\n</w:t>
      </w:r>
      <w:r>
        <w:rPr>
          <w:rStyle w:val="StringTok"/>
        </w:rPr>
        <w:t xml:space="preserve"> of Hours Watching TV per 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'Source: General Social Survey 2012'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3F1866C7" w14:textId="77777777" w:rsidR="00F254D4" w:rsidRDefault="00000000">
      <w:pPr>
        <w:pStyle w:val="FirstParagraph"/>
      </w:pPr>
      <w:r>
        <w:rPr>
          <w:noProof/>
        </w:rPr>
        <w:drawing>
          <wp:inline distT="0" distB="0" distL="0" distR="0" wp14:anchorId="005D2DB9" wp14:editId="5F09B1F9">
            <wp:extent cx="5943600" cy="4760997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hp_2_Example_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11" cy="477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693532" w14:textId="77777777" w:rsidR="00E4351C" w:rsidRDefault="00E4351C">
      <w:pPr>
        <w:pStyle w:val="Heading2"/>
      </w:pPr>
      <w:bookmarkStart w:id="4" w:name="basic-relative-frequency-percent-plot"/>
      <w:bookmarkEnd w:id="3"/>
    </w:p>
    <w:p w14:paraId="4B1947EB" w14:textId="23E8E8CD" w:rsidR="00E4351C" w:rsidRDefault="00E4351C">
      <w:pPr>
        <w:pStyle w:val="Heading2"/>
      </w:pPr>
    </w:p>
    <w:p w14:paraId="3937BF90" w14:textId="77777777" w:rsidR="00E4351C" w:rsidRPr="00E4351C" w:rsidRDefault="00E4351C" w:rsidP="00E4351C">
      <w:pPr>
        <w:pStyle w:val="BodyText"/>
      </w:pPr>
    </w:p>
    <w:p w14:paraId="262BA3CE" w14:textId="7EE24FB8" w:rsidR="00F254D4" w:rsidRDefault="00000000">
      <w:pPr>
        <w:pStyle w:val="Heading2"/>
      </w:pPr>
      <w:r>
        <w:lastRenderedPageBreak/>
        <w:t>Basic Relative Frequency (Percent) Plot</w:t>
      </w:r>
    </w:p>
    <w:p w14:paraId="7337E28F" w14:textId="77777777" w:rsidR="00F254D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tvhours,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(..count..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(..count..))))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'Hours of Watching TV'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 (%)'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the Number </w:t>
      </w:r>
      <w:r>
        <w:rPr>
          <w:rStyle w:val="SpecialCharTok"/>
        </w:rPr>
        <w:t>\n</w:t>
      </w:r>
      <w:r>
        <w:rPr>
          <w:rStyle w:val="StringTok"/>
        </w:rPr>
        <w:t xml:space="preserve"> of Hours Watching TV per 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'Source: General Social Survey 2012'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1FB8827" w14:textId="77777777" w:rsidR="00F254D4" w:rsidRDefault="00000000">
      <w:pPr>
        <w:pStyle w:val="FirstParagraph"/>
      </w:pPr>
      <w:r>
        <w:rPr>
          <w:noProof/>
        </w:rPr>
        <w:drawing>
          <wp:inline distT="0" distB="0" distL="0" distR="0" wp14:anchorId="202591E7" wp14:editId="6FA4FE25">
            <wp:extent cx="5947980" cy="4764505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Chp_2_Example_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542" cy="4779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E0DE6" w14:textId="77777777" w:rsidR="00E4351C" w:rsidRDefault="00E4351C">
      <w:pPr>
        <w:pStyle w:val="Heading2"/>
      </w:pPr>
      <w:bookmarkStart w:id="5" w:name="X046d94dfd20b54de12f69fd2d4c257593579e63"/>
      <w:bookmarkEnd w:id="4"/>
    </w:p>
    <w:p w14:paraId="48EA4476" w14:textId="77777777" w:rsidR="00E4351C" w:rsidRDefault="00E4351C">
      <w:pPr>
        <w:pStyle w:val="Heading2"/>
      </w:pPr>
    </w:p>
    <w:p w14:paraId="6BD81157" w14:textId="77777777" w:rsidR="00E4351C" w:rsidRDefault="00E4351C">
      <w:pPr>
        <w:pStyle w:val="Heading2"/>
      </w:pPr>
    </w:p>
    <w:p w14:paraId="6FEE3EDE" w14:textId="21EEBE57" w:rsidR="00E4351C" w:rsidRDefault="00E4351C">
      <w:pPr>
        <w:pStyle w:val="Heading2"/>
      </w:pPr>
    </w:p>
    <w:p w14:paraId="5F08D477" w14:textId="77777777" w:rsidR="00E4351C" w:rsidRPr="00E4351C" w:rsidRDefault="00E4351C" w:rsidP="00E4351C">
      <w:pPr>
        <w:pStyle w:val="BodyText"/>
      </w:pPr>
    </w:p>
    <w:p w14:paraId="69A311EA" w14:textId="3C750283" w:rsidR="00F254D4" w:rsidRDefault="00000000">
      <w:pPr>
        <w:pStyle w:val="Heading2"/>
      </w:pPr>
      <w:r>
        <w:lastRenderedPageBreak/>
        <w:t>More fine-tuning such as labels on x-axis</w:t>
      </w:r>
    </w:p>
    <w:p w14:paraId="2FF31E5E" w14:textId="77777777" w:rsidR="00F254D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tvhours))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'Hours of Watching TV'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the Number </w:t>
      </w:r>
      <w:r>
        <w:rPr>
          <w:rStyle w:val="SpecialCharTok"/>
        </w:rPr>
        <w:t>\n</w:t>
      </w:r>
      <w:r>
        <w:rPr>
          <w:rStyle w:val="StringTok"/>
        </w:rPr>
        <w:t xml:space="preserve"> of Hours Watching TV per 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'Source: General Social Survey 2012'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1CE0C641" w14:textId="77777777" w:rsidR="00F254D4" w:rsidRDefault="00000000">
      <w:pPr>
        <w:pStyle w:val="FirstParagraph"/>
      </w:pPr>
      <w:r>
        <w:rPr>
          <w:noProof/>
        </w:rPr>
        <w:drawing>
          <wp:inline distT="0" distB="0" distL="0" distR="0" wp14:anchorId="2E4A0F76" wp14:editId="3830343A">
            <wp:extent cx="5943600" cy="4760997"/>
            <wp:effectExtent l="0" t="0" r="0" b="0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hp_2_Example_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52" cy="477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4C9AD" w14:textId="36C9A1A7" w:rsidR="00E4351C" w:rsidRDefault="00E4351C">
      <w:pPr>
        <w:pStyle w:val="Heading2"/>
      </w:pPr>
      <w:bookmarkStart w:id="6" w:name="with-percentages-rather-than-counts"/>
      <w:bookmarkEnd w:id="5"/>
    </w:p>
    <w:p w14:paraId="704B5929" w14:textId="77777777" w:rsidR="00E4351C" w:rsidRPr="00E4351C" w:rsidRDefault="00E4351C" w:rsidP="00E4351C">
      <w:pPr>
        <w:pStyle w:val="BodyText"/>
      </w:pPr>
    </w:p>
    <w:p w14:paraId="762277BD" w14:textId="4DECDFDC" w:rsidR="00F254D4" w:rsidRDefault="00000000">
      <w:pPr>
        <w:pStyle w:val="Heading2"/>
      </w:pPr>
      <w:r>
        <w:lastRenderedPageBreak/>
        <w:t>with percentages rather than counts</w:t>
      </w:r>
    </w:p>
    <w:p w14:paraId="23587C7B" w14:textId="77777777" w:rsidR="00F254D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(gss,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tvhours,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(..count..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(..count..))))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'tan'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'Hours of Watching TV'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 (%)'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the Number </w:t>
      </w:r>
      <w:r>
        <w:rPr>
          <w:rStyle w:val="SpecialCharTok"/>
        </w:rPr>
        <w:t>\n</w:t>
      </w:r>
      <w:r>
        <w:rPr>
          <w:rStyle w:val="StringTok"/>
        </w:rPr>
        <w:t xml:space="preserve"> of Hours Watching TV per Day'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'Source: General Social Survey 2012'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limits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14AC470A" w14:textId="77777777" w:rsidR="00F254D4" w:rsidRDefault="00000000">
      <w:pPr>
        <w:pStyle w:val="FirstParagraph"/>
      </w:pPr>
      <w:r>
        <w:rPr>
          <w:noProof/>
        </w:rPr>
        <w:drawing>
          <wp:inline distT="0" distB="0" distL="0" distR="0" wp14:anchorId="322411E3" wp14:editId="72CB1DBA">
            <wp:extent cx="5947980" cy="4764505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hp_2_Example_6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550" cy="478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sectPr w:rsidR="00F254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F1E8" w14:textId="77777777" w:rsidR="002962D3" w:rsidRDefault="002962D3">
      <w:pPr>
        <w:spacing w:after="0"/>
      </w:pPr>
      <w:r>
        <w:separator/>
      </w:r>
    </w:p>
  </w:endnote>
  <w:endnote w:type="continuationSeparator" w:id="0">
    <w:p w14:paraId="52386E4F" w14:textId="77777777" w:rsidR="002962D3" w:rsidRDefault="002962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CD7E" w14:textId="77777777" w:rsidR="002962D3" w:rsidRDefault="002962D3">
      <w:r>
        <w:separator/>
      </w:r>
    </w:p>
  </w:footnote>
  <w:footnote w:type="continuationSeparator" w:id="0">
    <w:p w14:paraId="11BA76B4" w14:textId="77777777" w:rsidR="002962D3" w:rsidRDefault="00296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B63A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261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4D4"/>
    <w:rsid w:val="002962D3"/>
    <w:rsid w:val="00E4351C"/>
    <w:rsid w:val="00F2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E037D2"/>
  <w15:docId w15:val="{D8DC47F0-697E-394C-AC8A-9BEC2660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2022-06-23T14:51:00Z</dcterms:created>
  <dcterms:modified xsi:type="dcterms:W3CDTF">2022-06-23T14:59:00Z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2022-06-22</vt:lpwstr>
  </property>
  <property fmtid="{D5CDD505-2E9C-101B-9397-08002B2CF9AE}" pid="3" name="output">
    <vt:lpwstr>word_document</vt:lpwstr>
  </property>
</Properties>
</file>