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ECCF" w14:textId="29DF2997" w:rsidR="00941726" w:rsidRPr="009B687C" w:rsidRDefault="00941726" w:rsidP="00941726">
      <w:pPr>
        <w:pStyle w:val="paragraph"/>
        <w:spacing w:before="0" w:beforeAutospacing="0" w:after="80" w:afterAutospacing="0"/>
        <w:textAlignment w:val="baseline"/>
      </w:pPr>
      <w:r w:rsidRPr="009B687C">
        <w:rPr>
          <w:rStyle w:val="normaltextrun"/>
          <w:rFonts w:eastAsiaTheme="majorEastAsia"/>
          <w:sz w:val="56"/>
          <w:szCs w:val="56"/>
        </w:rPr>
        <w:t>Tactile Visual Fusion Security Report</w:t>
      </w:r>
      <w:r w:rsidRPr="009B687C">
        <w:rPr>
          <w:rStyle w:val="eop"/>
          <w:rFonts w:eastAsiaTheme="majorEastAsia"/>
          <w:sz w:val="56"/>
          <w:szCs w:val="56"/>
        </w:rPr>
        <w:t> </w:t>
      </w:r>
    </w:p>
    <w:p w14:paraId="4601E05B" w14:textId="57EC75B6" w:rsidR="00941726" w:rsidRPr="009B687C" w:rsidRDefault="00941726" w:rsidP="00941726">
      <w:pPr>
        <w:pStyle w:val="paragraph"/>
        <w:pBdr>
          <w:bottom w:val="single" w:sz="6" w:space="1" w:color="auto"/>
        </w:pBdr>
        <w:spacing w:before="0" w:beforeAutospacing="0" w:after="195" w:afterAutospacing="0"/>
        <w:textAlignment w:val="baseline"/>
      </w:pPr>
      <w:r w:rsidRPr="009B687C">
        <w:rPr>
          <w:rStyle w:val="normaltextrun"/>
          <w:rFonts w:eastAsiaTheme="majorEastAsia"/>
        </w:rPr>
        <w:t>Cyber Team 3</w:t>
      </w:r>
      <w:r w:rsidRPr="009B687C">
        <w:rPr>
          <w:rStyle w:val="eop"/>
          <w:rFonts w:eastAsiaTheme="majorEastAsia"/>
        </w:rPr>
        <w:t> </w:t>
      </w:r>
    </w:p>
    <w:p w14:paraId="3310122E" w14:textId="5C635630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en-US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en-US"/>
          <w14:ligatures w14:val="none"/>
        </w:rPr>
        <w:br/>
        <w:t>Potential Security Vulnerabilities:</w:t>
      </w:r>
    </w:p>
    <w:p w14:paraId="480C67C9" w14:textId="1EF66296" w:rsidR="0078385D" w:rsidRDefault="00000000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en-US"/>
          <w14:ligatures w14:val="none"/>
        </w:rPr>
      </w:pPr>
      <w:r>
        <w:rPr>
          <w:rFonts w:eastAsia="Times New Roman" w:cs="Times New Roman"/>
          <w:noProof/>
          <w:kern w:val="0"/>
          <w:lang w:eastAsia="en-US"/>
        </w:rPr>
        <w:pict w14:anchorId="098DAAC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AB83E2" w14:textId="49614139" w:rsidR="00322832" w:rsidRPr="00322832" w:rsidRDefault="00941726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941726">
        <w:rPr>
          <w:rFonts w:eastAsia="Times New Roman" w:cs="Times New Roman"/>
          <w:b/>
          <w:bCs/>
          <w:kern w:val="0"/>
          <w:sz w:val="32"/>
          <w:szCs w:val="32"/>
          <w:lang w:eastAsia="en-US"/>
          <w14:ligatures w14:val="none"/>
        </w:rPr>
        <w:br/>
      </w:r>
      <w:r w:rsidR="00322832" w:rsidRPr="00322832"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Finding 1 – Model &amp; Checkpoint Loading (Potential RCE)</w:t>
      </w:r>
    </w:p>
    <w:p w14:paraId="1CEF42A8" w14:textId="6430E09A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Risk: High (once repo is shared or uses checkpoints from others)</w:t>
      </w:r>
    </w:p>
    <w:p w14:paraId="21DCDA6F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Most deep learning frameworks (especially PyTorch) load model weights with mechanisms (torch.load, Python pickle, etc.) that can execute arbitrary code during deserialization if the file is malicious. If this framework:</w:t>
      </w:r>
    </w:p>
    <w:p w14:paraId="30B49F07" w14:textId="77777777" w:rsidR="00322832" w:rsidRPr="00322832" w:rsidRDefault="00322832" w:rsidP="00322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Loads checkpoints specified in configs (configs/) or CLI arguments.</w:t>
      </w:r>
    </w:p>
    <w:p w14:paraId="1C45AD0E" w14:textId="77777777" w:rsidR="00322832" w:rsidRPr="00322832" w:rsidRDefault="00322832" w:rsidP="00322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Accepts model names/paths dynamically to instantiate models.</w:t>
      </w:r>
    </w:p>
    <w:p w14:paraId="380CBFF0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Then any untrusted model/checkpoint file can become a code execution vector.</w:t>
      </w:r>
    </w:p>
    <w:p w14:paraId="5C2C2976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What future groups need to do:</w:t>
      </w:r>
    </w:p>
    <w:p w14:paraId="253F7474" w14:textId="77777777" w:rsidR="00322832" w:rsidRPr="00322832" w:rsidRDefault="00322832" w:rsidP="00322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Policy: Never load checkpoints from untrusted/unverified sources on production or robotics systems.</w:t>
      </w:r>
    </w:p>
    <w:p w14:paraId="0E633ECA" w14:textId="44CC3A75" w:rsidR="00322832" w:rsidRPr="00322832" w:rsidRDefault="00322832" w:rsidP="00322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 xml:space="preserve">Technical </w:t>
      </w:r>
      <w:r w:rsidR="009B687C">
        <w:rPr>
          <w:rFonts w:eastAsia="Times New Roman" w:cs="Times New Roman"/>
          <w:kern w:val="0"/>
          <w:lang w:eastAsia="en-US"/>
          <w14:ligatures w14:val="none"/>
        </w:rPr>
        <w:t>C</w:t>
      </w:r>
      <w:r w:rsidRPr="00322832">
        <w:rPr>
          <w:rFonts w:eastAsia="Times New Roman" w:cs="Times New Roman"/>
          <w:kern w:val="0"/>
          <w:lang w:eastAsia="en-US"/>
          <w14:ligatures w14:val="none"/>
        </w:rPr>
        <w:t>ontrols:</w:t>
      </w:r>
    </w:p>
    <w:p w14:paraId="106C8B26" w14:textId="77777777" w:rsidR="00322832" w:rsidRPr="00322832" w:rsidRDefault="00322832" w:rsidP="003228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Restrict checkpoint directories to known-safe locations.</w:t>
      </w:r>
    </w:p>
    <w:p w14:paraId="2F22FA63" w14:textId="77777777" w:rsidR="00322832" w:rsidRPr="00322832" w:rsidRDefault="00322832" w:rsidP="003228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Avoid “user-uploaded” checkpoints without sandboxing (e.g., containerization with read-only FS, no privileged access).</w:t>
      </w:r>
    </w:p>
    <w:p w14:paraId="6BEC69AD" w14:textId="77777777" w:rsidR="00322832" w:rsidRPr="00322832" w:rsidRDefault="00322832" w:rsidP="0032283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Consider signing and verifying trusted checkpoints (e.g., using file hashes or simple checksum registry).</w:t>
      </w:r>
    </w:p>
    <w:p w14:paraId="33D67705" w14:textId="37B069AE" w:rsidR="00322832" w:rsidRPr="00322832" w:rsidRDefault="00000000" w:rsidP="00322832">
      <w:pPr>
        <w:spacing w:after="0" w:line="240" w:lineRule="auto"/>
        <w:rPr>
          <w:rFonts w:eastAsia="Times New Roman" w:cs="Times New Roman"/>
          <w:kern w:val="0"/>
          <w:lang w:eastAsia="en-US"/>
          <w14:ligatures w14:val="none"/>
        </w:rPr>
      </w:pPr>
      <w:r>
        <w:rPr>
          <w:rFonts w:eastAsia="Times New Roman" w:cs="Times New Roman"/>
          <w:noProof/>
          <w:kern w:val="0"/>
          <w:lang w:eastAsia="en-US"/>
        </w:rPr>
        <w:pict w14:anchorId="49A7C01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5FE208F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126C3E3C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4E575AB6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14944819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3EAFA2AD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45A0D135" w14:textId="179EB5C2" w:rsidR="00322832" w:rsidRPr="00322832" w:rsidRDefault="00322832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322832"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Finding </w:t>
      </w:r>
      <w:r w:rsidR="00BC034E"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2</w:t>
      </w:r>
      <w:r w:rsidRPr="00322832"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– Dataset &amp; Path Handling (Path Traversal, Data Poisoning)</w:t>
      </w:r>
    </w:p>
    <w:p w14:paraId="4586C8A7" w14:textId="1D582403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Risk: Medium</w:t>
      </w:r>
    </w:p>
    <w:p w14:paraId="5ECC85CF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The config-driven workflow expects users to set image paths and parameters (e.g., in base_config.yaml) and uses utilities like utils/mask.py to generate masked images.</w:t>
      </w:r>
    </w:p>
    <w:p w14:paraId="6736398D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Potential issues:</w:t>
      </w:r>
    </w:p>
    <w:p w14:paraId="264AD0E2" w14:textId="77777777" w:rsidR="00322832" w:rsidRPr="00322832" w:rsidRDefault="00322832" w:rsidP="003228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If paths are ever exposed through a future API or UI, user-controlled paths could lead to directory traversal (accessing files outside intended directories).</w:t>
      </w:r>
    </w:p>
    <w:p w14:paraId="1F3C2ED8" w14:textId="77777777" w:rsidR="00322832" w:rsidRPr="00322832" w:rsidRDefault="00322832" w:rsidP="003228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Adversarial images or poisoned datasets can be introduced if no validation is performed.</w:t>
      </w:r>
    </w:p>
    <w:p w14:paraId="62DDC58C" w14:textId="77777777" w:rsidR="00322832" w:rsidRPr="00322832" w:rsidRDefault="00322832" w:rsidP="003228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Paths may point to directories with sensitive data, and logs or reports might unintentionally reveal those paths or samples.</w:t>
      </w:r>
    </w:p>
    <w:p w14:paraId="70F064B9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What future groups need to do:</w:t>
      </w:r>
    </w:p>
    <w:p w14:paraId="5154F761" w14:textId="77777777" w:rsidR="00322832" w:rsidRPr="00322832" w:rsidRDefault="00322832" w:rsidP="003228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Path safety:</w:t>
      </w:r>
    </w:p>
    <w:p w14:paraId="43A32CEA" w14:textId="77777777" w:rsidR="00322832" w:rsidRPr="00322832" w:rsidRDefault="00322832" w:rsidP="003228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Normalize and validate any user-supplied paths; restrict to known base directories for datasets and outputs.</w:t>
      </w:r>
    </w:p>
    <w:p w14:paraId="65FEDD54" w14:textId="77777777" w:rsidR="00322832" w:rsidRPr="00322832" w:rsidRDefault="00322832" w:rsidP="003228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Avoid absolute paths in configs when possible; prefer project-relative paths with strict root directories.</w:t>
      </w:r>
    </w:p>
    <w:p w14:paraId="7D7DD4ED" w14:textId="77777777" w:rsidR="00322832" w:rsidRPr="00322832" w:rsidRDefault="00322832" w:rsidP="003228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Data governance:</w:t>
      </w:r>
    </w:p>
    <w:p w14:paraId="5F5E7A23" w14:textId="77777777" w:rsidR="00322832" w:rsidRPr="00322832" w:rsidRDefault="00322832" w:rsidP="003228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Establish a policy: what types of data can be used (no PII without explicit approval, etc.).</w:t>
      </w:r>
    </w:p>
    <w:p w14:paraId="46807C16" w14:textId="77777777" w:rsidR="00322832" w:rsidRPr="00322832" w:rsidRDefault="00322832" w:rsidP="003228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Avoid logging full filesystem paths or file names that might contain sensitive information.</w:t>
      </w:r>
    </w:p>
    <w:p w14:paraId="4A253CFF" w14:textId="77777777" w:rsidR="00322832" w:rsidRPr="00322832" w:rsidRDefault="00322832" w:rsidP="003228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Data validation:</w:t>
      </w:r>
    </w:p>
    <w:p w14:paraId="11A1D6C9" w14:textId="77777777" w:rsidR="00322832" w:rsidRPr="00322832" w:rsidRDefault="00322832" w:rsidP="0032283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Add basic validations (image type, size, format) and optionally integrity checks (e.g., hash comparison for known benchmark datasets).</w:t>
      </w:r>
    </w:p>
    <w:p w14:paraId="08B98FD3" w14:textId="77777777" w:rsidR="00322832" w:rsidRPr="00322832" w:rsidRDefault="00000000" w:rsidP="00322832">
      <w:pPr>
        <w:spacing w:after="0" w:line="240" w:lineRule="auto"/>
        <w:rPr>
          <w:rFonts w:eastAsia="Times New Roman" w:cs="Times New Roman"/>
          <w:kern w:val="0"/>
          <w:lang w:eastAsia="en-US"/>
          <w14:ligatures w14:val="none"/>
        </w:rPr>
      </w:pPr>
      <w:r>
        <w:rPr>
          <w:rFonts w:eastAsia="Times New Roman" w:cs="Times New Roman"/>
          <w:noProof/>
          <w:kern w:val="0"/>
          <w:lang w:eastAsia="en-US"/>
        </w:rPr>
        <w:pict w14:anchorId="2EC0B7E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A18B1FE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39E7CE60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4AF1E951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706BBF59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2AF65244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2076FAFC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51CF4AF9" w14:textId="46BECACD" w:rsidR="00322832" w:rsidRPr="00322832" w:rsidRDefault="00322832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322832"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Finding </w:t>
      </w:r>
      <w:r w:rsidR="00BC034E" w:rsidRPr="002E777D"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3</w:t>
      </w:r>
      <w:r w:rsidRPr="00322832"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– HTML Reports &amp; Visual Comparison Automation (Future XSS/Injection)</w:t>
      </w:r>
    </w:p>
    <w:p w14:paraId="187C0A93" w14:textId="739CD14E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Risk: High (if/when reports are viewed via web/browser UI)</w:t>
      </w:r>
    </w:p>
    <w:p w14:paraId="69AE7441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The framework generates HTML summary reports and plans visual comparison automation. If these HTML files are later:</w:t>
      </w:r>
    </w:p>
    <w:p w14:paraId="64AECD0F" w14:textId="77777777" w:rsidR="00322832" w:rsidRPr="00322832" w:rsidRDefault="00322832" w:rsidP="00322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Served through a local or remote web server, or</w:t>
      </w:r>
    </w:p>
    <w:p w14:paraId="20FDA46C" w14:textId="77777777" w:rsidR="00322832" w:rsidRPr="00322832" w:rsidRDefault="00322832" w:rsidP="003228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Loaded into a browser-based UI, dashboard, or notebook cell,</w:t>
      </w:r>
    </w:p>
    <w:p w14:paraId="3D999342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then any unescaped content coming from:</w:t>
      </w:r>
    </w:p>
    <w:p w14:paraId="47B32484" w14:textId="77777777" w:rsidR="00322832" w:rsidRPr="00322832" w:rsidRDefault="00322832" w:rsidP="003228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File names,</w:t>
      </w:r>
    </w:p>
    <w:p w14:paraId="3E8CB81E" w14:textId="77777777" w:rsidR="00322832" w:rsidRPr="00322832" w:rsidRDefault="00322832" w:rsidP="003228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Model names,</w:t>
      </w:r>
    </w:p>
    <w:p w14:paraId="37801A69" w14:textId="77777777" w:rsidR="00322832" w:rsidRPr="00322832" w:rsidRDefault="00322832" w:rsidP="003228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Metrics labels,</w:t>
      </w:r>
    </w:p>
    <w:p w14:paraId="4881FADF" w14:textId="77777777" w:rsidR="00322832" w:rsidRPr="00322832" w:rsidRDefault="00322832" w:rsidP="003228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Dataset identifiers,</w:t>
      </w:r>
    </w:p>
    <w:p w14:paraId="3D8216DA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could become stored XSS or HTML injection.</w:t>
      </w:r>
    </w:p>
    <w:p w14:paraId="42B37ADE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What future groups need to do:</w:t>
      </w:r>
    </w:p>
    <w:p w14:paraId="7A7D7009" w14:textId="77777777" w:rsidR="00322832" w:rsidRPr="00322832" w:rsidRDefault="00322832" w:rsidP="003228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HTML sanitization:</w:t>
      </w:r>
    </w:p>
    <w:p w14:paraId="393FFDDC" w14:textId="77777777" w:rsidR="00322832" w:rsidRPr="00322832" w:rsidRDefault="00322832" w:rsidP="0032283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When generating HTML, ensure all dynamic text fields are properly escaped (e.g., using templating libraries that escape by default, such as Jinja2 with autoescape).</w:t>
      </w:r>
    </w:p>
    <w:p w14:paraId="66FAACAC" w14:textId="77777777" w:rsidR="00322832" w:rsidRPr="00322832" w:rsidRDefault="00322832" w:rsidP="003228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Browser rendering controls:</w:t>
      </w:r>
    </w:p>
    <w:p w14:paraId="39BF34D3" w14:textId="060D4504" w:rsidR="00322832" w:rsidRPr="00322832" w:rsidRDefault="00322832" w:rsidP="0032283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 xml:space="preserve">If hosted, use appropriate HTTP headers </w:t>
      </w:r>
    </w:p>
    <w:p w14:paraId="775A6388" w14:textId="77777777" w:rsidR="00322832" w:rsidRPr="00322832" w:rsidRDefault="00322832" w:rsidP="003228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Trust model:</w:t>
      </w:r>
    </w:p>
    <w:p w14:paraId="61A95349" w14:textId="77777777" w:rsidR="00322832" w:rsidRPr="00322832" w:rsidRDefault="00322832" w:rsidP="0032283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Decide whether these HTML reports are strictly local/trusted artifacts or part of a multi-user system. If multi-user, treat them as untrusted and sanitize accordingly.</w:t>
      </w:r>
    </w:p>
    <w:p w14:paraId="37ED1387" w14:textId="77777777" w:rsidR="00322832" w:rsidRPr="00322832" w:rsidRDefault="00000000" w:rsidP="00322832">
      <w:pPr>
        <w:spacing w:after="0" w:line="240" w:lineRule="auto"/>
        <w:rPr>
          <w:rFonts w:eastAsia="Times New Roman" w:cs="Times New Roman"/>
          <w:kern w:val="0"/>
          <w:lang w:eastAsia="en-US"/>
          <w14:ligatures w14:val="none"/>
        </w:rPr>
      </w:pPr>
      <w:r>
        <w:rPr>
          <w:rFonts w:eastAsia="Times New Roman" w:cs="Times New Roman"/>
          <w:noProof/>
          <w:kern w:val="0"/>
          <w:lang w:eastAsia="en-US"/>
        </w:rPr>
        <w:pict w14:anchorId="5727C80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C43FF4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7DA8D3D9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75B8B1E0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3D6038A2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7E503890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445E93C2" w14:textId="77777777" w:rsidR="0078385D" w:rsidRDefault="0078385D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</w:p>
    <w:p w14:paraId="1D12ED20" w14:textId="6696DB0E" w:rsidR="00322832" w:rsidRPr="00322832" w:rsidRDefault="00322832" w:rsidP="0032283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322832"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Finding </w:t>
      </w:r>
      <w:r w:rsidR="00BC034E" w:rsidRPr="002E777D"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4</w:t>
      </w:r>
      <w:r w:rsidRPr="00322832"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– Dependencies &amp; Environment Security (requirements.txt)</w:t>
      </w:r>
    </w:p>
    <w:p w14:paraId="7A1F983F" w14:textId="6A8A86B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Risk: Medium</w:t>
      </w:r>
    </w:p>
    <w:p w14:paraId="2920AEDC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The requirements.txt file defines the project’s Python dependencies. ML projects often depend on:</w:t>
      </w:r>
    </w:p>
    <w:p w14:paraId="65E0FF11" w14:textId="77777777" w:rsidR="00322832" w:rsidRPr="00322832" w:rsidRDefault="00322832" w:rsidP="00322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Large libraries (PyTorch, torchvision, transformers, etc.)</w:t>
      </w:r>
    </w:p>
    <w:p w14:paraId="03A62484" w14:textId="77777777" w:rsidR="00322832" w:rsidRPr="00322832" w:rsidRDefault="00322832" w:rsidP="003228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Visualization / web libraries (matplotlib, plotly, maybe HTML tools)</w:t>
      </w:r>
    </w:p>
    <w:p w14:paraId="17D3A0AA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These can accumulate known CVEs over time.</w:t>
      </w:r>
    </w:p>
    <w:p w14:paraId="2CC762E4" w14:textId="77777777" w:rsidR="00322832" w:rsidRPr="00322832" w:rsidRDefault="00322832" w:rsidP="0032283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What future groups need to do:</w:t>
      </w:r>
    </w:p>
    <w:p w14:paraId="78298317" w14:textId="77777777" w:rsidR="00322832" w:rsidRPr="00322832" w:rsidRDefault="00322832" w:rsidP="003228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Use pinned versions where possible and maintain a documented upgrade process.</w:t>
      </w:r>
    </w:p>
    <w:p w14:paraId="6B970762" w14:textId="77777777" w:rsidR="00322832" w:rsidRPr="00322832" w:rsidRDefault="00322832" w:rsidP="003228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Integrate vulnerability scanning into the workflow (e.g., pip-audit, safety, or CI-based scanners).</w:t>
      </w:r>
    </w:p>
    <w:p w14:paraId="1C032860" w14:textId="77777777" w:rsidR="00322832" w:rsidRPr="00322832" w:rsidRDefault="00322832" w:rsidP="003228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Avoid installing from untrusted package indexes or local copies unless verified.</w:t>
      </w:r>
    </w:p>
    <w:p w14:paraId="3880C7F1" w14:textId="62232F92" w:rsidR="00FA5831" w:rsidRDefault="00322832" w:rsidP="00FA58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 w:rsidRPr="00322832">
        <w:rPr>
          <w:rFonts w:eastAsia="Times New Roman" w:cs="Times New Roman"/>
          <w:kern w:val="0"/>
          <w:lang w:eastAsia="en-US"/>
          <w14:ligatures w14:val="none"/>
        </w:rPr>
        <w:t>Keep CUDA/GPU driver versions aligned and updated, especially if the framework is used on shared or multi-tenant machines.</w:t>
      </w:r>
    </w:p>
    <w:p w14:paraId="379298B6" w14:textId="0C7B7912" w:rsidR="00FA5831" w:rsidRDefault="00FA5831" w:rsidP="00FA583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</w:pPr>
      <w:r w:rsidRPr="00FA5831">
        <w:rPr>
          <w:rFonts w:eastAsia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General Concern – Input Handling</w:t>
      </w:r>
    </w:p>
    <w:p w14:paraId="737B2C5B" w14:textId="38F70D47" w:rsidR="00FA5831" w:rsidRDefault="00FA5831" w:rsidP="00FA583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>
        <w:rPr>
          <w:rFonts w:eastAsia="Times New Roman" w:cs="Times New Roman"/>
          <w:kern w:val="0"/>
          <w:lang w:eastAsia="en-US"/>
          <w14:ligatures w14:val="none"/>
        </w:rPr>
        <w:t>Risk: Medium</w:t>
      </w:r>
    </w:p>
    <w:p w14:paraId="43C4D3F1" w14:textId="001C3424" w:rsidR="00C9346F" w:rsidRDefault="001965B5" w:rsidP="00FA583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  <w:r>
        <w:rPr>
          <w:rFonts w:eastAsia="Times New Roman" w:cs="Times New Roman"/>
          <w:kern w:val="0"/>
          <w:lang w:eastAsia="en-US"/>
          <w14:ligatures w14:val="none"/>
        </w:rPr>
        <w:t xml:space="preserve">This example specifically ties into path traversal </w:t>
      </w:r>
      <w:r w:rsidR="001C3899">
        <w:rPr>
          <w:rFonts w:eastAsia="Times New Roman" w:cs="Times New Roman"/>
          <w:kern w:val="0"/>
          <w:lang w:eastAsia="en-US"/>
          <w14:ligatures w14:val="none"/>
        </w:rPr>
        <w:t>but something similar to this</w:t>
      </w:r>
      <w:r w:rsidR="00842FC5">
        <w:rPr>
          <w:rFonts w:eastAsia="Times New Roman" w:cs="Times New Roman"/>
          <w:kern w:val="0"/>
          <w:lang w:eastAsia="en-US"/>
          <w14:ligatures w14:val="none"/>
        </w:rPr>
        <w:t>, written into the main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27B5" w14:paraId="21E2DAAE" w14:textId="77777777" w:rsidTr="003D27B5">
        <w:tc>
          <w:tcPr>
            <w:tcW w:w="9350" w:type="dxa"/>
          </w:tcPr>
          <w:p w14:paraId="62FC6AD8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>import os</w:t>
            </w:r>
          </w:p>
          <w:p w14:paraId="089BD609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>from pathlib import Path</w:t>
            </w:r>
          </w:p>
          <w:p w14:paraId="5D6ECA85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  <w:p w14:paraId="7E5C3371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>def sanitize_path(path: str, base_dir: str = None, must_exist: bool = False) -&gt; Path:</w:t>
            </w:r>
          </w:p>
          <w:p w14:paraId="322E822B" w14:textId="56439F5F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</w:t>
            </w:r>
            <w:r>
              <w:rPr>
                <w:rFonts w:eastAsia="Times New Roman" w:cs="Times New Roman"/>
                <w:kern w:val="0"/>
                <w:lang w:eastAsia="en-US"/>
                <w14:ligatures w14:val="none"/>
              </w:rPr>
              <w:t>‘‘‘s</w:t>
            </w: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>anitize and validate file paths to prevent directory traversal</w:t>
            </w:r>
            <w:r>
              <w:rPr>
                <w:rFonts w:eastAsia="Times New Roman" w:cs="Times New Roman"/>
                <w:kern w:val="0"/>
                <w:lang w:eastAsia="en-US"/>
                <w14:ligatures w14:val="none"/>
              </w:rPr>
              <w:t>’’’</w:t>
            </w:r>
          </w:p>
          <w:p w14:paraId="3D4478DF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try:</w:t>
            </w:r>
          </w:p>
          <w:p w14:paraId="06DDE745" w14:textId="18F91FD9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# </w:t>
            </w:r>
            <w:r>
              <w:rPr>
                <w:rFonts w:eastAsia="Times New Roman" w:cs="Times New Roman"/>
                <w:kern w:val="0"/>
                <w:lang w:eastAsia="en-US"/>
                <w14:ligatures w14:val="none"/>
              </w:rPr>
              <w:t>c</w:t>
            </w: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>onvert to absolute path and resolve</w:t>
            </w:r>
          </w:p>
          <w:p w14:paraId="09FDF6E5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clean_path = Path(path).resolve()</w:t>
            </w:r>
          </w:p>
          <w:p w14:paraId="6EF564D6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lastRenderedPageBreak/>
              <w:t xml:space="preserve">        </w:t>
            </w:r>
          </w:p>
          <w:p w14:paraId="572A680B" w14:textId="4C93EBF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# </w:t>
            </w:r>
            <w:r>
              <w:rPr>
                <w:rFonts w:eastAsia="Times New Roman" w:cs="Times New Roman"/>
                <w:kern w:val="0"/>
                <w:lang w:eastAsia="en-US"/>
                <w14:ligatures w14:val="none"/>
              </w:rPr>
              <w:t>if</w:t>
            </w: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base_dir </w:t>
            </w:r>
            <w:r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is </w:t>
            </w: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>specified, ensure path is within it</w:t>
            </w:r>
          </w:p>
          <w:p w14:paraId="10E6430B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if base_dir:</w:t>
            </w:r>
          </w:p>
          <w:p w14:paraId="6CA6B6B0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    base_path = Path(base_dir).resolve()</w:t>
            </w:r>
          </w:p>
          <w:p w14:paraId="52BB78E5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    if not str(clean_path).startswith(str(base_path)):</w:t>
            </w:r>
          </w:p>
          <w:p w14:paraId="7D19C5E0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        raise ValueError(f"Path {path} outside allowed directory {base_dir}")</w:t>
            </w:r>
          </w:p>
          <w:p w14:paraId="60C916A9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</w:t>
            </w:r>
          </w:p>
          <w:p w14:paraId="1D774E01" w14:textId="0E290DC6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# </w:t>
            </w:r>
            <w:r>
              <w:rPr>
                <w:rFonts w:eastAsia="Times New Roman" w:cs="Times New Roman"/>
                <w:kern w:val="0"/>
                <w:lang w:eastAsia="en-US"/>
                <w14:ligatures w14:val="none"/>
              </w:rPr>
              <w:t>c</w:t>
            </w: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>heck existence if required</w:t>
            </w:r>
          </w:p>
          <w:p w14:paraId="04F83277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if must_exist and not clean_path.exists():</w:t>
            </w:r>
          </w:p>
          <w:p w14:paraId="40B4B840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    raise FileNotFoundError(f"Path does not exist: {path}")</w:t>
            </w:r>
          </w:p>
          <w:p w14:paraId="700D51DA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</w:t>
            </w:r>
          </w:p>
          <w:p w14:paraId="32CA123B" w14:textId="07E2D223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# </w:t>
            </w:r>
            <w:r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pr</w:t>
            </w: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>event access to sensitive system files</w:t>
            </w:r>
            <w:r>
              <w:rPr>
                <w:rFonts w:eastAsia="Times New Roman" w:cs="Times New Roman"/>
                <w:kern w:val="0"/>
                <w:lang w:eastAsia="en-US"/>
                <w14:ligatures w14:val="none"/>
              </w:rPr>
              <w:t>, HPC should not have this problem</w:t>
            </w:r>
          </w:p>
          <w:p w14:paraId="00905038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sensitive_patterns = ['/etc/', '/sys/', '/proc/', 'C:\\Windows\\']</w:t>
            </w:r>
          </w:p>
          <w:p w14:paraId="3B6228A5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if any(pattern in str(clean_path) for pattern in sensitive_patterns):</w:t>
            </w:r>
          </w:p>
          <w:p w14:paraId="3FBE138A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    raise ValueError(f"Access to sensitive path denied: {path}")</w:t>
            </w:r>
          </w:p>
          <w:p w14:paraId="7E495124" w14:textId="55AAA208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return clean_path</w:t>
            </w:r>
          </w:p>
          <w:p w14:paraId="5DBAD979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except Exception as e:</w:t>
            </w:r>
          </w:p>
          <w:p w14:paraId="6435D97C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raise ValueError(f"Invalid path: {path} - {str(e)}")</w:t>
            </w:r>
          </w:p>
          <w:p w14:paraId="00E564C9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</w:p>
          <w:p w14:paraId="7B58145C" w14:textId="279E4589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# </w:t>
            </w:r>
            <w:r>
              <w:rPr>
                <w:rFonts w:eastAsia="Times New Roman" w:cs="Times New Roman"/>
                <w:kern w:val="0"/>
                <w:lang w:eastAsia="en-US"/>
                <w14:ligatures w14:val="none"/>
              </w:rPr>
              <w:t>u</w:t>
            </w: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>sage in _load_config:</w:t>
            </w:r>
          </w:p>
          <w:p w14:paraId="7D12071A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>def _load_config(self, config_path: str) -&gt; Dict[str, Any]:</w:t>
            </w:r>
          </w:p>
          <w:p w14:paraId="37A77B97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"""Load configuration from YAML file"""</w:t>
            </w:r>
          </w:p>
          <w:p w14:paraId="2F3D0F2C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# Sanitize config path - must be in configs/ directory</w:t>
            </w:r>
          </w:p>
          <w:p w14:paraId="547BD11E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lastRenderedPageBreak/>
              <w:t xml:space="preserve">    safe_path = sanitize_path(config_path, base_dir='configs', must_exist=True)</w:t>
            </w:r>
          </w:p>
          <w:p w14:paraId="2D124657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</w:t>
            </w:r>
          </w:p>
          <w:p w14:paraId="3121344C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with open(safe_path, 'r') as f:</w:t>
            </w:r>
          </w:p>
          <w:p w14:paraId="61E02664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    config = yaml.safe_load(f)</w:t>
            </w:r>
          </w:p>
          <w:p w14:paraId="6F2DC1E9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</w:t>
            </w:r>
          </w:p>
          <w:p w14:paraId="497503F3" w14:textId="573C1ABC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# </w:t>
            </w:r>
            <w:r>
              <w:rPr>
                <w:rFonts w:eastAsia="Times New Roman" w:cs="Times New Roman"/>
                <w:kern w:val="0"/>
                <w:lang w:eastAsia="en-US"/>
                <w14:ligatures w14:val="none"/>
              </w:rPr>
              <w:t>v</w:t>
            </w: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>alidate all paths in config</w:t>
            </w:r>
          </w:p>
          <w:p w14:paraId="2925684E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config = self._validate_config_paths(config)</w:t>
            </w:r>
          </w:p>
          <w:p w14:paraId="1B1F48D0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</w:t>
            </w:r>
          </w:p>
          <w:p w14:paraId="1A390A30" w14:textId="77777777" w:rsidR="003D27B5" w:rsidRP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print(f"Loaded configuration from: {safe_path}")</w:t>
            </w:r>
          </w:p>
          <w:p w14:paraId="552C5C6E" w14:textId="194896E0" w:rsidR="003D27B5" w:rsidRDefault="003D27B5" w:rsidP="003D27B5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US"/>
                <w14:ligatures w14:val="none"/>
              </w:rPr>
            </w:pPr>
            <w:r w:rsidRPr="003D27B5">
              <w:rPr>
                <w:rFonts w:eastAsia="Times New Roman" w:cs="Times New Roman"/>
                <w:kern w:val="0"/>
                <w:lang w:eastAsia="en-US"/>
                <w14:ligatures w14:val="none"/>
              </w:rPr>
              <w:t xml:space="preserve">    return config</w:t>
            </w:r>
          </w:p>
        </w:tc>
      </w:tr>
    </w:tbl>
    <w:p w14:paraId="0F2E7AD4" w14:textId="77777777" w:rsidR="00C41679" w:rsidRDefault="00C41679" w:rsidP="00C41679">
      <w:pPr>
        <w:rPr>
          <w:rFonts w:cs="Times New Roman"/>
          <w:b/>
          <w:bCs/>
          <w:sz w:val="28"/>
          <w:szCs w:val="28"/>
        </w:rPr>
      </w:pPr>
    </w:p>
    <w:p w14:paraId="2ADD2189" w14:textId="65C69AD3" w:rsidR="00C41679" w:rsidRPr="00535024" w:rsidRDefault="00C41679" w:rsidP="00C41679">
      <w:pPr>
        <w:rPr>
          <w:rFonts w:cs="Times New Roman"/>
          <w:b/>
          <w:bCs/>
          <w:sz w:val="28"/>
          <w:szCs w:val="28"/>
        </w:rPr>
      </w:pPr>
      <w:r w:rsidRPr="00535024">
        <w:rPr>
          <w:rFonts w:cs="Times New Roman"/>
          <w:b/>
          <w:bCs/>
          <w:sz w:val="28"/>
          <w:szCs w:val="28"/>
        </w:rPr>
        <w:t>General Concern – CodeQL</w:t>
      </w:r>
    </w:p>
    <w:p w14:paraId="005C45E3" w14:textId="06636906" w:rsidR="00C41679" w:rsidRDefault="00C41679" w:rsidP="00C41679">
      <w:pPr>
        <w:rPr>
          <w:rFonts w:cs="Times New Roman"/>
        </w:rPr>
      </w:pPr>
      <w:r>
        <w:rPr>
          <w:rFonts w:cs="Times New Roman"/>
        </w:rPr>
        <w:t xml:space="preserve">Documentation should be pretty easy to understand, it runs </w:t>
      </w:r>
      <w:r w:rsidR="00C916EA">
        <w:rPr>
          <w:rFonts w:cs="Times New Roman"/>
        </w:rPr>
        <w:t>on</w:t>
      </w:r>
      <w:r>
        <w:rPr>
          <w:rFonts w:cs="Times New Roman"/>
        </w:rPr>
        <w:t xml:space="preserve"> commit.</w:t>
      </w:r>
    </w:p>
    <w:p w14:paraId="6EF1C305" w14:textId="77777777" w:rsidR="00C41679" w:rsidRPr="00342CC3" w:rsidRDefault="00C41679" w:rsidP="00C41679">
      <w:pPr>
        <w:rPr>
          <w:rFonts w:cs="Times New Roman"/>
        </w:rPr>
      </w:pPr>
      <w:hyperlink r:id="rId9" w:history="1">
        <w:r w:rsidRPr="009A3005">
          <w:rPr>
            <w:rStyle w:val="Hyperlink"/>
            <w:rFonts w:cs="Times New Roman"/>
          </w:rPr>
          <w:t>https://codeql.github.com/</w:t>
        </w:r>
      </w:hyperlink>
      <w:r>
        <w:rPr>
          <w:rFonts w:cs="Times New Roman"/>
        </w:rPr>
        <w:t xml:space="preserve"> </w:t>
      </w:r>
    </w:p>
    <w:p w14:paraId="530898FB" w14:textId="7A246399" w:rsidR="001965B5" w:rsidRPr="00FA5831" w:rsidRDefault="001965B5" w:rsidP="00FA583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US"/>
          <w14:ligatures w14:val="none"/>
        </w:rPr>
      </w:pPr>
    </w:p>
    <w:sectPr w:rsidR="001965B5" w:rsidRPr="00FA5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0459"/>
    <w:multiLevelType w:val="multilevel"/>
    <w:tmpl w:val="0A0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D2E57"/>
    <w:multiLevelType w:val="hybridMultilevel"/>
    <w:tmpl w:val="D7A20F30"/>
    <w:lvl w:ilvl="0" w:tplc="59D6F64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E65A3"/>
    <w:multiLevelType w:val="multilevel"/>
    <w:tmpl w:val="CE1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14DBE"/>
    <w:multiLevelType w:val="multilevel"/>
    <w:tmpl w:val="7D4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8665F"/>
    <w:multiLevelType w:val="multilevel"/>
    <w:tmpl w:val="3390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47DFD"/>
    <w:multiLevelType w:val="multilevel"/>
    <w:tmpl w:val="3ECC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52914"/>
    <w:multiLevelType w:val="multilevel"/>
    <w:tmpl w:val="45E8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972A9"/>
    <w:multiLevelType w:val="multilevel"/>
    <w:tmpl w:val="11D4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36CA5"/>
    <w:multiLevelType w:val="multilevel"/>
    <w:tmpl w:val="89B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863E0"/>
    <w:multiLevelType w:val="multilevel"/>
    <w:tmpl w:val="AFA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40BCD"/>
    <w:multiLevelType w:val="multilevel"/>
    <w:tmpl w:val="BFBA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14245"/>
    <w:multiLevelType w:val="multilevel"/>
    <w:tmpl w:val="17A8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10930"/>
    <w:multiLevelType w:val="multilevel"/>
    <w:tmpl w:val="5E2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234D3"/>
    <w:multiLevelType w:val="multilevel"/>
    <w:tmpl w:val="5D4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060964">
    <w:abstractNumId w:val="1"/>
  </w:num>
  <w:num w:numId="2" w16cid:durableId="1383793337">
    <w:abstractNumId w:val="13"/>
  </w:num>
  <w:num w:numId="3" w16cid:durableId="343946085">
    <w:abstractNumId w:val="3"/>
  </w:num>
  <w:num w:numId="4" w16cid:durableId="1853450255">
    <w:abstractNumId w:val="12"/>
  </w:num>
  <w:num w:numId="5" w16cid:durableId="1705014891">
    <w:abstractNumId w:val="9"/>
  </w:num>
  <w:num w:numId="6" w16cid:durableId="1460876208">
    <w:abstractNumId w:val="7"/>
  </w:num>
  <w:num w:numId="7" w16cid:durableId="518659718">
    <w:abstractNumId w:val="2"/>
  </w:num>
  <w:num w:numId="8" w16cid:durableId="942416079">
    <w:abstractNumId w:val="4"/>
  </w:num>
  <w:num w:numId="9" w16cid:durableId="1694958452">
    <w:abstractNumId w:val="10"/>
  </w:num>
  <w:num w:numId="10" w16cid:durableId="1411269097">
    <w:abstractNumId w:val="6"/>
  </w:num>
  <w:num w:numId="11" w16cid:durableId="803734071">
    <w:abstractNumId w:val="8"/>
  </w:num>
  <w:num w:numId="12" w16cid:durableId="1115490574">
    <w:abstractNumId w:val="5"/>
  </w:num>
  <w:num w:numId="13" w16cid:durableId="1950892159">
    <w:abstractNumId w:val="11"/>
  </w:num>
  <w:num w:numId="14" w16cid:durableId="112145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7E"/>
    <w:rsid w:val="00031E5B"/>
    <w:rsid w:val="0005537F"/>
    <w:rsid w:val="000C06B0"/>
    <w:rsid w:val="00187533"/>
    <w:rsid w:val="001965B5"/>
    <w:rsid w:val="001C3899"/>
    <w:rsid w:val="002E777D"/>
    <w:rsid w:val="00322832"/>
    <w:rsid w:val="003605BE"/>
    <w:rsid w:val="00365053"/>
    <w:rsid w:val="00396480"/>
    <w:rsid w:val="003D27B5"/>
    <w:rsid w:val="00417E90"/>
    <w:rsid w:val="00432930"/>
    <w:rsid w:val="0055304D"/>
    <w:rsid w:val="006F717F"/>
    <w:rsid w:val="00750F55"/>
    <w:rsid w:val="00763364"/>
    <w:rsid w:val="0078385D"/>
    <w:rsid w:val="007902C1"/>
    <w:rsid w:val="007A4377"/>
    <w:rsid w:val="00823D12"/>
    <w:rsid w:val="00834081"/>
    <w:rsid w:val="00842FC5"/>
    <w:rsid w:val="00926CC3"/>
    <w:rsid w:val="00935C7E"/>
    <w:rsid w:val="00941726"/>
    <w:rsid w:val="009B687C"/>
    <w:rsid w:val="00B669D0"/>
    <w:rsid w:val="00BC034E"/>
    <w:rsid w:val="00BC4302"/>
    <w:rsid w:val="00C41679"/>
    <w:rsid w:val="00C916EA"/>
    <w:rsid w:val="00C9346F"/>
    <w:rsid w:val="00CA34CF"/>
    <w:rsid w:val="00CB798D"/>
    <w:rsid w:val="00CF45BD"/>
    <w:rsid w:val="00D8688B"/>
    <w:rsid w:val="00F820F5"/>
    <w:rsid w:val="00FA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6AFED"/>
  <w15:chartTrackingRefBased/>
  <w15:docId w15:val="{0ECA374A-9EC6-4D5F-B315-C99AA2FE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5C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C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C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C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C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C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C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5C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C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C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C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C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C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C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C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C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C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283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3228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2832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941726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US"/>
      <w14:ligatures w14:val="none"/>
    </w:rPr>
  </w:style>
  <w:style w:type="character" w:customStyle="1" w:styleId="normaltextrun">
    <w:name w:val="normaltextrun"/>
    <w:basedOn w:val="DefaultParagraphFont"/>
    <w:rsid w:val="00941726"/>
  </w:style>
  <w:style w:type="character" w:customStyle="1" w:styleId="eop">
    <w:name w:val="eop"/>
    <w:basedOn w:val="DefaultParagraphFont"/>
    <w:rsid w:val="00941726"/>
  </w:style>
  <w:style w:type="table" w:styleId="TableGrid">
    <w:name w:val="Table Grid"/>
    <w:basedOn w:val="TableNormal"/>
    <w:uiPriority w:val="39"/>
    <w:rsid w:val="003D2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16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codeql.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FD0F155240EC4EB1476FBA4DE5FE59" ma:contentTypeVersion="7" ma:contentTypeDescription="Create a new document." ma:contentTypeScope="" ma:versionID="916000271ef0dc551c4ff41a13cf5c16">
  <xsd:schema xmlns:xsd="http://www.w3.org/2001/XMLSchema" xmlns:xs="http://www.w3.org/2001/XMLSchema" xmlns:p="http://schemas.microsoft.com/office/2006/metadata/properties" xmlns:ns2="568cc2de-0272-4dfb-baf5-0c00929c14b5" targetNamespace="http://schemas.microsoft.com/office/2006/metadata/properties" ma:root="true" ma:fieldsID="2be2b6be1eb561cc7760239556fa5101" ns2:_="">
    <xsd:import namespace="568cc2de-0272-4dfb-baf5-0c00929c14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cc2de-0272-4dfb-baf5-0c00929c14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ccab473c-064c-4c61-8ef3-0c94a3d35594" ContentTypeId="0x0101" PreviousValue="false"/>
</file>

<file path=customXml/itemProps1.xml><?xml version="1.0" encoding="utf-8"?>
<ds:datastoreItem xmlns:ds="http://schemas.openxmlformats.org/officeDocument/2006/customXml" ds:itemID="{C2AC2718-F21C-41D1-89FC-B37863B40E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8cc2de-0272-4dfb-baf5-0c00929c14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3CA807-32C9-48F6-AF48-9753016704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239E03-202F-4692-9053-90F320E029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E866BF-C180-470D-B58E-A592D9A38A38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 Wu</dc:creator>
  <cp:keywords/>
  <dc:description/>
  <cp:lastModifiedBy>Rei Wu</cp:lastModifiedBy>
  <cp:revision>29</cp:revision>
  <dcterms:created xsi:type="dcterms:W3CDTF">2025-10-23T19:15:00Z</dcterms:created>
  <dcterms:modified xsi:type="dcterms:W3CDTF">2025-12-02T22:07:00Z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0x0101006AFD0F155240EC4EB1476FBA4DE5FE59</vt:lpwstr>
  </property>
</Properties>
</file>