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C2A" w:rsidRPr="008C7C2A" w:rsidRDefault="008C7C2A" w:rsidP="008C7C2A">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BO"/>
        </w:rPr>
      </w:pPr>
      <w:r w:rsidRPr="008C7C2A">
        <w:rPr>
          <w:rFonts w:ascii="Times New Roman" w:eastAsia="Times New Roman" w:hAnsi="Times New Roman" w:cs="Times New Roman"/>
          <w:b/>
          <w:bCs/>
          <w:kern w:val="36"/>
          <w:sz w:val="48"/>
          <w:szCs w:val="48"/>
          <w:lang w:val="es-ES" w:eastAsia="es-BO"/>
        </w:rPr>
        <w:t>ISO 2709</w:t>
      </w:r>
    </w:p>
    <w:p w:rsidR="008C7C2A" w:rsidRPr="008C7C2A" w:rsidRDefault="008C7C2A" w:rsidP="008C7C2A">
      <w:pPr>
        <w:spacing w:before="100" w:beforeAutospacing="1" w:after="100" w:afterAutospacing="1" w:line="240" w:lineRule="auto"/>
        <w:rPr>
          <w:rFonts w:ascii="Times New Roman" w:eastAsia="Times New Roman" w:hAnsi="Times New Roman" w:cs="Times New Roman"/>
          <w:sz w:val="24"/>
          <w:szCs w:val="24"/>
          <w:lang w:val="es-ES" w:eastAsia="es-BO"/>
        </w:rPr>
      </w:pPr>
      <w:r w:rsidRPr="008C7C2A">
        <w:rPr>
          <w:rFonts w:ascii="Times New Roman" w:eastAsia="Times New Roman" w:hAnsi="Times New Roman" w:cs="Times New Roman"/>
          <w:b/>
          <w:bCs/>
          <w:sz w:val="24"/>
          <w:szCs w:val="24"/>
          <w:lang w:val="es-ES" w:eastAsia="es-BO"/>
        </w:rPr>
        <w:t>ISO 2709</w:t>
      </w:r>
      <w:r w:rsidRPr="008C7C2A">
        <w:rPr>
          <w:rFonts w:ascii="Times New Roman" w:eastAsia="Times New Roman" w:hAnsi="Times New Roman" w:cs="Times New Roman"/>
          <w:sz w:val="24"/>
          <w:szCs w:val="24"/>
          <w:lang w:val="es-ES" w:eastAsia="es-BO"/>
        </w:rPr>
        <w:t xml:space="preserve"> es un </w:t>
      </w:r>
      <w:hyperlink r:id="rId5" w:tooltip="Organización Internacional para la Estandarización" w:history="1">
        <w:r w:rsidRPr="008C7C2A">
          <w:rPr>
            <w:rFonts w:ascii="Times New Roman" w:eastAsia="Times New Roman" w:hAnsi="Times New Roman" w:cs="Times New Roman"/>
            <w:color w:val="0000FF"/>
            <w:sz w:val="24"/>
            <w:szCs w:val="24"/>
            <w:u w:val="single"/>
            <w:lang w:val="es-ES" w:eastAsia="es-BO"/>
          </w:rPr>
          <w:t>estándar ISO</w:t>
        </w:r>
      </w:hyperlink>
      <w:r w:rsidRPr="008C7C2A">
        <w:rPr>
          <w:rFonts w:ascii="Times New Roman" w:eastAsia="Times New Roman" w:hAnsi="Times New Roman" w:cs="Times New Roman"/>
          <w:sz w:val="24"/>
          <w:szCs w:val="24"/>
          <w:lang w:val="es-ES" w:eastAsia="es-BO"/>
        </w:rPr>
        <w:t xml:space="preserve"> para la descripción bibliográfica, titulado </w:t>
      </w:r>
      <w:r w:rsidRPr="008C7C2A">
        <w:rPr>
          <w:rFonts w:ascii="Times New Roman" w:eastAsia="Times New Roman" w:hAnsi="Times New Roman" w:cs="Times New Roman"/>
          <w:i/>
          <w:iCs/>
          <w:sz w:val="24"/>
          <w:szCs w:val="24"/>
          <w:lang w:val="es-ES" w:eastAsia="es-BO"/>
        </w:rPr>
        <w:t>Formato de intercambio para información bibliográfica en casetes</w:t>
      </w:r>
      <w:r w:rsidRPr="008C7C2A">
        <w:rPr>
          <w:rFonts w:ascii="Times New Roman" w:eastAsia="Times New Roman" w:hAnsi="Times New Roman" w:cs="Times New Roman"/>
          <w:sz w:val="24"/>
          <w:szCs w:val="24"/>
          <w:lang w:val="es-ES" w:eastAsia="es-BO"/>
        </w:rPr>
        <w:t xml:space="preserve"> (en inglés </w:t>
      </w:r>
      <w:proofErr w:type="spellStart"/>
      <w:r w:rsidRPr="008C7C2A">
        <w:rPr>
          <w:rFonts w:ascii="Times New Roman" w:eastAsia="Times New Roman" w:hAnsi="Times New Roman" w:cs="Times New Roman"/>
          <w:i/>
          <w:iCs/>
          <w:sz w:val="24"/>
          <w:szCs w:val="24"/>
          <w:lang w:val="es-ES" w:eastAsia="es-BO"/>
        </w:rPr>
        <w:t>Format</w:t>
      </w:r>
      <w:proofErr w:type="spellEnd"/>
      <w:r w:rsidRPr="008C7C2A">
        <w:rPr>
          <w:rFonts w:ascii="Times New Roman" w:eastAsia="Times New Roman" w:hAnsi="Times New Roman" w:cs="Times New Roman"/>
          <w:i/>
          <w:iCs/>
          <w:sz w:val="24"/>
          <w:szCs w:val="24"/>
          <w:lang w:val="es-ES" w:eastAsia="es-BO"/>
        </w:rPr>
        <w:t xml:space="preserve"> </w:t>
      </w:r>
      <w:proofErr w:type="spellStart"/>
      <w:r w:rsidRPr="008C7C2A">
        <w:rPr>
          <w:rFonts w:ascii="Times New Roman" w:eastAsia="Times New Roman" w:hAnsi="Times New Roman" w:cs="Times New Roman"/>
          <w:i/>
          <w:iCs/>
          <w:sz w:val="24"/>
          <w:szCs w:val="24"/>
          <w:lang w:val="es-ES" w:eastAsia="es-BO"/>
        </w:rPr>
        <w:t>for</w:t>
      </w:r>
      <w:proofErr w:type="spellEnd"/>
      <w:r w:rsidRPr="008C7C2A">
        <w:rPr>
          <w:rFonts w:ascii="Times New Roman" w:eastAsia="Times New Roman" w:hAnsi="Times New Roman" w:cs="Times New Roman"/>
          <w:i/>
          <w:iCs/>
          <w:sz w:val="24"/>
          <w:szCs w:val="24"/>
          <w:lang w:val="es-ES" w:eastAsia="es-BO"/>
        </w:rPr>
        <w:t xml:space="preserve"> </w:t>
      </w:r>
      <w:proofErr w:type="spellStart"/>
      <w:r w:rsidRPr="008C7C2A">
        <w:rPr>
          <w:rFonts w:ascii="Times New Roman" w:eastAsia="Times New Roman" w:hAnsi="Times New Roman" w:cs="Times New Roman"/>
          <w:i/>
          <w:iCs/>
          <w:sz w:val="24"/>
          <w:szCs w:val="24"/>
          <w:lang w:val="es-ES" w:eastAsia="es-BO"/>
        </w:rPr>
        <w:t>Bibliographic</w:t>
      </w:r>
      <w:proofErr w:type="spellEnd"/>
      <w:r w:rsidRPr="008C7C2A">
        <w:rPr>
          <w:rFonts w:ascii="Times New Roman" w:eastAsia="Times New Roman" w:hAnsi="Times New Roman" w:cs="Times New Roman"/>
          <w:i/>
          <w:iCs/>
          <w:sz w:val="24"/>
          <w:szCs w:val="24"/>
          <w:lang w:val="es-ES" w:eastAsia="es-BO"/>
        </w:rPr>
        <w:t xml:space="preserve"> </w:t>
      </w:r>
      <w:proofErr w:type="spellStart"/>
      <w:r w:rsidRPr="008C7C2A">
        <w:rPr>
          <w:rFonts w:ascii="Times New Roman" w:eastAsia="Times New Roman" w:hAnsi="Times New Roman" w:cs="Times New Roman"/>
          <w:i/>
          <w:iCs/>
          <w:sz w:val="24"/>
          <w:szCs w:val="24"/>
          <w:lang w:val="es-ES" w:eastAsia="es-BO"/>
        </w:rPr>
        <w:t>Information</w:t>
      </w:r>
      <w:proofErr w:type="spellEnd"/>
      <w:r w:rsidRPr="008C7C2A">
        <w:rPr>
          <w:rFonts w:ascii="Times New Roman" w:eastAsia="Times New Roman" w:hAnsi="Times New Roman" w:cs="Times New Roman"/>
          <w:i/>
          <w:iCs/>
          <w:sz w:val="24"/>
          <w:szCs w:val="24"/>
          <w:lang w:val="es-ES" w:eastAsia="es-BO"/>
        </w:rPr>
        <w:t xml:space="preserve"> </w:t>
      </w:r>
      <w:proofErr w:type="spellStart"/>
      <w:r w:rsidRPr="008C7C2A">
        <w:rPr>
          <w:rFonts w:ascii="Times New Roman" w:eastAsia="Times New Roman" w:hAnsi="Times New Roman" w:cs="Times New Roman"/>
          <w:i/>
          <w:iCs/>
          <w:sz w:val="24"/>
          <w:szCs w:val="24"/>
          <w:lang w:val="es-ES" w:eastAsia="es-BO"/>
        </w:rPr>
        <w:t>Interchange</w:t>
      </w:r>
      <w:proofErr w:type="spellEnd"/>
      <w:r w:rsidRPr="008C7C2A">
        <w:rPr>
          <w:rFonts w:ascii="Times New Roman" w:eastAsia="Times New Roman" w:hAnsi="Times New Roman" w:cs="Times New Roman"/>
          <w:i/>
          <w:iCs/>
          <w:sz w:val="24"/>
          <w:szCs w:val="24"/>
          <w:lang w:val="es-ES" w:eastAsia="es-BO"/>
        </w:rPr>
        <w:t xml:space="preserve"> </w:t>
      </w:r>
      <w:proofErr w:type="spellStart"/>
      <w:r w:rsidRPr="008C7C2A">
        <w:rPr>
          <w:rFonts w:ascii="Times New Roman" w:eastAsia="Times New Roman" w:hAnsi="Times New Roman" w:cs="Times New Roman"/>
          <w:i/>
          <w:iCs/>
          <w:sz w:val="24"/>
          <w:szCs w:val="24"/>
          <w:lang w:val="es-ES" w:eastAsia="es-BO"/>
        </w:rPr>
        <w:t>on</w:t>
      </w:r>
      <w:proofErr w:type="spellEnd"/>
      <w:r w:rsidRPr="008C7C2A">
        <w:rPr>
          <w:rFonts w:ascii="Times New Roman" w:eastAsia="Times New Roman" w:hAnsi="Times New Roman" w:cs="Times New Roman"/>
          <w:i/>
          <w:iCs/>
          <w:sz w:val="24"/>
          <w:szCs w:val="24"/>
          <w:lang w:val="es-ES" w:eastAsia="es-BO"/>
        </w:rPr>
        <w:t xml:space="preserve"> </w:t>
      </w:r>
      <w:proofErr w:type="spellStart"/>
      <w:r w:rsidRPr="008C7C2A">
        <w:rPr>
          <w:rFonts w:ascii="Times New Roman" w:eastAsia="Times New Roman" w:hAnsi="Times New Roman" w:cs="Times New Roman"/>
          <w:i/>
          <w:iCs/>
          <w:sz w:val="24"/>
          <w:szCs w:val="24"/>
          <w:lang w:val="es-ES" w:eastAsia="es-BO"/>
        </w:rPr>
        <w:t>Magnetic</w:t>
      </w:r>
      <w:proofErr w:type="spellEnd"/>
      <w:r w:rsidRPr="008C7C2A">
        <w:rPr>
          <w:rFonts w:ascii="Times New Roman" w:eastAsia="Times New Roman" w:hAnsi="Times New Roman" w:cs="Times New Roman"/>
          <w:i/>
          <w:iCs/>
          <w:sz w:val="24"/>
          <w:szCs w:val="24"/>
          <w:lang w:val="es-ES" w:eastAsia="es-BO"/>
        </w:rPr>
        <w:t xml:space="preserve"> Tape</w:t>
      </w:r>
      <w:r w:rsidRPr="008C7C2A">
        <w:rPr>
          <w:rFonts w:ascii="Times New Roman" w:eastAsia="Times New Roman" w:hAnsi="Times New Roman" w:cs="Times New Roman"/>
          <w:sz w:val="24"/>
          <w:szCs w:val="24"/>
          <w:lang w:val="es-ES" w:eastAsia="es-BO"/>
        </w:rPr>
        <w:t>. Es mantenido por el comité técnico para la información y documentación (TC 46).</w:t>
      </w:r>
    </w:p>
    <w:p w:rsidR="008C7C2A" w:rsidRPr="008C7C2A" w:rsidRDefault="008C7C2A" w:rsidP="008C7C2A">
      <w:pPr>
        <w:spacing w:before="100" w:beforeAutospacing="1" w:after="100" w:afterAutospacing="1" w:line="240" w:lineRule="auto"/>
        <w:outlineLvl w:val="1"/>
        <w:rPr>
          <w:rFonts w:ascii="Times New Roman" w:eastAsia="Times New Roman" w:hAnsi="Times New Roman" w:cs="Times New Roman"/>
          <w:b/>
          <w:bCs/>
          <w:sz w:val="36"/>
          <w:szCs w:val="36"/>
          <w:lang w:val="es-ES" w:eastAsia="es-BO"/>
        </w:rPr>
      </w:pPr>
      <w:r w:rsidRPr="008C7C2A">
        <w:rPr>
          <w:rFonts w:ascii="Times New Roman" w:eastAsia="Times New Roman" w:hAnsi="Times New Roman" w:cs="Times New Roman"/>
          <w:b/>
          <w:bCs/>
          <w:sz w:val="36"/>
          <w:szCs w:val="36"/>
          <w:lang w:val="es-ES" w:eastAsia="es-BO"/>
        </w:rPr>
        <w:t>Índice</w:t>
      </w:r>
    </w:p>
    <w:p w:rsidR="008C7C2A" w:rsidRPr="008C7C2A" w:rsidRDefault="008C7C2A" w:rsidP="008C7C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6" w:anchor="Historia" w:history="1">
        <w:r w:rsidRPr="008C7C2A">
          <w:rPr>
            <w:rFonts w:ascii="Times New Roman" w:eastAsia="Times New Roman" w:hAnsi="Times New Roman" w:cs="Times New Roman"/>
            <w:color w:val="0000FF"/>
            <w:sz w:val="24"/>
            <w:szCs w:val="24"/>
            <w:u w:val="single"/>
            <w:lang w:eastAsia="es-BO"/>
          </w:rPr>
          <w:t>1 Historia</w:t>
        </w:r>
      </w:hyperlink>
    </w:p>
    <w:p w:rsidR="008C7C2A" w:rsidRPr="008C7C2A" w:rsidRDefault="008C7C2A" w:rsidP="008C7C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7" w:anchor="Estructura_b.C3.A1sica" w:history="1">
        <w:r w:rsidRPr="008C7C2A">
          <w:rPr>
            <w:rFonts w:ascii="Times New Roman" w:eastAsia="Times New Roman" w:hAnsi="Times New Roman" w:cs="Times New Roman"/>
            <w:color w:val="0000FF"/>
            <w:sz w:val="24"/>
            <w:szCs w:val="24"/>
            <w:u w:val="single"/>
            <w:lang w:eastAsia="es-BO"/>
          </w:rPr>
          <w:t>2 Estructura básica</w:t>
        </w:r>
      </w:hyperlink>
    </w:p>
    <w:p w:rsidR="008C7C2A" w:rsidRPr="008C7C2A" w:rsidRDefault="008C7C2A" w:rsidP="008C7C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8" w:anchor="Campos" w:history="1">
        <w:r w:rsidRPr="008C7C2A">
          <w:rPr>
            <w:rFonts w:ascii="Times New Roman" w:eastAsia="Times New Roman" w:hAnsi="Times New Roman" w:cs="Times New Roman"/>
            <w:color w:val="0000FF"/>
            <w:sz w:val="24"/>
            <w:szCs w:val="24"/>
            <w:u w:val="single"/>
            <w:lang w:eastAsia="es-BO"/>
          </w:rPr>
          <w:t>3 Campos</w:t>
        </w:r>
      </w:hyperlink>
    </w:p>
    <w:p w:rsidR="008C7C2A" w:rsidRPr="008C7C2A" w:rsidRDefault="008C7C2A" w:rsidP="008C7C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9" w:anchor="Ejemplo" w:history="1">
        <w:r w:rsidRPr="008C7C2A">
          <w:rPr>
            <w:rFonts w:ascii="Times New Roman" w:eastAsia="Times New Roman" w:hAnsi="Times New Roman" w:cs="Times New Roman"/>
            <w:color w:val="0000FF"/>
            <w:sz w:val="24"/>
            <w:szCs w:val="24"/>
            <w:u w:val="single"/>
            <w:lang w:eastAsia="es-BO"/>
          </w:rPr>
          <w:t>4 Ejemplo</w:t>
        </w:r>
      </w:hyperlink>
    </w:p>
    <w:p w:rsidR="008C7C2A" w:rsidRPr="008C7C2A" w:rsidRDefault="008C7C2A" w:rsidP="008C7C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0" w:anchor="Referencias" w:history="1">
        <w:r w:rsidRPr="008C7C2A">
          <w:rPr>
            <w:rFonts w:ascii="Times New Roman" w:eastAsia="Times New Roman" w:hAnsi="Times New Roman" w:cs="Times New Roman"/>
            <w:color w:val="0000FF"/>
            <w:sz w:val="24"/>
            <w:szCs w:val="24"/>
            <w:u w:val="single"/>
            <w:lang w:eastAsia="es-BO"/>
          </w:rPr>
          <w:t>5 Referencias</w:t>
        </w:r>
      </w:hyperlink>
    </w:p>
    <w:p w:rsidR="008C7C2A" w:rsidRPr="008C7C2A" w:rsidRDefault="008C7C2A" w:rsidP="008C7C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1" w:anchor="V.C3.A9ase_tambi.C3.A9n" w:history="1">
        <w:r w:rsidRPr="008C7C2A">
          <w:rPr>
            <w:rFonts w:ascii="Times New Roman" w:eastAsia="Times New Roman" w:hAnsi="Times New Roman" w:cs="Times New Roman"/>
            <w:color w:val="0000FF"/>
            <w:sz w:val="24"/>
            <w:szCs w:val="24"/>
            <w:u w:val="single"/>
            <w:lang w:eastAsia="es-BO"/>
          </w:rPr>
          <w:t>6 Véase también</w:t>
        </w:r>
      </w:hyperlink>
    </w:p>
    <w:p w:rsidR="008C7C2A" w:rsidRPr="008C7C2A" w:rsidRDefault="008C7C2A" w:rsidP="008C7C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hyperlink r:id="rId12" w:anchor="Enlaces_externos" w:history="1">
        <w:r w:rsidRPr="008C7C2A">
          <w:rPr>
            <w:rFonts w:ascii="Times New Roman" w:eastAsia="Times New Roman" w:hAnsi="Times New Roman" w:cs="Times New Roman"/>
            <w:color w:val="0000FF"/>
            <w:sz w:val="24"/>
            <w:szCs w:val="24"/>
            <w:u w:val="single"/>
            <w:lang w:eastAsia="es-BO"/>
          </w:rPr>
          <w:t>7 Enlaces externos</w:t>
        </w:r>
      </w:hyperlink>
    </w:p>
    <w:p w:rsidR="008C7C2A" w:rsidRPr="008C7C2A" w:rsidRDefault="008C7C2A" w:rsidP="008C7C2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8C7C2A">
        <w:rPr>
          <w:rFonts w:ascii="Times New Roman" w:eastAsia="Times New Roman" w:hAnsi="Times New Roman" w:cs="Times New Roman"/>
          <w:b/>
          <w:bCs/>
          <w:sz w:val="36"/>
          <w:szCs w:val="36"/>
          <w:lang w:eastAsia="es-BO"/>
        </w:rPr>
        <w:t>Historia</w:t>
      </w:r>
    </w:p>
    <w:p w:rsidR="008C7C2A" w:rsidRPr="008C7C2A" w:rsidRDefault="008C7C2A" w:rsidP="008C7C2A">
      <w:p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 xml:space="preserve">Ya en 1960 se desarrolló un formato de intercambio bibliográfico de la información, desarrollado bajo la dirección de </w:t>
      </w:r>
      <w:hyperlink r:id="rId13" w:tooltip="Henriette Avram" w:history="1">
        <w:proofErr w:type="spellStart"/>
        <w:r w:rsidRPr="008C7C2A">
          <w:rPr>
            <w:rFonts w:ascii="Times New Roman" w:eastAsia="Times New Roman" w:hAnsi="Times New Roman" w:cs="Times New Roman"/>
            <w:color w:val="0000FF"/>
            <w:sz w:val="24"/>
            <w:szCs w:val="24"/>
            <w:u w:val="single"/>
            <w:lang w:eastAsia="es-BO"/>
          </w:rPr>
          <w:t>Henriette</w:t>
        </w:r>
        <w:proofErr w:type="spellEnd"/>
        <w:r w:rsidRPr="008C7C2A">
          <w:rPr>
            <w:rFonts w:ascii="Times New Roman" w:eastAsia="Times New Roman" w:hAnsi="Times New Roman" w:cs="Times New Roman"/>
            <w:color w:val="0000FF"/>
            <w:sz w:val="24"/>
            <w:szCs w:val="24"/>
            <w:u w:val="single"/>
            <w:lang w:eastAsia="es-BO"/>
          </w:rPr>
          <w:t xml:space="preserve"> </w:t>
        </w:r>
        <w:proofErr w:type="spellStart"/>
        <w:r w:rsidRPr="008C7C2A">
          <w:rPr>
            <w:rFonts w:ascii="Times New Roman" w:eastAsia="Times New Roman" w:hAnsi="Times New Roman" w:cs="Times New Roman"/>
            <w:color w:val="0000FF"/>
            <w:sz w:val="24"/>
            <w:szCs w:val="24"/>
            <w:u w:val="single"/>
            <w:lang w:eastAsia="es-BO"/>
          </w:rPr>
          <w:t>Avram</w:t>
        </w:r>
        <w:proofErr w:type="spellEnd"/>
      </w:hyperlink>
      <w:r w:rsidRPr="008C7C2A">
        <w:rPr>
          <w:rFonts w:ascii="Times New Roman" w:eastAsia="Times New Roman" w:hAnsi="Times New Roman" w:cs="Times New Roman"/>
          <w:sz w:val="24"/>
          <w:szCs w:val="24"/>
          <w:lang w:eastAsia="es-BO"/>
        </w:rPr>
        <w:t xml:space="preserve">, de la </w:t>
      </w:r>
      <w:hyperlink r:id="rId14" w:tooltip="Biblioteca del Congreso de los Estados Unidos" w:history="1">
        <w:r w:rsidRPr="008C7C2A">
          <w:rPr>
            <w:rFonts w:ascii="Times New Roman" w:eastAsia="Times New Roman" w:hAnsi="Times New Roman" w:cs="Times New Roman"/>
            <w:color w:val="0000FF"/>
            <w:sz w:val="24"/>
            <w:szCs w:val="24"/>
            <w:u w:val="single"/>
            <w:lang w:eastAsia="es-BO"/>
          </w:rPr>
          <w:t>Biblioteca del Congreso de los Estados Unidos</w:t>
        </w:r>
      </w:hyperlink>
      <w:r w:rsidRPr="008C7C2A">
        <w:rPr>
          <w:rFonts w:ascii="Times New Roman" w:eastAsia="Times New Roman" w:hAnsi="Times New Roman" w:cs="Times New Roman"/>
          <w:sz w:val="24"/>
          <w:szCs w:val="24"/>
          <w:lang w:eastAsia="es-BO"/>
        </w:rPr>
        <w:t xml:space="preserve">, para codificar la información impresa en las fichas </w:t>
      </w:r>
      <w:proofErr w:type="spellStart"/>
      <w:r w:rsidRPr="008C7C2A">
        <w:rPr>
          <w:rFonts w:ascii="Times New Roman" w:eastAsia="Times New Roman" w:hAnsi="Times New Roman" w:cs="Times New Roman"/>
          <w:sz w:val="24"/>
          <w:szCs w:val="24"/>
          <w:lang w:eastAsia="es-BO"/>
        </w:rPr>
        <w:t>catalográficas</w:t>
      </w:r>
      <w:proofErr w:type="spellEnd"/>
      <w:r w:rsidRPr="008C7C2A">
        <w:rPr>
          <w:rFonts w:ascii="Times New Roman" w:eastAsia="Times New Roman" w:hAnsi="Times New Roman" w:cs="Times New Roman"/>
          <w:sz w:val="24"/>
          <w:szCs w:val="24"/>
          <w:lang w:eastAsia="es-BO"/>
        </w:rPr>
        <w:t xml:space="preserve">. Primero fue creado como el estándar </w:t>
      </w:r>
      <w:hyperlink r:id="rId15" w:tooltip="ANSI" w:history="1">
        <w:r w:rsidRPr="008C7C2A">
          <w:rPr>
            <w:rFonts w:ascii="Times New Roman" w:eastAsia="Times New Roman" w:hAnsi="Times New Roman" w:cs="Times New Roman"/>
            <w:color w:val="0000FF"/>
            <w:sz w:val="24"/>
            <w:szCs w:val="24"/>
            <w:u w:val="single"/>
            <w:lang w:eastAsia="es-BO"/>
          </w:rPr>
          <w:t>ANSI</w:t>
        </w:r>
      </w:hyperlink>
      <w:r w:rsidRPr="008C7C2A">
        <w:rPr>
          <w:rFonts w:ascii="Times New Roman" w:eastAsia="Times New Roman" w:hAnsi="Times New Roman" w:cs="Times New Roman"/>
          <w:sz w:val="24"/>
          <w:szCs w:val="24"/>
          <w:lang w:eastAsia="es-BO"/>
        </w:rPr>
        <w:t xml:space="preserve"> Z39.2, uno de los primeros estándares en tecnologías de la información, también llamado </w:t>
      </w:r>
      <w:r w:rsidRPr="008C7C2A">
        <w:rPr>
          <w:rFonts w:ascii="Times New Roman" w:eastAsia="Times New Roman" w:hAnsi="Times New Roman" w:cs="Times New Roman"/>
          <w:i/>
          <w:iCs/>
          <w:sz w:val="24"/>
          <w:szCs w:val="24"/>
          <w:lang w:eastAsia="es-BO"/>
        </w:rPr>
        <w:t>Formato de intercambio de información</w:t>
      </w:r>
      <w:r w:rsidRPr="008C7C2A">
        <w:rPr>
          <w:rFonts w:ascii="Times New Roman" w:eastAsia="Times New Roman" w:hAnsi="Times New Roman" w:cs="Times New Roman"/>
          <w:sz w:val="24"/>
          <w:szCs w:val="24"/>
          <w:lang w:eastAsia="es-BO"/>
        </w:rPr>
        <w:t xml:space="preserve"> (en inglés </w:t>
      </w:r>
      <w:proofErr w:type="spellStart"/>
      <w:r w:rsidRPr="008C7C2A">
        <w:rPr>
          <w:rFonts w:ascii="Times New Roman" w:eastAsia="Times New Roman" w:hAnsi="Times New Roman" w:cs="Times New Roman"/>
          <w:i/>
          <w:iCs/>
          <w:sz w:val="24"/>
          <w:szCs w:val="24"/>
          <w:lang w:eastAsia="es-BO"/>
        </w:rPr>
        <w:t>Information</w:t>
      </w:r>
      <w:proofErr w:type="spellEnd"/>
      <w:r w:rsidRPr="008C7C2A">
        <w:rPr>
          <w:rFonts w:ascii="Times New Roman" w:eastAsia="Times New Roman" w:hAnsi="Times New Roman" w:cs="Times New Roman"/>
          <w:i/>
          <w:iCs/>
          <w:sz w:val="24"/>
          <w:szCs w:val="24"/>
          <w:lang w:eastAsia="es-BO"/>
        </w:rPr>
        <w:t xml:space="preserve"> </w:t>
      </w:r>
      <w:proofErr w:type="spellStart"/>
      <w:r w:rsidRPr="008C7C2A">
        <w:rPr>
          <w:rFonts w:ascii="Times New Roman" w:eastAsia="Times New Roman" w:hAnsi="Times New Roman" w:cs="Times New Roman"/>
          <w:i/>
          <w:iCs/>
          <w:sz w:val="24"/>
          <w:szCs w:val="24"/>
          <w:lang w:eastAsia="es-BO"/>
        </w:rPr>
        <w:t>Interchange</w:t>
      </w:r>
      <w:proofErr w:type="spellEnd"/>
      <w:r w:rsidRPr="008C7C2A">
        <w:rPr>
          <w:rFonts w:ascii="Times New Roman" w:eastAsia="Times New Roman" w:hAnsi="Times New Roman" w:cs="Times New Roman"/>
          <w:i/>
          <w:iCs/>
          <w:sz w:val="24"/>
          <w:szCs w:val="24"/>
          <w:lang w:eastAsia="es-BO"/>
        </w:rPr>
        <w:t xml:space="preserve"> </w:t>
      </w:r>
      <w:proofErr w:type="spellStart"/>
      <w:r w:rsidRPr="008C7C2A">
        <w:rPr>
          <w:rFonts w:ascii="Times New Roman" w:eastAsia="Times New Roman" w:hAnsi="Times New Roman" w:cs="Times New Roman"/>
          <w:i/>
          <w:iCs/>
          <w:sz w:val="24"/>
          <w:szCs w:val="24"/>
          <w:lang w:eastAsia="es-BO"/>
        </w:rPr>
        <w:t>Format</w:t>
      </w:r>
      <w:proofErr w:type="spellEnd"/>
      <w:r w:rsidRPr="008C7C2A">
        <w:rPr>
          <w:rFonts w:ascii="Times New Roman" w:eastAsia="Times New Roman" w:hAnsi="Times New Roman" w:cs="Times New Roman"/>
          <w:sz w:val="24"/>
          <w:szCs w:val="24"/>
          <w:lang w:eastAsia="es-BO"/>
        </w:rPr>
        <w:t>). La última edición de ese estándar es Z39.2-1994 (ISSN: 1041-5653). La norma ISO reemplaza el estándar Z39.2. El estándar ISO 2709 fue creado en 1981, modificado en 1996, y la última modificación fue hecha en el año 2008 (ISO2709:2008</w:t>
      </w:r>
      <w:proofErr w:type="gramStart"/>
      <w:r w:rsidRPr="008C7C2A">
        <w:rPr>
          <w:rFonts w:ascii="Times New Roman" w:eastAsia="Times New Roman" w:hAnsi="Times New Roman" w:cs="Times New Roman"/>
          <w:sz w:val="24"/>
          <w:szCs w:val="24"/>
          <w:lang w:eastAsia="es-BO"/>
        </w:rPr>
        <w:t>) .</w:t>
      </w:r>
      <w:proofErr w:type="gramEnd"/>
      <w:hyperlink r:id="rId16" w:anchor="cite_note-ISO2709-1" w:history="1">
        <w:r w:rsidRPr="008C7C2A">
          <w:rPr>
            <w:rFonts w:ascii="Times New Roman" w:eastAsia="Times New Roman" w:hAnsi="Times New Roman" w:cs="Times New Roman"/>
            <w:color w:val="0000FF"/>
            <w:sz w:val="24"/>
            <w:szCs w:val="24"/>
            <w:u w:val="single"/>
            <w:vertAlign w:val="superscript"/>
            <w:lang w:eastAsia="es-BO"/>
          </w:rPr>
          <w:t>1</w:t>
        </w:r>
      </w:hyperlink>
    </w:p>
    <w:p w:rsidR="008C7C2A" w:rsidRPr="008C7C2A" w:rsidRDefault="008C7C2A" w:rsidP="008C7C2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8C7C2A">
        <w:rPr>
          <w:rFonts w:ascii="Times New Roman" w:eastAsia="Times New Roman" w:hAnsi="Times New Roman" w:cs="Times New Roman"/>
          <w:b/>
          <w:bCs/>
          <w:sz w:val="36"/>
          <w:szCs w:val="36"/>
          <w:lang w:eastAsia="es-BO"/>
        </w:rPr>
        <w:t>Estructura básica</w:t>
      </w:r>
    </w:p>
    <w:p w:rsidR="008C7C2A" w:rsidRPr="008C7C2A" w:rsidRDefault="008C7C2A" w:rsidP="008C7C2A">
      <w:p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Un ISO 2709 tiene cuatro secciones:</w:t>
      </w:r>
    </w:p>
    <w:p w:rsidR="008C7C2A" w:rsidRPr="008C7C2A" w:rsidRDefault="008C7C2A" w:rsidP="008C7C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Cabecera de registro:</w:t>
      </w:r>
      <w:r w:rsidRPr="008C7C2A">
        <w:rPr>
          <w:rFonts w:ascii="Times New Roman" w:eastAsia="Times New Roman" w:hAnsi="Times New Roman" w:cs="Times New Roman"/>
          <w:sz w:val="24"/>
          <w:szCs w:val="24"/>
          <w:lang w:eastAsia="es-BO"/>
        </w:rPr>
        <w:t xml:space="preserve"> Los primeros 24 caracteres (coincide con bytes) del registro. Es la única porción del registro de longitud fija. Incluye la longitud del registro completo y la dirección inicial de la información contenida en el registro. También contiene información que indica cuántos caracteres se utilizan para los indicadores y para los identificadores de </w:t>
      </w:r>
      <w:proofErr w:type="spellStart"/>
      <w:r w:rsidRPr="008C7C2A">
        <w:rPr>
          <w:rFonts w:ascii="Times New Roman" w:eastAsia="Times New Roman" w:hAnsi="Times New Roman" w:cs="Times New Roman"/>
          <w:sz w:val="24"/>
          <w:szCs w:val="24"/>
          <w:lang w:eastAsia="es-BO"/>
        </w:rPr>
        <w:t>subcampos</w:t>
      </w:r>
      <w:proofErr w:type="spellEnd"/>
      <w:r w:rsidRPr="008C7C2A">
        <w:rPr>
          <w:rFonts w:ascii="Times New Roman" w:eastAsia="Times New Roman" w:hAnsi="Times New Roman" w:cs="Times New Roman"/>
          <w:sz w:val="24"/>
          <w:szCs w:val="24"/>
          <w:lang w:eastAsia="es-BO"/>
        </w:rPr>
        <w:t xml:space="preserve"> (como ^ o $).</w:t>
      </w:r>
    </w:p>
    <w:p w:rsidR="008C7C2A" w:rsidRPr="008C7C2A" w:rsidRDefault="008C7C2A" w:rsidP="008C7C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Directorio:</w:t>
      </w:r>
      <w:r w:rsidRPr="008C7C2A">
        <w:rPr>
          <w:rFonts w:ascii="Times New Roman" w:eastAsia="Times New Roman" w:hAnsi="Times New Roman" w:cs="Times New Roman"/>
          <w:sz w:val="24"/>
          <w:szCs w:val="24"/>
          <w:lang w:eastAsia="es-BO"/>
        </w:rPr>
        <w:t xml:space="preserve"> El directorio provee la posición inicial de los campos en el registro, junto con las etiquetas de campos. Un directorio tiene cuatro partes que no pueden exceder los nueve caracteres de largo: </w:t>
      </w:r>
    </w:p>
    <w:p w:rsidR="008C7C2A" w:rsidRPr="008C7C2A" w:rsidRDefault="008C7C2A" w:rsidP="008C7C2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Etiqueta (</w:t>
      </w:r>
      <w:proofErr w:type="spellStart"/>
      <w:r w:rsidRPr="008C7C2A">
        <w:rPr>
          <w:rFonts w:ascii="Times New Roman" w:eastAsia="Times New Roman" w:hAnsi="Times New Roman" w:cs="Times New Roman"/>
          <w:sz w:val="24"/>
          <w:szCs w:val="24"/>
          <w:lang w:eastAsia="es-BO"/>
        </w:rPr>
        <w:t>tag</w:t>
      </w:r>
      <w:proofErr w:type="spellEnd"/>
      <w:r w:rsidRPr="008C7C2A">
        <w:rPr>
          <w:rFonts w:ascii="Times New Roman" w:eastAsia="Times New Roman" w:hAnsi="Times New Roman" w:cs="Times New Roman"/>
          <w:sz w:val="24"/>
          <w:szCs w:val="24"/>
          <w:lang w:eastAsia="es-BO"/>
        </w:rPr>
        <w:t>) del campo (3 caracteres).</w:t>
      </w:r>
    </w:p>
    <w:p w:rsidR="008C7C2A" w:rsidRPr="008C7C2A" w:rsidRDefault="008C7C2A" w:rsidP="008C7C2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Largo del campo.</w:t>
      </w:r>
    </w:p>
    <w:p w:rsidR="008C7C2A" w:rsidRPr="008C7C2A" w:rsidRDefault="008C7C2A" w:rsidP="008C7C2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Posición del primer carácter del campo.</w:t>
      </w:r>
    </w:p>
    <w:p w:rsidR="008C7C2A" w:rsidRPr="008C7C2A" w:rsidRDefault="008C7C2A" w:rsidP="008C7C2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lastRenderedPageBreak/>
        <w:t>Parte definida en la implementación (opcional)</w:t>
      </w:r>
    </w:p>
    <w:p w:rsidR="008C7C2A" w:rsidRPr="008C7C2A" w:rsidRDefault="008C7C2A" w:rsidP="008C7C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Campo de datos:</w:t>
      </w:r>
      <w:r w:rsidRPr="008C7C2A">
        <w:rPr>
          <w:rFonts w:ascii="Times New Roman" w:eastAsia="Times New Roman" w:hAnsi="Times New Roman" w:cs="Times New Roman"/>
          <w:sz w:val="24"/>
          <w:szCs w:val="24"/>
          <w:lang w:eastAsia="es-BO"/>
        </w:rPr>
        <w:t xml:space="preserve"> Una cadena de caracteres que contiene todos los campos y </w:t>
      </w:r>
      <w:proofErr w:type="spellStart"/>
      <w:r w:rsidRPr="008C7C2A">
        <w:rPr>
          <w:rFonts w:ascii="Times New Roman" w:eastAsia="Times New Roman" w:hAnsi="Times New Roman" w:cs="Times New Roman"/>
          <w:sz w:val="24"/>
          <w:szCs w:val="24"/>
          <w:lang w:eastAsia="es-BO"/>
        </w:rPr>
        <w:t>subcampos</w:t>
      </w:r>
      <w:proofErr w:type="spellEnd"/>
      <w:r w:rsidRPr="008C7C2A">
        <w:rPr>
          <w:rFonts w:ascii="Times New Roman" w:eastAsia="Times New Roman" w:hAnsi="Times New Roman" w:cs="Times New Roman"/>
          <w:sz w:val="24"/>
          <w:szCs w:val="24"/>
          <w:lang w:eastAsia="es-BO"/>
        </w:rPr>
        <w:t xml:space="preserve"> del registro.</w:t>
      </w:r>
    </w:p>
    <w:p w:rsidR="008C7C2A" w:rsidRPr="008C7C2A" w:rsidRDefault="008C7C2A" w:rsidP="008C7C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Separador de registros:</w:t>
      </w:r>
      <w:r w:rsidRPr="008C7C2A">
        <w:rPr>
          <w:rFonts w:ascii="Times New Roman" w:eastAsia="Times New Roman" w:hAnsi="Times New Roman" w:cs="Times New Roman"/>
          <w:sz w:val="24"/>
          <w:szCs w:val="24"/>
          <w:lang w:eastAsia="es-BO"/>
        </w:rPr>
        <w:t xml:space="preserve"> Un simple carácter (IS</w:t>
      </w:r>
      <w:r w:rsidRPr="008C7C2A">
        <w:rPr>
          <w:rFonts w:ascii="Times New Roman" w:eastAsia="Times New Roman" w:hAnsi="Times New Roman" w:cs="Times New Roman"/>
          <w:sz w:val="24"/>
          <w:szCs w:val="24"/>
          <w:vertAlign w:val="subscript"/>
          <w:lang w:eastAsia="es-BO"/>
        </w:rPr>
        <w:t>3</w:t>
      </w:r>
      <w:r w:rsidRPr="008C7C2A">
        <w:rPr>
          <w:rFonts w:ascii="Times New Roman" w:eastAsia="Times New Roman" w:hAnsi="Times New Roman" w:cs="Times New Roman"/>
          <w:sz w:val="24"/>
          <w:szCs w:val="24"/>
          <w:lang w:eastAsia="es-BO"/>
        </w:rPr>
        <w:t>, de ISO 646).</w:t>
      </w:r>
    </w:p>
    <w:p w:rsidR="008C7C2A" w:rsidRPr="008C7C2A" w:rsidRDefault="008C7C2A" w:rsidP="008C7C2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8C7C2A">
        <w:rPr>
          <w:rFonts w:ascii="Times New Roman" w:eastAsia="Times New Roman" w:hAnsi="Times New Roman" w:cs="Times New Roman"/>
          <w:b/>
          <w:bCs/>
          <w:sz w:val="36"/>
          <w:szCs w:val="36"/>
          <w:lang w:eastAsia="es-BO"/>
        </w:rPr>
        <w:t>Campos</w:t>
      </w:r>
    </w:p>
    <w:p w:rsidR="008C7C2A" w:rsidRPr="008C7C2A" w:rsidRDefault="008C7C2A" w:rsidP="008C7C2A">
      <w:p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Hay tres tipos de campos en un registro, dentro de un ISO 2709:</w:t>
      </w:r>
    </w:p>
    <w:p w:rsidR="008C7C2A" w:rsidRPr="008C7C2A" w:rsidRDefault="008C7C2A" w:rsidP="008C7C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Campo identificador de registro:</w:t>
      </w:r>
      <w:r w:rsidRPr="008C7C2A">
        <w:rPr>
          <w:rFonts w:ascii="Times New Roman" w:eastAsia="Times New Roman" w:hAnsi="Times New Roman" w:cs="Times New Roman"/>
          <w:sz w:val="24"/>
          <w:szCs w:val="24"/>
          <w:lang w:eastAsia="es-BO"/>
        </w:rPr>
        <w:t xml:space="preserve"> La identificación y el registro asignado por la organización que crea el registro. El identificador de registro del campo tiene la 001.</w:t>
      </w:r>
    </w:p>
    <w:p w:rsidR="008C7C2A" w:rsidRPr="008C7C2A" w:rsidRDefault="008C7C2A" w:rsidP="008C7C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Campos reservados:</w:t>
      </w:r>
      <w:r w:rsidRPr="008C7C2A">
        <w:rPr>
          <w:rFonts w:ascii="Times New Roman" w:eastAsia="Times New Roman" w:hAnsi="Times New Roman" w:cs="Times New Roman"/>
          <w:sz w:val="24"/>
          <w:szCs w:val="24"/>
          <w:lang w:eastAsia="es-BO"/>
        </w:rPr>
        <w:t xml:space="preserve"> Campos reservados de suministro de datos que puedan ser necesarios para la tramitación del registro. Los campos reservados siempre tienen una etiqueta en el rango 002-009 y 00A a ZZZ.</w:t>
      </w:r>
    </w:p>
    <w:p w:rsidR="008C7C2A" w:rsidRPr="008C7C2A" w:rsidRDefault="008C7C2A" w:rsidP="008C7C2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Campos bibliográficos:</w:t>
      </w:r>
      <w:r w:rsidRPr="008C7C2A">
        <w:rPr>
          <w:rFonts w:ascii="Times New Roman" w:eastAsia="Times New Roman" w:hAnsi="Times New Roman" w:cs="Times New Roman"/>
          <w:sz w:val="24"/>
          <w:szCs w:val="24"/>
          <w:lang w:eastAsia="es-BO"/>
        </w:rPr>
        <w:t xml:space="preserve"> Están en el rango 010-999 y 0AA a ZZZ. Los campos bibliográficos contienen datos y un separador de campo (IS 2 de la norma ISO 646). También pueden tener estas sub-partes opcionales: </w:t>
      </w:r>
    </w:p>
    <w:p w:rsidR="008C7C2A" w:rsidRPr="008C7C2A" w:rsidRDefault="008C7C2A" w:rsidP="008C7C2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Indicador:</w:t>
      </w:r>
      <w:r w:rsidRPr="008C7C2A">
        <w:rPr>
          <w:rFonts w:ascii="Times New Roman" w:eastAsia="Times New Roman" w:hAnsi="Times New Roman" w:cs="Times New Roman"/>
          <w:sz w:val="24"/>
          <w:szCs w:val="24"/>
          <w:lang w:eastAsia="es-BO"/>
        </w:rPr>
        <w:t xml:space="preserve"> (0-9 caracteres, codificados en el Leader). Los indicadores en general proporcionan más información sobre el contenido del campo, la relación entre el campo y otros campos del registro, o sobre las medidas requeridas en ciertos procesos de manipulación de datos.</w:t>
      </w:r>
    </w:p>
    <w:p w:rsidR="008C7C2A" w:rsidRPr="008C7C2A" w:rsidRDefault="008C7C2A" w:rsidP="008C7C2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b/>
          <w:bCs/>
          <w:sz w:val="24"/>
          <w:szCs w:val="24"/>
          <w:lang w:eastAsia="es-BO"/>
        </w:rPr>
        <w:t>Identificador:</w:t>
      </w:r>
      <w:r w:rsidRPr="008C7C2A">
        <w:rPr>
          <w:rFonts w:ascii="Times New Roman" w:eastAsia="Times New Roman" w:hAnsi="Times New Roman" w:cs="Times New Roman"/>
          <w:sz w:val="24"/>
          <w:szCs w:val="24"/>
          <w:lang w:eastAsia="es-BO"/>
        </w:rPr>
        <w:t xml:space="preserve"> (0-9 caracteres) - Este identifica los datos bibliográficos en el campo. En caso de utilizarse, los identificadores se componen de un delimitador (1 carácter, IS 1 de ISO 646) y un código de identificación (1-9 caracteres, tal como se define en la cabecera, el leader), además de una cadena de longitud variable que contiene los datos.</w:t>
      </w:r>
    </w:p>
    <w:p w:rsidR="008C7C2A" w:rsidRPr="008C7C2A" w:rsidRDefault="008C7C2A" w:rsidP="008C7C2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8C7C2A">
        <w:rPr>
          <w:rFonts w:ascii="Times New Roman" w:eastAsia="Times New Roman" w:hAnsi="Times New Roman" w:cs="Times New Roman"/>
          <w:b/>
          <w:bCs/>
          <w:sz w:val="36"/>
          <w:szCs w:val="36"/>
          <w:lang w:eastAsia="es-BO"/>
        </w:rPr>
        <w:t>Ejemplo</w:t>
      </w:r>
    </w:p>
    <w:p w:rsidR="008C7C2A" w:rsidRPr="008C7C2A" w:rsidRDefault="008C7C2A" w:rsidP="008C7C2A">
      <w:p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Registro de documento catalogado con MARC21, codificado en formato ISO 2709. MARC21 es un ejemplo de la norma ISO 2709. Posee las siguientes características:</w:t>
      </w:r>
    </w:p>
    <w:p w:rsidR="008C7C2A" w:rsidRPr="008C7C2A" w:rsidRDefault="008C7C2A" w:rsidP="008C7C2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Las etiquetas están sólo en el rango 002-999</w:t>
      </w:r>
    </w:p>
    <w:p w:rsidR="008C7C2A" w:rsidRPr="008C7C2A" w:rsidRDefault="008C7C2A" w:rsidP="008C7C2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Hay dos caracteres indicadores en cada campo, y cada carácter por separado es un elemento de datos definido.</w:t>
      </w:r>
    </w:p>
    <w:p w:rsidR="008C7C2A" w:rsidRPr="008C7C2A" w:rsidRDefault="008C7C2A" w:rsidP="008C7C2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Times New Roman" w:eastAsia="Times New Roman" w:hAnsi="Times New Roman" w:cs="Times New Roman"/>
          <w:sz w:val="24"/>
          <w:szCs w:val="24"/>
          <w:lang w:eastAsia="es-BO"/>
        </w:rPr>
        <w:t xml:space="preserve">El identificador dentro de los campos de datos (llamado "código de </w:t>
      </w:r>
      <w:proofErr w:type="spellStart"/>
      <w:r w:rsidRPr="008C7C2A">
        <w:rPr>
          <w:rFonts w:ascii="Times New Roman" w:eastAsia="Times New Roman" w:hAnsi="Times New Roman" w:cs="Times New Roman"/>
          <w:sz w:val="24"/>
          <w:szCs w:val="24"/>
          <w:lang w:eastAsia="es-BO"/>
        </w:rPr>
        <w:t>subcampo</w:t>
      </w:r>
      <w:proofErr w:type="spellEnd"/>
      <w:r w:rsidRPr="008C7C2A">
        <w:rPr>
          <w:rFonts w:ascii="Times New Roman" w:eastAsia="Times New Roman" w:hAnsi="Times New Roman" w:cs="Times New Roman"/>
          <w:sz w:val="24"/>
          <w:szCs w:val="24"/>
          <w:lang w:eastAsia="es-BO"/>
        </w:rPr>
        <w:t>" en MARC21) es un único carácter ASCII precedido por IS 1 de la norma ISO 646.</w:t>
      </w:r>
    </w:p>
    <w:p w:rsidR="008C7C2A" w:rsidRPr="008C7C2A" w:rsidRDefault="008C7C2A" w:rsidP="008C7C2A">
      <w:pPr>
        <w:spacing w:before="100" w:beforeAutospacing="1" w:after="100" w:afterAutospacing="1" w:line="240" w:lineRule="auto"/>
        <w:rPr>
          <w:rFonts w:ascii="Times New Roman" w:eastAsia="Times New Roman" w:hAnsi="Times New Roman" w:cs="Times New Roman"/>
          <w:sz w:val="24"/>
          <w:szCs w:val="24"/>
          <w:lang w:eastAsia="es-BO"/>
        </w:rPr>
      </w:pPr>
      <w:r w:rsidRPr="008C7C2A">
        <w:rPr>
          <w:rFonts w:ascii="Courier New" w:eastAsia="Times New Roman" w:hAnsi="Courier New" w:cs="Courier New"/>
          <w:sz w:val="20"/>
          <w:szCs w:val="20"/>
          <w:lang w:eastAsia="es-BO"/>
        </w:rPr>
        <w:t>00667cam 2200193u 4500 001000800000005001700008008004100025035002100066906004500087010001700132040001900149050001800168 100004700186245002200233260003800255300006800293700006900361991004300430</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8316633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20010813124442.0</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830714s1939 </w:t>
      </w:r>
      <w:proofErr w:type="spellStart"/>
      <w:r w:rsidRPr="008C7C2A">
        <w:rPr>
          <w:rFonts w:ascii="Courier New" w:eastAsia="Times New Roman" w:hAnsi="Courier New" w:cs="Courier New"/>
          <w:sz w:val="20"/>
          <w:szCs w:val="20"/>
          <w:lang w:eastAsia="es-BO"/>
        </w:rPr>
        <w:t>enkaf</w:t>
      </w:r>
      <w:proofErr w:type="spellEnd"/>
      <w:r w:rsidRPr="008C7C2A">
        <w:rPr>
          <w:rFonts w:ascii="Courier New" w:eastAsia="Times New Roman" w:hAnsi="Courier New" w:cs="Courier New"/>
          <w:sz w:val="20"/>
          <w:szCs w:val="20"/>
          <w:lang w:eastAsia="es-BO"/>
        </w:rPr>
        <w:t xml:space="preserve"> j 000 0 </w:t>
      </w:r>
      <w:proofErr w:type="spellStart"/>
      <w:r w:rsidRPr="008C7C2A">
        <w:rPr>
          <w:rFonts w:ascii="Courier New" w:eastAsia="Times New Roman" w:hAnsi="Courier New" w:cs="Courier New"/>
          <w:sz w:val="20"/>
          <w:szCs w:val="20"/>
          <w:lang w:eastAsia="es-BO"/>
        </w:rPr>
        <w:t>eng</w:t>
      </w:r>
      <w:proofErr w:type="spellEnd"/>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9(DLC) 40031947</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a0</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bcb c</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cpremunv</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du</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encip</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f19</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gy-gencatlg</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a 40031947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proofErr w:type="spellStart"/>
      <w:r w:rsidRPr="008C7C2A">
        <w:rPr>
          <w:rFonts w:ascii="Courier New" w:eastAsia="Times New Roman" w:hAnsi="Courier New" w:cs="Courier New"/>
          <w:sz w:val="20"/>
          <w:szCs w:val="20"/>
          <w:lang w:eastAsia="es-BO"/>
        </w:rPr>
        <w:t>aDLC</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cCarP</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dDLC</w:t>
      </w:r>
      <w:proofErr w:type="spellEnd"/>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00</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aPZ8.B327</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bWh2</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1 </w:t>
      </w:r>
      <w:r w:rsidRPr="008C7C2A">
        <w:rPr>
          <w:rFonts w:ascii="Tahoma" w:eastAsia="Times New Roman" w:hAnsi="Tahoma" w:cs="Tahoma"/>
          <w:sz w:val="20"/>
          <w:szCs w:val="20"/>
          <w:lang w:eastAsia="es-BO"/>
        </w:rPr>
        <w:t>�</w:t>
      </w:r>
      <w:proofErr w:type="spellStart"/>
      <w:r w:rsidRPr="008C7C2A">
        <w:rPr>
          <w:rFonts w:ascii="Courier New" w:eastAsia="Times New Roman" w:hAnsi="Courier New" w:cs="Courier New"/>
          <w:sz w:val="20"/>
          <w:szCs w:val="20"/>
          <w:lang w:eastAsia="es-BO"/>
        </w:rPr>
        <w:t>aBaum</w:t>
      </w:r>
      <w:proofErr w:type="spellEnd"/>
      <w:r w:rsidRPr="008C7C2A">
        <w:rPr>
          <w:rFonts w:ascii="Courier New" w:eastAsia="Times New Roman" w:hAnsi="Courier New" w:cs="Courier New"/>
          <w:sz w:val="20"/>
          <w:szCs w:val="20"/>
          <w:lang w:eastAsia="es-BO"/>
        </w:rPr>
        <w:t xml:space="preserve">, L. </w:t>
      </w:r>
      <w:proofErr w:type="spellStart"/>
      <w:r w:rsidRPr="008C7C2A">
        <w:rPr>
          <w:rFonts w:ascii="Courier New" w:eastAsia="Times New Roman" w:hAnsi="Courier New" w:cs="Courier New"/>
          <w:sz w:val="20"/>
          <w:szCs w:val="20"/>
          <w:lang w:eastAsia="es-BO"/>
        </w:rPr>
        <w:t>Frank</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q</w:t>
      </w:r>
      <w:proofErr w:type="spellEnd"/>
      <w:r w:rsidRPr="008C7C2A">
        <w:rPr>
          <w:rFonts w:ascii="Courier New" w:eastAsia="Times New Roman" w:hAnsi="Courier New" w:cs="Courier New"/>
          <w:sz w:val="20"/>
          <w:szCs w:val="20"/>
          <w:lang w:eastAsia="es-BO"/>
        </w:rPr>
        <w:t>(</w:t>
      </w:r>
      <w:proofErr w:type="spellStart"/>
      <w:r w:rsidRPr="008C7C2A">
        <w:rPr>
          <w:rFonts w:ascii="Courier New" w:eastAsia="Times New Roman" w:hAnsi="Courier New" w:cs="Courier New"/>
          <w:sz w:val="20"/>
          <w:szCs w:val="20"/>
          <w:lang w:eastAsia="es-BO"/>
        </w:rPr>
        <w:t>Lyman</w:t>
      </w:r>
      <w:proofErr w:type="spellEnd"/>
      <w:r w:rsidRPr="008C7C2A">
        <w:rPr>
          <w:rFonts w:ascii="Courier New" w:eastAsia="Times New Roman" w:hAnsi="Courier New" w:cs="Courier New"/>
          <w:sz w:val="20"/>
          <w:szCs w:val="20"/>
          <w:lang w:eastAsia="es-BO"/>
        </w:rPr>
        <w:t xml:space="preserve"> </w:t>
      </w:r>
      <w:r w:rsidRPr="008C7C2A">
        <w:rPr>
          <w:rFonts w:ascii="Courier New" w:eastAsia="Times New Roman" w:hAnsi="Courier New" w:cs="Courier New"/>
          <w:sz w:val="20"/>
          <w:szCs w:val="20"/>
          <w:lang w:eastAsia="es-BO"/>
        </w:rPr>
        <w:lastRenderedPageBreak/>
        <w:t>Frank),</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d1856-1919.</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14</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aThe </w:t>
      </w:r>
      <w:proofErr w:type="spellStart"/>
      <w:r w:rsidRPr="008C7C2A">
        <w:rPr>
          <w:rFonts w:ascii="Courier New" w:eastAsia="Times New Roman" w:hAnsi="Courier New" w:cs="Courier New"/>
          <w:sz w:val="20"/>
          <w:szCs w:val="20"/>
          <w:lang w:eastAsia="es-BO"/>
        </w:rPr>
        <w:t>wizard</w:t>
      </w:r>
      <w:proofErr w:type="spellEnd"/>
      <w:r w:rsidRPr="008C7C2A">
        <w:rPr>
          <w:rFonts w:ascii="Courier New" w:eastAsia="Times New Roman" w:hAnsi="Courier New" w:cs="Courier New"/>
          <w:sz w:val="20"/>
          <w:szCs w:val="20"/>
          <w:lang w:eastAsia="es-BO"/>
        </w:rPr>
        <w:t xml:space="preserve"> of Oz,</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proofErr w:type="spellStart"/>
      <w:r w:rsidRPr="008C7C2A">
        <w:rPr>
          <w:rFonts w:ascii="Courier New" w:eastAsia="Times New Roman" w:hAnsi="Courier New" w:cs="Courier New"/>
          <w:sz w:val="20"/>
          <w:szCs w:val="20"/>
          <w:lang w:eastAsia="es-BO"/>
        </w:rPr>
        <w:t>aLondon</w:t>
      </w:r>
      <w:proofErr w:type="spellEnd"/>
      <w:r w:rsidRPr="008C7C2A">
        <w:rPr>
          <w:rFonts w:ascii="Courier New" w:eastAsia="Times New Roman" w:hAnsi="Courier New" w:cs="Courier New"/>
          <w:sz w:val="20"/>
          <w:szCs w:val="20"/>
          <w:lang w:eastAsia="es-BO"/>
        </w:rPr>
        <w:t>,</w:t>
      </w:r>
      <w:r w:rsidRPr="008C7C2A">
        <w:rPr>
          <w:rFonts w:ascii="Tahoma" w:eastAsia="Times New Roman" w:hAnsi="Tahoma" w:cs="Tahoma"/>
          <w:sz w:val="20"/>
          <w:szCs w:val="20"/>
          <w:lang w:eastAsia="es-BO"/>
        </w:rPr>
        <w:t>�</w:t>
      </w:r>
      <w:proofErr w:type="spellStart"/>
      <w:r w:rsidRPr="008C7C2A">
        <w:rPr>
          <w:rFonts w:ascii="Courier New" w:eastAsia="Times New Roman" w:hAnsi="Courier New" w:cs="Courier New"/>
          <w:sz w:val="20"/>
          <w:szCs w:val="20"/>
          <w:lang w:eastAsia="es-BO"/>
        </w:rPr>
        <w:t>bHutchinson</w:t>
      </w:r>
      <w:proofErr w:type="spellEnd"/>
      <w:r w:rsidRPr="008C7C2A">
        <w:rPr>
          <w:rFonts w:ascii="Courier New" w:eastAsia="Times New Roman" w:hAnsi="Courier New" w:cs="Courier New"/>
          <w:sz w:val="20"/>
          <w:szCs w:val="20"/>
          <w:lang w:eastAsia="es-BO"/>
        </w:rPr>
        <w:t xml:space="preserve"> &amp; </w:t>
      </w:r>
      <w:proofErr w:type="spellStart"/>
      <w:r w:rsidRPr="008C7C2A">
        <w:rPr>
          <w:rFonts w:ascii="Courier New" w:eastAsia="Times New Roman" w:hAnsi="Courier New" w:cs="Courier New"/>
          <w:sz w:val="20"/>
          <w:szCs w:val="20"/>
          <w:lang w:eastAsia="es-BO"/>
        </w:rPr>
        <w:t>co</w:t>
      </w:r>
      <w:proofErr w:type="spellEnd"/>
      <w:r w:rsidRPr="008C7C2A">
        <w:rPr>
          <w:rFonts w:ascii="Courier New" w:eastAsia="Times New Roman" w:hAnsi="Courier New" w:cs="Courier New"/>
          <w:sz w:val="20"/>
          <w:szCs w:val="20"/>
          <w:lang w:eastAsia="es-BO"/>
        </w:rPr>
        <w:t>.</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c[1939]</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a3 </w:t>
      </w:r>
      <w:proofErr w:type="spellStart"/>
      <w:r w:rsidRPr="008C7C2A">
        <w:rPr>
          <w:rFonts w:ascii="Courier New" w:eastAsia="Times New Roman" w:hAnsi="Courier New" w:cs="Courier New"/>
          <w:sz w:val="20"/>
          <w:szCs w:val="20"/>
          <w:lang w:eastAsia="es-BO"/>
        </w:rPr>
        <w:t>p.l</w:t>
      </w:r>
      <w:proofErr w:type="spellEnd"/>
      <w:r w:rsidRPr="008C7C2A">
        <w:rPr>
          <w:rFonts w:ascii="Courier New" w:eastAsia="Times New Roman" w:hAnsi="Courier New" w:cs="Courier New"/>
          <w:sz w:val="20"/>
          <w:szCs w:val="20"/>
          <w:lang w:eastAsia="es-BO"/>
        </w:rPr>
        <w:t>., 208 p.</w:t>
      </w:r>
      <w:r w:rsidRPr="008C7C2A">
        <w:rPr>
          <w:rFonts w:ascii="Tahoma" w:eastAsia="Times New Roman" w:hAnsi="Tahoma" w:cs="Tahoma"/>
          <w:sz w:val="20"/>
          <w:szCs w:val="20"/>
          <w:lang w:eastAsia="es-BO"/>
        </w:rPr>
        <w:t>�</w:t>
      </w:r>
      <w:proofErr w:type="spellStart"/>
      <w:r w:rsidRPr="008C7C2A">
        <w:rPr>
          <w:rFonts w:ascii="Courier New" w:eastAsia="Times New Roman" w:hAnsi="Courier New" w:cs="Courier New"/>
          <w:sz w:val="20"/>
          <w:szCs w:val="20"/>
          <w:lang w:eastAsia="es-BO"/>
        </w:rPr>
        <w:t>bfront</w:t>
      </w:r>
      <w:proofErr w:type="spellEnd"/>
      <w:r w:rsidRPr="008C7C2A">
        <w:rPr>
          <w:rFonts w:ascii="Courier New" w:eastAsia="Times New Roman" w:hAnsi="Courier New" w:cs="Courier New"/>
          <w:sz w:val="20"/>
          <w:szCs w:val="20"/>
          <w:lang w:eastAsia="es-BO"/>
        </w:rPr>
        <w:t xml:space="preserve">., </w:t>
      </w:r>
      <w:proofErr w:type="spellStart"/>
      <w:r w:rsidRPr="008C7C2A">
        <w:rPr>
          <w:rFonts w:ascii="Courier New" w:eastAsia="Times New Roman" w:hAnsi="Courier New" w:cs="Courier New"/>
          <w:sz w:val="20"/>
          <w:szCs w:val="20"/>
          <w:lang w:eastAsia="es-BO"/>
        </w:rPr>
        <w:t>illus</w:t>
      </w:r>
      <w:proofErr w:type="spellEnd"/>
      <w:r w:rsidRPr="008C7C2A">
        <w:rPr>
          <w:rFonts w:ascii="Courier New" w:eastAsia="Times New Roman" w:hAnsi="Courier New" w:cs="Courier New"/>
          <w:sz w:val="20"/>
          <w:szCs w:val="20"/>
          <w:lang w:eastAsia="es-BO"/>
        </w:rPr>
        <w:t xml:space="preserve">., </w:t>
      </w:r>
      <w:proofErr w:type="spellStart"/>
      <w:r w:rsidRPr="008C7C2A">
        <w:rPr>
          <w:rFonts w:ascii="Courier New" w:eastAsia="Times New Roman" w:hAnsi="Courier New" w:cs="Courier New"/>
          <w:sz w:val="20"/>
          <w:szCs w:val="20"/>
          <w:lang w:eastAsia="es-BO"/>
        </w:rPr>
        <w:t>plates</w:t>
      </w:r>
      <w:proofErr w:type="spellEnd"/>
      <w:r w:rsidRPr="008C7C2A">
        <w:rPr>
          <w:rFonts w:ascii="Courier New" w:eastAsia="Times New Roman" w:hAnsi="Courier New" w:cs="Courier New"/>
          <w:sz w:val="20"/>
          <w:szCs w:val="20"/>
          <w:lang w:eastAsia="es-BO"/>
        </w:rPr>
        <w:t xml:space="preserve"> (</w:t>
      </w:r>
      <w:proofErr w:type="spellStart"/>
      <w:r w:rsidRPr="008C7C2A">
        <w:rPr>
          <w:rFonts w:ascii="Courier New" w:eastAsia="Times New Roman" w:hAnsi="Courier New" w:cs="Courier New"/>
          <w:sz w:val="20"/>
          <w:szCs w:val="20"/>
          <w:lang w:eastAsia="es-BO"/>
        </w:rPr>
        <w:t>part</w:t>
      </w:r>
      <w:proofErr w:type="spellEnd"/>
      <w:r w:rsidRPr="008C7C2A">
        <w:rPr>
          <w:rFonts w:ascii="Courier New" w:eastAsia="Times New Roman" w:hAnsi="Courier New" w:cs="Courier New"/>
          <w:sz w:val="20"/>
          <w:szCs w:val="20"/>
          <w:lang w:eastAsia="es-BO"/>
        </w:rPr>
        <w:t xml:space="preserve"> col.)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c24 x 18 cm.</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1 </w:t>
      </w:r>
      <w:r w:rsidRPr="008C7C2A">
        <w:rPr>
          <w:rFonts w:ascii="Tahoma" w:eastAsia="Times New Roman" w:hAnsi="Tahoma" w:cs="Tahoma"/>
          <w:sz w:val="20"/>
          <w:szCs w:val="20"/>
          <w:lang w:eastAsia="es-BO"/>
        </w:rPr>
        <w:t>�</w:t>
      </w:r>
      <w:proofErr w:type="spellStart"/>
      <w:r w:rsidRPr="008C7C2A">
        <w:rPr>
          <w:rFonts w:ascii="Courier New" w:eastAsia="Times New Roman" w:hAnsi="Courier New" w:cs="Courier New"/>
          <w:sz w:val="20"/>
          <w:szCs w:val="20"/>
          <w:lang w:eastAsia="es-BO"/>
        </w:rPr>
        <w:t>aDenslow</w:t>
      </w:r>
      <w:proofErr w:type="spellEnd"/>
      <w:r w:rsidRPr="008C7C2A">
        <w:rPr>
          <w:rFonts w:ascii="Courier New" w:eastAsia="Times New Roman" w:hAnsi="Courier New" w:cs="Courier New"/>
          <w:sz w:val="20"/>
          <w:szCs w:val="20"/>
          <w:lang w:eastAsia="es-BO"/>
        </w:rPr>
        <w:t>, William Wallace,</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d1856-1915, [</w:t>
      </w:r>
      <w:proofErr w:type="spellStart"/>
      <w:r w:rsidRPr="008C7C2A">
        <w:rPr>
          <w:rFonts w:ascii="Courier New" w:eastAsia="Times New Roman" w:hAnsi="Courier New" w:cs="Courier New"/>
          <w:sz w:val="20"/>
          <w:szCs w:val="20"/>
          <w:lang w:eastAsia="es-BO"/>
        </w:rPr>
        <w:t>from</w:t>
      </w:r>
      <w:proofErr w:type="spellEnd"/>
      <w:r w:rsidRPr="008C7C2A">
        <w:rPr>
          <w:rFonts w:ascii="Courier New" w:eastAsia="Times New Roman" w:hAnsi="Courier New" w:cs="Courier New"/>
          <w:sz w:val="20"/>
          <w:szCs w:val="20"/>
          <w:lang w:eastAsia="es-BO"/>
        </w:rPr>
        <w:t xml:space="preserve"> </w:t>
      </w:r>
      <w:proofErr w:type="spellStart"/>
      <w:r w:rsidRPr="008C7C2A">
        <w:rPr>
          <w:rFonts w:ascii="Courier New" w:eastAsia="Times New Roman" w:hAnsi="Courier New" w:cs="Courier New"/>
          <w:sz w:val="20"/>
          <w:szCs w:val="20"/>
          <w:lang w:eastAsia="es-BO"/>
        </w:rPr>
        <w:t>old</w:t>
      </w:r>
      <w:proofErr w:type="spellEnd"/>
      <w:r w:rsidRPr="008C7C2A">
        <w:rPr>
          <w:rFonts w:ascii="Courier New" w:eastAsia="Times New Roman" w:hAnsi="Courier New" w:cs="Courier New"/>
          <w:sz w:val="20"/>
          <w:szCs w:val="20"/>
          <w:lang w:eastAsia="es-BO"/>
        </w:rPr>
        <w:t xml:space="preserve"> </w:t>
      </w:r>
      <w:proofErr w:type="spellStart"/>
      <w:r w:rsidRPr="008C7C2A">
        <w:rPr>
          <w:rFonts w:ascii="Courier New" w:eastAsia="Times New Roman" w:hAnsi="Courier New" w:cs="Courier New"/>
          <w:sz w:val="20"/>
          <w:szCs w:val="20"/>
          <w:lang w:eastAsia="es-BO"/>
        </w:rPr>
        <w:t>catalog</w:t>
      </w:r>
      <w:proofErr w:type="spellEnd"/>
      <w:r w:rsidRPr="008C7C2A">
        <w:rPr>
          <w:rFonts w:ascii="Courier New" w:eastAsia="Times New Roman" w:hAnsi="Courier New" w:cs="Courier New"/>
          <w:sz w:val="20"/>
          <w:szCs w:val="20"/>
          <w:lang w:eastAsia="es-BO"/>
        </w:rPr>
        <w:t>]</w:t>
      </w:r>
      <w:r w:rsidRPr="008C7C2A">
        <w:rPr>
          <w:rFonts w:ascii="Tahoma" w:eastAsia="Times New Roman" w:hAnsi="Tahoma" w:cs="Tahoma"/>
          <w:sz w:val="20"/>
          <w:szCs w:val="20"/>
          <w:lang w:eastAsia="es-BO"/>
        </w:rPr>
        <w:t>�</w:t>
      </w:r>
      <w:proofErr w:type="spellStart"/>
      <w:r w:rsidRPr="008C7C2A">
        <w:rPr>
          <w:rFonts w:ascii="Courier New" w:eastAsia="Times New Roman" w:hAnsi="Courier New" w:cs="Courier New"/>
          <w:sz w:val="20"/>
          <w:szCs w:val="20"/>
          <w:lang w:eastAsia="es-BO"/>
        </w:rPr>
        <w:t>eillus</w:t>
      </w:r>
      <w:proofErr w:type="spellEnd"/>
      <w:r w:rsidRPr="008C7C2A">
        <w:rPr>
          <w:rFonts w:ascii="Courier New" w:eastAsia="Times New Roman" w:hAnsi="Courier New" w:cs="Courier New"/>
          <w:sz w:val="20"/>
          <w:szCs w:val="20"/>
          <w:lang w:eastAsia="es-BO"/>
        </w:rPr>
        <w:t>.</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 xml:space="preserve"> </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bc-GenColl</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hPZ8.B327</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iWh2</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tCopy 1</w:t>
      </w:r>
      <w:r w:rsidRPr="008C7C2A">
        <w:rPr>
          <w:rFonts w:ascii="Tahoma" w:eastAsia="Times New Roman" w:hAnsi="Tahoma" w:cs="Tahoma"/>
          <w:sz w:val="20"/>
          <w:szCs w:val="20"/>
          <w:lang w:eastAsia="es-BO"/>
        </w:rPr>
        <w:t>�</w:t>
      </w:r>
      <w:r w:rsidRPr="008C7C2A">
        <w:rPr>
          <w:rFonts w:ascii="Courier New" w:eastAsia="Times New Roman" w:hAnsi="Courier New" w:cs="Courier New"/>
          <w:sz w:val="20"/>
          <w:szCs w:val="20"/>
          <w:lang w:eastAsia="es-BO"/>
        </w:rPr>
        <w:t>wPREM</w:t>
      </w:r>
      <w:r w:rsidRPr="008C7C2A">
        <w:rPr>
          <w:rFonts w:ascii="Tahoma" w:eastAsia="Times New Roman" w:hAnsi="Tahoma" w:cs="Tahoma"/>
          <w:sz w:val="20"/>
          <w:szCs w:val="20"/>
          <w:lang w:eastAsia="es-BO"/>
        </w:rPr>
        <w:t>��</w:t>
      </w:r>
    </w:p>
    <w:p w:rsidR="008C7C2A" w:rsidRPr="008C7C2A" w:rsidRDefault="008C7C2A" w:rsidP="008C7C2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8C7C2A">
        <w:rPr>
          <w:rFonts w:ascii="Times New Roman" w:eastAsia="Times New Roman" w:hAnsi="Times New Roman" w:cs="Times New Roman"/>
          <w:b/>
          <w:bCs/>
          <w:sz w:val="36"/>
          <w:szCs w:val="36"/>
          <w:lang w:eastAsia="es-BO"/>
        </w:rPr>
        <w:t>Referencias</w:t>
      </w:r>
    </w:p>
    <w:p w:rsidR="008C7C2A" w:rsidRPr="008C7C2A" w:rsidRDefault="008C7C2A" w:rsidP="008C7C2A">
      <w:pPr>
        <w:numPr>
          <w:ilvl w:val="1"/>
          <w:numId w:val="5"/>
        </w:numPr>
        <w:spacing w:before="100" w:beforeAutospacing="1" w:after="100" w:afterAutospacing="1" w:line="240" w:lineRule="auto"/>
        <w:ind w:left="720"/>
        <w:rPr>
          <w:rFonts w:ascii="Times New Roman" w:eastAsia="Times New Roman" w:hAnsi="Times New Roman" w:cs="Times New Roman"/>
          <w:sz w:val="24"/>
          <w:szCs w:val="24"/>
          <w:lang w:eastAsia="es-BO"/>
        </w:rPr>
      </w:pPr>
    </w:p>
    <w:p w:rsidR="008C7C2A" w:rsidRPr="008C7C2A" w:rsidRDefault="008C7C2A" w:rsidP="008C7C2A">
      <w:pPr>
        <w:numPr>
          <w:ilvl w:val="1"/>
          <w:numId w:val="6"/>
        </w:numPr>
        <w:spacing w:before="100" w:beforeAutospacing="1" w:after="100" w:afterAutospacing="1" w:line="240" w:lineRule="auto"/>
        <w:ind w:left="720"/>
        <w:rPr>
          <w:rFonts w:ascii="Times New Roman" w:eastAsia="Times New Roman" w:hAnsi="Times New Roman" w:cs="Times New Roman"/>
          <w:sz w:val="24"/>
          <w:szCs w:val="24"/>
          <w:lang w:eastAsia="es-BO"/>
        </w:rPr>
      </w:pPr>
      <w:hyperlink r:id="rId17" w:history="1">
        <w:proofErr w:type="spellStart"/>
        <w:r w:rsidRPr="008C7C2A">
          <w:rPr>
            <w:rFonts w:ascii="Times New Roman" w:eastAsia="Times New Roman" w:hAnsi="Times New Roman" w:cs="Times New Roman"/>
            <w:color w:val="0000FF"/>
            <w:sz w:val="24"/>
            <w:szCs w:val="24"/>
            <w:u w:val="single"/>
            <w:lang w:eastAsia="es-BO"/>
          </w:rPr>
          <w:t>Information</w:t>
        </w:r>
        <w:proofErr w:type="spellEnd"/>
        <w:r w:rsidRPr="008C7C2A">
          <w:rPr>
            <w:rFonts w:ascii="Times New Roman" w:eastAsia="Times New Roman" w:hAnsi="Times New Roman" w:cs="Times New Roman"/>
            <w:color w:val="0000FF"/>
            <w:sz w:val="24"/>
            <w:szCs w:val="24"/>
            <w:u w:val="single"/>
            <w:lang w:eastAsia="es-BO"/>
          </w:rPr>
          <w:t xml:space="preserve"> and </w:t>
        </w:r>
        <w:proofErr w:type="spellStart"/>
        <w:r w:rsidRPr="008C7C2A">
          <w:rPr>
            <w:rFonts w:ascii="Times New Roman" w:eastAsia="Times New Roman" w:hAnsi="Times New Roman" w:cs="Times New Roman"/>
            <w:color w:val="0000FF"/>
            <w:sz w:val="24"/>
            <w:szCs w:val="24"/>
            <w:u w:val="single"/>
            <w:lang w:eastAsia="es-BO"/>
          </w:rPr>
          <w:t>documentation</w:t>
        </w:r>
        <w:proofErr w:type="spellEnd"/>
        <w:r w:rsidRPr="008C7C2A">
          <w:rPr>
            <w:rFonts w:ascii="Times New Roman" w:eastAsia="Times New Roman" w:hAnsi="Times New Roman" w:cs="Times New Roman"/>
            <w:color w:val="0000FF"/>
            <w:sz w:val="24"/>
            <w:szCs w:val="24"/>
            <w:u w:val="single"/>
            <w:lang w:eastAsia="es-BO"/>
          </w:rPr>
          <w:t xml:space="preserve"> -- </w:t>
        </w:r>
        <w:proofErr w:type="spellStart"/>
        <w:r w:rsidRPr="008C7C2A">
          <w:rPr>
            <w:rFonts w:ascii="Times New Roman" w:eastAsia="Times New Roman" w:hAnsi="Times New Roman" w:cs="Times New Roman"/>
            <w:color w:val="0000FF"/>
            <w:sz w:val="24"/>
            <w:szCs w:val="24"/>
            <w:u w:val="single"/>
            <w:lang w:eastAsia="es-BO"/>
          </w:rPr>
          <w:t>Format</w:t>
        </w:r>
        <w:proofErr w:type="spellEnd"/>
        <w:r w:rsidRPr="008C7C2A">
          <w:rPr>
            <w:rFonts w:ascii="Times New Roman" w:eastAsia="Times New Roman" w:hAnsi="Times New Roman" w:cs="Times New Roman"/>
            <w:color w:val="0000FF"/>
            <w:sz w:val="24"/>
            <w:szCs w:val="24"/>
            <w:u w:val="single"/>
            <w:lang w:eastAsia="es-BO"/>
          </w:rPr>
          <w:t xml:space="preserve"> </w:t>
        </w:r>
        <w:proofErr w:type="spellStart"/>
        <w:r w:rsidRPr="008C7C2A">
          <w:rPr>
            <w:rFonts w:ascii="Times New Roman" w:eastAsia="Times New Roman" w:hAnsi="Times New Roman" w:cs="Times New Roman"/>
            <w:color w:val="0000FF"/>
            <w:sz w:val="24"/>
            <w:szCs w:val="24"/>
            <w:u w:val="single"/>
            <w:lang w:eastAsia="es-BO"/>
          </w:rPr>
          <w:t>for</w:t>
        </w:r>
        <w:proofErr w:type="spellEnd"/>
        <w:r w:rsidRPr="008C7C2A">
          <w:rPr>
            <w:rFonts w:ascii="Times New Roman" w:eastAsia="Times New Roman" w:hAnsi="Times New Roman" w:cs="Times New Roman"/>
            <w:color w:val="0000FF"/>
            <w:sz w:val="24"/>
            <w:szCs w:val="24"/>
            <w:u w:val="single"/>
            <w:lang w:eastAsia="es-BO"/>
          </w:rPr>
          <w:t xml:space="preserve"> </w:t>
        </w:r>
        <w:proofErr w:type="spellStart"/>
        <w:r w:rsidRPr="008C7C2A">
          <w:rPr>
            <w:rFonts w:ascii="Times New Roman" w:eastAsia="Times New Roman" w:hAnsi="Times New Roman" w:cs="Times New Roman"/>
            <w:color w:val="0000FF"/>
            <w:sz w:val="24"/>
            <w:szCs w:val="24"/>
            <w:u w:val="single"/>
            <w:lang w:eastAsia="es-BO"/>
          </w:rPr>
          <w:t>information</w:t>
        </w:r>
        <w:proofErr w:type="spellEnd"/>
        <w:r w:rsidRPr="008C7C2A">
          <w:rPr>
            <w:rFonts w:ascii="Times New Roman" w:eastAsia="Times New Roman" w:hAnsi="Times New Roman" w:cs="Times New Roman"/>
            <w:color w:val="0000FF"/>
            <w:sz w:val="24"/>
            <w:szCs w:val="24"/>
            <w:u w:val="single"/>
            <w:lang w:eastAsia="es-BO"/>
          </w:rPr>
          <w:t xml:space="preserve"> </w:t>
        </w:r>
        <w:proofErr w:type="spellStart"/>
        <w:r w:rsidRPr="008C7C2A">
          <w:rPr>
            <w:rFonts w:ascii="Times New Roman" w:eastAsia="Times New Roman" w:hAnsi="Times New Roman" w:cs="Times New Roman"/>
            <w:color w:val="0000FF"/>
            <w:sz w:val="24"/>
            <w:szCs w:val="24"/>
            <w:u w:val="single"/>
            <w:lang w:eastAsia="es-BO"/>
          </w:rPr>
          <w:t>exchange</w:t>
        </w:r>
        <w:proofErr w:type="spellEnd"/>
      </w:hyperlink>
    </w:p>
    <w:p w:rsidR="008C7C2A" w:rsidRPr="008C7C2A" w:rsidRDefault="008C7C2A" w:rsidP="008C7C2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8C7C2A">
        <w:rPr>
          <w:rFonts w:ascii="Times New Roman" w:eastAsia="Times New Roman" w:hAnsi="Times New Roman" w:cs="Times New Roman"/>
          <w:b/>
          <w:bCs/>
          <w:sz w:val="36"/>
          <w:szCs w:val="36"/>
          <w:lang w:eastAsia="es-BO"/>
        </w:rPr>
        <w:t>Véase también</w:t>
      </w:r>
    </w:p>
    <w:p w:rsidR="008C7C2A" w:rsidRPr="008C7C2A" w:rsidRDefault="008C7C2A" w:rsidP="008C7C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hyperlink r:id="rId18" w:tooltip="MARC 21" w:history="1">
        <w:r w:rsidRPr="008C7C2A">
          <w:rPr>
            <w:rFonts w:ascii="Times New Roman" w:eastAsia="Times New Roman" w:hAnsi="Times New Roman" w:cs="Times New Roman"/>
            <w:color w:val="0000FF"/>
            <w:sz w:val="24"/>
            <w:szCs w:val="24"/>
            <w:u w:val="single"/>
            <w:lang w:eastAsia="es-BO"/>
          </w:rPr>
          <w:t>Formato MARC 21</w:t>
        </w:r>
      </w:hyperlink>
    </w:p>
    <w:p w:rsidR="008C7C2A" w:rsidRPr="008C7C2A" w:rsidRDefault="008C7C2A" w:rsidP="008C7C2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BO"/>
        </w:rPr>
      </w:pPr>
      <w:hyperlink r:id="rId19" w:tooltip="AACR2" w:history="1">
        <w:r w:rsidRPr="008C7C2A">
          <w:rPr>
            <w:rFonts w:ascii="Times New Roman" w:eastAsia="Times New Roman" w:hAnsi="Times New Roman" w:cs="Times New Roman"/>
            <w:color w:val="0000FF"/>
            <w:sz w:val="24"/>
            <w:szCs w:val="24"/>
            <w:u w:val="single"/>
            <w:lang w:eastAsia="es-BO"/>
          </w:rPr>
          <w:t>Reglas de Catalogación Angloamericanas, segunda edición</w:t>
        </w:r>
      </w:hyperlink>
    </w:p>
    <w:p w:rsidR="008C7C2A" w:rsidRPr="008C7C2A" w:rsidRDefault="008C7C2A" w:rsidP="008C7C2A">
      <w:pPr>
        <w:spacing w:before="100" w:beforeAutospacing="1" w:after="100" w:afterAutospacing="1" w:line="240" w:lineRule="auto"/>
        <w:outlineLvl w:val="1"/>
        <w:rPr>
          <w:rFonts w:ascii="Times New Roman" w:eastAsia="Times New Roman" w:hAnsi="Times New Roman" w:cs="Times New Roman"/>
          <w:b/>
          <w:bCs/>
          <w:sz w:val="36"/>
          <w:szCs w:val="36"/>
          <w:lang w:eastAsia="es-BO"/>
        </w:rPr>
      </w:pPr>
      <w:r w:rsidRPr="008C7C2A">
        <w:rPr>
          <w:rFonts w:ascii="Times New Roman" w:eastAsia="Times New Roman" w:hAnsi="Times New Roman" w:cs="Times New Roman"/>
          <w:b/>
          <w:bCs/>
          <w:sz w:val="36"/>
          <w:szCs w:val="36"/>
          <w:lang w:eastAsia="es-BO"/>
        </w:rPr>
        <w:t>Enlaces externos</w:t>
      </w:r>
    </w:p>
    <w:p w:rsidR="006360A9" w:rsidRDefault="008C7C2A">
      <w:hyperlink r:id="rId20" w:history="1">
        <w:r>
          <w:rPr>
            <w:rStyle w:val="Hipervnculo"/>
          </w:rPr>
          <w:t>Archivos ISO 2709 e Isis</w:t>
        </w:r>
      </w:hyperlink>
      <w:bookmarkStart w:id="0" w:name="_GoBack"/>
      <w:bookmarkEnd w:id="0"/>
    </w:p>
    <w:sectPr w:rsidR="006360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2FD6"/>
    <w:multiLevelType w:val="multilevel"/>
    <w:tmpl w:val="DCFAE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2402B"/>
    <w:multiLevelType w:val="multilevel"/>
    <w:tmpl w:val="C3F2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127B8"/>
    <w:multiLevelType w:val="multilevel"/>
    <w:tmpl w:val="E20A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304586"/>
    <w:multiLevelType w:val="multilevel"/>
    <w:tmpl w:val="B66A9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BB488B"/>
    <w:multiLevelType w:val="multilevel"/>
    <w:tmpl w:val="6BF8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A74FA2"/>
    <w:multiLevelType w:val="multilevel"/>
    <w:tmpl w:val="6D78F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59421B"/>
    <w:multiLevelType w:val="multilevel"/>
    <w:tmpl w:val="6EC8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2A"/>
    <w:rsid w:val="006360A9"/>
    <w:rsid w:val="008C7C2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8A251-824B-46A1-A7EA-41F8A0C8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C7C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8C7C2A"/>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7C2A"/>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8C7C2A"/>
    <w:rPr>
      <w:rFonts w:ascii="Times New Roman" w:eastAsia="Times New Roman" w:hAnsi="Times New Roman" w:cs="Times New Roman"/>
      <w:b/>
      <w:bCs/>
      <w:sz w:val="36"/>
      <w:szCs w:val="36"/>
      <w:lang w:eastAsia="es-BO"/>
    </w:rPr>
  </w:style>
  <w:style w:type="paragraph" w:styleId="NormalWeb">
    <w:name w:val="Normal (Web)"/>
    <w:basedOn w:val="Normal"/>
    <w:uiPriority w:val="99"/>
    <w:semiHidden/>
    <w:unhideWhenUsed/>
    <w:rsid w:val="008C7C2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8C7C2A"/>
    <w:rPr>
      <w:color w:val="0000FF"/>
      <w:u w:val="single"/>
    </w:rPr>
  </w:style>
  <w:style w:type="character" w:customStyle="1" w:styleId="tocnumber">
    <w:name w:val="tocnumber"/>
    <w:basedOn w:val="Fuentedeprrafopredeter"/>
    <w:rsid w:val="008C7C2A"/>
  </w:style>
  <w:style w:type="character" w:customStyle="1" w:styleId="toctext">
    <w:name w:val="toctext"/>
    <w:basedOn w:val="Fuentedeprrafopredeter"/>
    <w:rsid w:val="008C7C2A"/>
  </w:style>
  <w:style w:type="character" w:customStyle="1" w:styleId="mw-headline">
    <w:name w:val="mw-headline"/>
    <w:basedOn w:val="Fuentedeprrafopredeter"/>
    <w:rsid w:val="008C7C2A"/>
  </w:style>
  <w:style w:type="character" w:styleId="MquinadeescribirHTML">
    <w:name w:val="HTML Typewriter"/>
    <w:basedOn w:val="Fuentedeprrafopredeter"/>
    <w:uiPriority w:val="99"/>
    <w:semiHidden/>
    <w:unhideWhenUsed/>
    <w:rsid w:val="008C7C2A"/>
    <w:rPr>
      <w:rFonts w:ascii="Courier New" w:eastAsia="Times New Roman" w:hAnsi="Courier New" w:cs="Courier New"/>
      <w:sz w:val="20"/>
      <w:szCs w:val="20"/>
    </w:rPr>
  </w:style>
  <w:style w:type="character" w:customStyle="1" w:styleId="reference-text">
    <w:name w:val="reference-text"/>
    <w:basedOn w:val="Fuentedeprrafopredeter"/>
    <w:rsid w:val="008C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44146">
      <w:bodyDiv w:val="1"/>
      <w:marLeft w:val="0"/>
      <w:marRight w:val="0"/>
      <w:marTop w:val="0"/>
      <w:marBottom w:val="0"/>
      <w:divBdr>
        <w:top w:val="none" w:sz="0" w:space="0" w:color="auto"/>
        <w:left w:val="none" w:sz="0" w:space="0" w:color="auto"/>
        <w:bottom w:val="none" w:sz="0" w:space="0" w:color="auto"/>
        <w:right w:val="none" w:sz="0" w:space="0" w:color="auto"/>
      </w:divBdr>
      <w:divsChild>
        <w:div w:id="190651054">
          <w:marLeft w:val="0"/>
          <w:marRight w:val="0"/>
          <w:marTop w:val="0"/>
          <w:marBottom w:val="0"/>
          <w:divBdr>
            <w:top w:val="none" w:sz="0" w:space="0" w:color="auto"/>
            <w:left w:val="none" w:sz="0" w:space="0" w:color="auto"/>
            <w:bottom w:val="none" w:sz="0" w:space="0" w:color="auto"/>
            <w:right w:val="none" w:sz="0" w:space="0" w:color="auto"/>
          </w:divBdr>
          <w:divsChild>
            <w:div w:id="1299259544">
              <w:marLeft w:val="0"/>
              <w:marRight w:val="0"/>
              <w:marTop w:val="0"/>
              <w:marBottom w:val="0"/>
              <w:divBdr>
                <w:top w:val="none" w:sz="0" w:space="0" w:color="auto"/>
                <w:left w:val="none" w:sz="0" w:space="0" w:color="auto"/>
                <w:bottom w:val="none" w:sz="0" w:space="0" w:color="auto"/>
                <w:right w:val="none" w:sz="0" w:space="0" w:color="auto"/>
              </w:divBdr>
              <w:divsChild>
                <w:div w:id="18972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2703">
          <w:marLeft w:val="0"/>
          <w:marRight w:val="0"/>
          <w:marTop w:val="0"/>
          <w:marBottom w:val="0"/>
          <w:divBdr>
            <w:top w:val="none" w:sz="0" w:space="0" w:color="auto"/>
            <w:left w:val="none" w:sz="0" w:space="0" w:color="auto"/>
            <w:bottom w:val="none" w:sz="0" w:space="0" w:color="auto"/>
            <w:right w:val="none" w:sz="0" w:space="0" w:color="auto"/>
          </w:divBdr>
        </w:div>
        <w:div w:id="313802358">
          <w:marLeft w:val="0"/>
          <w:marRight w:val="0"/>
          <w:marTop w:val="0"/>
          <w:marBottom w:val="0"/>
          <w:divBdr>
            <w:top w:val="none" w:sz="0" w:space="0" w:color="auto"/>
            <w:left w:val="none" w:sz="0" w:space="0" w:color="auto"/>
            <w:bottom w:val="none" w:sz="0" w:space="0" w:color="auto"/>
            <w:right w:val="none" w:sz="0" w:space="0" w:color="auto"/>
          </w:divBdr>
        </w:div>
        <w:div w:id="872112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SO_2709" TargetMode="External"/><Relationship Id="rId13" Type="http://schemas.openxmlformats.org/officeDocument/2006/relationships/hyperlink" Target="http://es.wikipedia.org/wiki/Henriette_Avram" TargetMode="External"/><Relationship Id="rId18" Type="http://schemas.openxmlformats.org/officeDocument/2006/relationships/hyperlink" Target="http://es.wikipedia.org/wiki/MARC_2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s.wikipedia.org/wiki/ISO_2709" TargetMode="External"/><Relationship Id="rId12" Type="http://schemas.openxmlformats.org/officeDocument/2006/relationships/hyperlink" Target="http://es.wikipedia.org/wiki/ISO_2709" TargetMode="External"/><Relationship Id="rId17" Type="http://schemas.openxmlformats.org/officeDocument/2006/relationships/hyperlink" Target="http://www.iso.org/iso/iso_catalogue/catalogue_tc/catalogue_detail.htm?csnumber=41319" TargetMode="External"/><Relationship Id="rId2" Type="http://schemas.openxmlformats.org/officeDocument/2006/relationships/styles" Target="styles.xml"/><Relationship Id="rId16" Type="http://schemas.openxmlformats.org/officeDocument/2006/relationships/hyperlink" Target="http://es.wikipedia.org/wiki/ISO_2709" TargetMode="External"/><Relationship Id="rId20" Type="http://schemas.openxmlformats.org/officeDocument/2006/relationships/hyperlink" Target="http://www.iar.unlp.edu.ar/%7Efede/iso2709.html" TargetMode="External"/><Relationship Id="rId1" Type="http://schemas.openxmlformats.org/officeDocument/2006/relationships/numbering" Target="numbering.xml"/><Relationship Id="rId6" Type="http://schemas.openxmlformats.org/officeDocument/2006/relationships/hyperlink" Target="http://es.wikipedia.org/wiki/ISO_2709" TargetMode="External"/><Relationship Id="rId11" Type="http://schemas.openxmlformats.org/officeDocument/2006/relationships/hyperlink" Target="http://es.wikipedia.org/wiki/ISO_2709" TargetMode="External"/><Relationship Id="rId5" Type="http://schemas.openxmlformats.org/officeDocument/2006/relationships/hyperlink" Target="http://es.wikipedia.org/wiki/Organizaci%C3%B3n_Internacional_para_la_Estandarizaci%C3%B3n" TargetMode="External"/><Relationship Id="rId15" Type="http://schemas.openxmlformats.org/officeDocument/2006/relationships/hyperlink" Target="http://es.wikipedia.org/wiki/ANSI" TargetMode="External"/><Relationship Id="rId10" Type="http://schemas.openxmlformats.org/officeDocument/2006/relationships/hyperlink" Target="http://es.wikipedia.org/wiki/ISO_2709" TargetMode="External"/><Relationship Id="rId19" Type="http://schemas.openxmlformats.org/officeDocument/2006/relationships/hyperlink" Target="http://es.wikipedia.org/wiki/AACR2" TargetMode="External"/><Relationship Id="rId4" Type="http://schemas.openxmlformats.org/officeDocument/2006/relationships/webSettings" Target="webSettings.xml"/><Relationship Id="rId9" Type="http://schemas.openxmlformats.org/officeDocument/2006/relationships/hyperlink" Target="http://es.wikipedia.org/wiki/ISO_2709" TargetMode="External"/><Relationship Id="rId14" Type="http://schemas.openxmlformats.org/officeDocument/2006/relationships/hyperlink" Target="http://es.wikipedia.org/wiki/Biblioteca_del_Congreso_de_los_Estados_Unido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5092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1</cp:revision>
  <dcterms:created xsi:type="dcterms:W3CDTF">2015-03-28T19:30:00Z</dcterms:created>
  <dcterms:modified xsi:type="dcterms:W3CDTF">2015-03-28T19:31:00Z</dcterms:modified>
</cp:coreProperties>
</file>