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F2CC6A" w14:textId="6E3E5CA2" w:rsidR="004475A5" w:rsidRDefault="00177103" w:rsidP="003D07EA">
      <w:pPr>
        <w:spacing w:line="360" w:lineRule="auto"/>
        <w:jc w:val="both"/>
      </w:pPr>
      <w:r>
        <w:rPr>
          <w:noProof/>
          <w:lang w:val="en-US"/>
        </w:rPr>
        <w:drawing>
          <wp:anchor distT="0" distB="0" distL="114300" distR="114300" simplePos="0" relativeHeight="251658240" behindDoc="1" locked="0" layoutInCell="1" allowOverlap="1" wp14:anchorId="07C1A9E7" wp14:editId="4C8A8AF1">
            <wp:simplePos x="0" y="0"/>
            <wp:positionH relativeFrom="column">
              <wp:posOffset>-661035</wp:posOffset>
            </wp:positionH>
            <wp:positionV relativeFrom="paragraph">
              <wp:posOffset>-890905</wp:posOffset>
            </wp:positionV>
            <wp:extent cx="1995235" cy="1371600"/>
            <wp:effectExtent l="0" t="0" r="1143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DIT2.png"/>
                    <pic:cNvPicPr/>
                  </pic:nvPicPr>
                  <pic:blipFill>
                    <a:blip r:embed="rId8">
                      <a:extLst>
                        <a:ext uri="{28A0092B-C50C-407E-A947-70E740481C1C}">
                          <a14:useLocalDpi xmlns:a14="http://schemas.microsoft.com/office/drawing/2010/main" val="0"/>
                        </a:ext>
                      </a:extLst>
                    </a:blip>
                    <a:stretch>
                      <a:fillRect/>
                    </a:stretch>
                  </pic:blipFill>
                  <pic:spPr>
                    <a:xfrm>
                      <a:off x="0" y="0"/>
                      <a:ext cx="1995678" cy="1371904"/>
                    </a:xfrm>
                    <a:prstGeom prst="rect">
                      <a:avLst/>
                    </a:prstGeom>
                  </pic:spPr>
                </pic:pic>
              </a:graphicData>
            </a:graphic>
            <wp14:sizeRelH relativeFrom="page">
              <wp14:pctWidth>0</wp14:pctWidth>
            </wp14:sizeRelH>
            <wp14:sizeRelV relativeFrom="page">
              <wp14:pctHeight>0</wp14:pctHeight>
            </wp14:sizeRelV>
          </wp:anchor>
        </w:drawing>
      </w:r>
    </w:p>
    <w:p w14:paraId="2E38A7B0" w14:textId="77777777" w:rsidR="00365F88" w:rsidRDefault="00365F88" w:rsidP="003D07EA">
      <w:pPr>
        <w:spacing w:line="360" w:lineRule="auto"/>
        <w:jc w:val="both"/>
      </w:pPr>
    </w:p>
    <w:p w14:paraId="4E85D7AA" w14:textId="77777777" w:rsidR="00365F88" w:rsidRDefault="00365F88" w:rsidP="003D07EA">
      <w:pPr>
        <w:spacing w:line="360" w:lineRule="auto"/>
        <w:jc w:val="both"/>
      </w:pPr>
    </w:p>
    <w:p w14:paraId="7FAF6E98" w14:textId="77777777" w:rsidR="00365F88" w:rsidRDefault="00365F88" w:rsidP="003D07EA">
      <w:pPr>
        <w:spacing w:line="360" w:lineRule="auto"/>
        <w:jc w:val="both"/>
      </w:pPr>
    </w:p>
    <w:p w14:paraId="0832B542" w14:textId="77777777" w:rsidR="00365F88" w:rsidRDefault="00365F88" w:rsidP="003D07EA">
      <w:pPr>
        <w:spacing w:line="360" w:lineRule="auto"/>
        <w:jc w:val="both"/>
      </w:pPr>
    </w:p>
    <w:p w14:paraId="689A6765" w14:textId="77777777" w:rsidR="00177103" w:rsidRDefault="00177103" w:rsidP="003D07EA">
      <w:pPr>
        <w:spacing w:line="360" w:lineRule="auto"/>
        <w:jc w:val="both"/>
      </w:pPr>
    </w:p>
    <w:p w14:paraId="067D84D5" w14:textId="77777777" w:rsidR="00177103" w:rsidRDefault="00177103" w:rsidP="003D07EA">
      <w:pPr>
        <w:spacing w:line="360" w:lineRule="auto"/>
        <w:jc w:val="both"/>
      </w:pPr>
    </w:p>
    <w:p w14:paraId="185D8B84" w14:textId="77777777" w:rsidR="00177103" w:rsidRDefault="00177103" w:rsidP="003D07EA">
      <w:pPr>
        <w:spacing w:line="360" w:lineRule="auto"/>
        <w:jc w:val="both"/>
      </w:pPr>
    </w:p>
    <w:p w14:paraId="57BDF9E7" w14:textId="77777777" w:rsidR="00177103" w:rsidRDefault="00177103" w:rsidP="003D07EA">
      <w:pPr>
        <w:spacing w:line="360" w:lineRule="auto"/>
        <w:jc w:val="both"/>
      </w:pPr>
    </w:p>
    <w:p w14:paraId="2E29008A" w14:textId="77777777" w:rsidR="00177103" w:rsidRDefault="00177103" w:rsidP="003D07EA">
      <w:pPr>
        <w:spacing w:line="360" w:lineRule="auto"/>
        <w:jc w:val="both"/>
      </w:pPr>
    </w:p>
    <w:p w14:paraId="76067E01" w14:textId="77777777" w:rsidR="00177103" w:rsidRDefault="00177103" w:rsidP="003D07EA">
      <w:pPr>
        <w:spacing w:line="360" w:lineRule="auto"/>
        <w:jc w:val="both"/>
      </w:pPr>
    </w:p>
    <w:p w14:paraId="1C605828" w14:textId="77777777" w:rsidR="00365F88" w:rsidRDefault="00365F88" w:rsidP="003D07EA">
      <w:pPr>
        <w:spacing w:line="360" w:lineRule="auto"/>
        <w:jc w:val="both"/>
      </w:pPr>
    </w:p>
    <w:tbl>
      <w:tblPr>
        <w:tblStyle w:val="TableGrid"/>
        <w:tblW w:w="0" w:type="auto"/>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2838"/>
        <w:gridCol w:w="2839"/>
        <w:gridCol w:w="2839"/>
      </w:tblGrid>
      <w:tr w:rsidR="00365F88" w14:paraId="7F70FE63" w14:textId="77777777" w:rsidTr="000D40B8">
        <w:trPr>
          <w:jc w:val="center"/>
        </w:trPr>
        <w:tc>
          <w:tcPr>
            <w:tcW w:w="8516" w:type="dxa"/>
            <w:gridSpan w:val="3"/>
          </w:tcPr>
          <w:p w14:paraId="792AF11E" w14:textId="4A4B0C23" w:rsidR="000F7C0D" w:rsidRPr="000F7C0D" w:rsidRDefault="000F7C0D" w:rsidP="000F7C0D">
            <w:pPr>
              <w:pStyle w:val="Title"/>
              <w:spacing w:line="360" w:lineRule="auto"/>
              <w:jc w:val="center"/>
            </w:pPr>
            <w:r>
              <w:t>Analysis of Crime</w:t>
            </w:r>
            <w:r w:rsidR="009F66D8">
              <w:t xml:space="preserve"> Rates</w:t>
            </w:r>
            <w:r>
              <w:t xml:space="preserve"> in Ireland</w:t>
            </w:r>
            <w:r w:rsidR="007472F0">
              <w:t xml:space="preserve"> from 2003 - 2015</w:t>
            </w:r>
          </w:p>
        </w:tc>
      </w:tr>
      <w:tr w:rsidR="00365F88" w:rsidRPr="00365F88" w14:paraId="590A1B4A" w14:textId="77777777" w:rsidTr="000D40B8">
        <w:trPr>
          <w:jc w:val="center"/>
        </w:trPr>
        <w:tc>
          <w:tcPr>
            <w:tcW w:w="2838" w:type="dxa"/>
          </w:tcPr>
          <w:p w14:paraId="2A5B73ED" w14:textId="77777777" w:rsidR="00365F88" w:rsidRDefault="00365F88" w:rsidP="000D40B8">
            <w:pPr>
              <w:spacing w:line="360" w:lineRule="auto"/>
              <w:jc w:val="center"/>
              <w:rPr>
                <w:b/>
                <w:sz w:val="24"/>
              </w:rPr>
            </w:pPr>
            <w:r w:rsidRPr="00365F88">
              <w:rPr>
                <w:b/>
                <w:sz w:val="24"/>
              </w:rPr>
              <w:t>Student Name</w:t>
            </w:r>
          </w:p>
          <w:p w14:paraId="2CDC0AC9" w14:textId="6803E206" w:rsidR="000F7C0D" w:rsidRPr="000F7C0D" w:rsidRDefault="000F7C0D" w:rsidP="000D40B8">
            <w:pPr>
              <w:spacing w:line="360" w:lineRule="auto"/>
              <w:jc w:val="center"/>
              <w:rPr>
                <w:sz w:val="24"/>
              </w:rPr>
            </w:pPr>
            <w:r>
              <w:rPr>
                <w:sz w:val="24"/>
              </w:rPr>
              <w:t>Gavin O’Neill</w:t>
            </w:r>
          </w:p>
        </w:tc>
        <w:tc>
          <w:tcPr>
            <w:tcW w:w="2839" w:type="dxa"/>
          </w:tcPr>
          <w:p w14:paraId="28366D27" w14:textId="77777777" w:rsidR="00365F88" w:rsidRDefault="00365F88" w:rsidP="000D40B8">
            <w:pPr>
              <w:spacing w:line="360" w:lineRule="auto"/>
              <w:jc w:val="center"/>
              <w:rPr>
                <w:b/>
                <w:sz w:val="24"/>
              </w:rPr>
            </w:pPr>
            <w:r w:rsidRPr="00365F88">
              <w:rPr>
                <w:b/>
                <w:sz w:val="24"/>
              </w:rPr>
              <w:t>Student ID</w:t>
            </w:r>
          </w:p>
          <w:p w14:paraId="10968D60" w14:textId="28348AD9" w:rsidR="000F7C0D" w:rsidRPr="000F7C0D" w:rsidRDefault="000F7C0D" w:rsidP="000D40B8">
            <w:pPr>
              <w:spacing w:line="360" w:lineRule="auto"/>
              <w:jc w:val="center"/>
              <w:rPr>
                <w:sz w:val="24"/>
              </w:rPr>
            </w:pPr>
            <w:r>
              <w:rPr>
                <w:sz w:val="24"/>
              </w:rPr>
              <w:t>D15127205</w:t>
            </w:r>
          </w:p>
        </w:tc>
        <w:tc>
          <w:tcPr>
            <w:tcW w:w="2839" w:type="dxa"/>
          </w:tcPr>
          <w:p w14:paraId="691C0A18" w14:textId="77777777" w:rsidR="00365F88" w:rsidRDefault="00365F88" w:rsidP="000D40B8">
            <w:pPr>
              <w:spacing w:line="360" w:lineRule="auto"/>
              <w:jc w:val="center"/>
              <w:rPr>
                <w:b/>
                <w:sz w:val="24"/>
              </w:rPr>
            </w:pPr>
            <w:r w:rsidRPr="00365F88">
              <w:rPr>
                <w:b/>
                <w:sz w:val="24"/>
              </w:rPr>
              <w:t>Supervisor Name</w:t>
            </w:r>
          </w:p>
          <w:p w14:paraId="7ABA52DE" w14:textId="2BB91D6E" w:rsidR="000F7C0D" w:rsidRPr="000F7C0D" w:rsidRDefault="000F7C0D" w:rsidP="000D40B8">
            <w:pPr>
              <w:spacing w:line="360" w:lineRule="auto"/>
              <w:jc w:val="center"/>
              <w:rPr>
                <w:sz w:val="24"/>
              </w:rPr>
            </w:pPr>
            <w:r>
              <w:rPr>
                <w:sz w:val="24"/>
              </w:rPr>
              <w:t xml:space="preserve">John </w:t>
            </w:r>
            <w:proofErr w:type="spellStart"/>
            <w:r>
              <w:rPr>
                <w:sz w:val="24"/>
              </w:rPr>
              <w:t>McAuley</w:t>
            </w:r>
            <w:proofErr w:type="spellEnd"/>
          </w:p>
        </w:tc>
      </w:tr>
    </w:tbl>
    <w:p w14:paraId="3722AC55" w14:textId="4620A071" w:rsidR="00177103" w:rsidRDefault="00177103" w:rsidP="003D07EA">
      <w:pPr>
        <w:spacing w:line="360" w:lineRule="auto"/>
        <w:jc w:val="both"/>
      </w:pPr>
    </w:p>
    <w:p w14:paraId="6CB7E5AA" w14:textId="77777777" w:rsidR="00177103" w:rsidRDefault="00177103" w:rsidP="003D07EA">
      <w:pPr>
        <w:spacing w:line="360" w:lineRule="auto"/>
        <w:jc w:val="both"/>
      </w:pPr>
      <w:r>
        <w:br w:type="page"/>
      </w:r>
    </w:p>
    <w:p w14:paraId="65F2AA0F" w14:textId="03F5BE03" w:rsidR="00177103" w:rsidRPr="00507330" w:rsidRDefault="00507330" w:rsidP="003D07EA">
      <w:pPr>
        <w:spacing w:line="360" w:lineRule="auto"/>
        <w:jc w:val="both"/>
        <w:rPr>
          <w:b/>
          <w:color w:val="4F81BD" w:themeColor="accent1"/>
          <w:sz w:val="32"/>
          <w:szCs w:val="32"/>
        </w:rPr>
      </w:pPr>
      <w:r w:rsidRPr="00507330">
        <w:rPr>
          <w:b/>
          <w:color w:val="4F81BD" w:themeColor="accent1"/>
          <w:sz w:val="32"/>
          <w:szCs w:val="32"/>
        </w:rPr>
        <w:lastRenderedPageBreak/>
        <w:t>Table of Contents</w:t>
      </w:r>
    </w:p>
    <w:p w14:paraId="3E4C450A" w14:textId="77777777" w:rsidR="00507330" w:rsidRDefault="00507330" w:rsidP="003D07EA">
      <w:pPr>
        <w:spacing w:line="360" w:lineRule="auto"/>
        <w:jc w:val="both"/>
      </w:pPr>
    </w:p>
    <w:p w14:paraId="51D728E3" w14:textId="77777777" w:rsidR="00A4619F" w:rsidRPr="006535E7" w:rsidRDefault="00507330">
      <w:pPr>
        <w:pStyle w:val="TOC1"/>
        <w:rPr>
          <w:b w:val="0"/>
          <w:caps w:val="0"/>
          <w:noProof/>
          <w:sz w:val="24"/>
          <w:szCs w:val="24"/>
          <w:lang w:val="en-IE" w:eastAsia="ja-JP"/>
        </w:rPr>
      </w:pPr>
      <w:r w:rsidRPr="006535E7">
        <w:fldChar w:fldCharType="begin"/>
      </w:r>
      <w:r w:rsidRPr="006535E7">
        <w:instrText xml:space="preserve"> TOC \o "1-3" </w:instrText>
      </w:r>
      <w:r w:rsidRPr="006535E7">
        <w:fldChar w:fldCharType="separate"/>
      </w:r>
      <w:r w:rsidR="00A4619F" w:rsidRPr="006535E7">
        <w:rPr>
          <w:noProof/>
        </w:rPr>
        <w:t>1.</w:t>
      </w:r>
      <w:r w:rsidR="00A4619F" w:rsidRPr="006535E7">
        <w:rPr>
          <w:b w:val="0"/>
          <w:caps w:val="0"/>
          <w:noProof/>
          <w:sz w:val="24"/>
          <w:szCs w:val="24"/>
          <w:lang w:val="en-IE" w:eastAsia="ja-JP"/>
        </w:rPr>
        <w:tab/>
      </w:r>
      <w:r w:rsidR="00A4619F" w:rsidRPr="006535E7">
        <w:rPr>
          <w:noProof/>
        </w:rPr>
        <w:t>Project Statement</w:t>
      </w:r>
      <w:r w:rsidR="00A4619F" w:rsidRPr="006535E7">
        <w:rPr>
          <w:noProof/>
        </w:rPr>
        <w:tab/>
      </w:r>
      <w:r w:rsidR="00A4619F" w:rsidRPr="006535E7">
        <w:rPr>
          <w:noProof/>
        </w:rPr>
        <w:fldChar w:fldCharType="begin"/>
      </w:r>
      <w:r w:rsidR="00A4619F" w:rsidRPr="006535E7">
        <w:rPr>
          <w:noProof/>
        </w:rPr>
        <w:instrText xml:space="preserve"> PAGEREF _Toc338003739 \h </w:instrText>
      </w:r>
      <w:r w:rsidR="00A4619F" w:rsidRPr="006535E7">
        <w:rPr>
          <w:noProof/>
        </w:rPr>
      </w:r>
      <w:r w:rsidR="00A4619F" w:rsidRPr="006535E7">
        <w:rPr>
          <w:noProof/>
        </w:rPr>
        <w:fldChar w:fldCharType="separate"/>
      </w:r>
      <w:r w:rsidR="00A4619F" w:rsidRPr="006535E7">
        <w:rPr>
          <w:noProof/>
        </w:rPr>
        <w:t>3</w:t>
      </w:r>
      <w:r w:rsidR="00A4619F" w:rsidRPr="006535E7">
        <w:rPr>
          <w:noProof/>
        </w:rPr>
        <w:fldChar w:fldCharType="end"/>
      </w:r>
    </w:p>
    <w:p w14:paraId="46487657" w14:textId="77777777" w:rsidR="00A4619F" w:rsidRPr="006535E7" w:rsidRDefault="00A4619F">
      <w:pPr>
        <w:pStyle w:val="TOC1"/>
        <w:rPr>
          <w:b w:val="0"/>
          <w:caps w:val="0"/>
          <w:noProof/>
          <w:sz w:val="24"/>
          <w:szCs w:val="24"/>
          <w:lang w:val="en-IE" w:eastAsia="ja-JP"/>
        </w:rPr>
      </w:pPr>
      <w:r w:rsidRPr="006535E7">
        <w:rPr>
          <w:noProof/>
        </w:rPr>
        <w:t>2.</w:t>
      </w:r>
      <w:r w:rsidRPr="006535E7">
        <w:rPr>
          <w:b w:val="0"/>
          <w:caps w:val="0"/>
          <w:noProof/>
          <w:sz w:val="24"/>
          <w:szCs w:val="24"/>
          <w:lang w:val="en-IE" w:eastAsia="ja-JP"/>
        </w:rPr>
        <w:tab/>
      </w:r>
      <w:r w:rsidRPr="006535E7">
        <w:rPr>
          <w:noProof/>
        </w:rPr>
        <w:t>Research</w:t>
      </w:r>
      <w:r w:rsidRPr="006535E7">
        <w:rPr>
          <w:noProof/>
        </w:rPr>
        <w:tab/>
      </w:r>
      <w:r w:rsidRPr="006535E7">
        <w:rPr>
          <w:noProof/>
        </w:rPr>
        <w:fldChar w:fldCharType="begin"/>
      </w:r>
      <w:r w:rsidRPr="006535E7">
        <w:rPr>
          <w:noProof/>
        </w:rPr>
        <w:instrText xml:space="preserve"> PAGEREF _Toc338003740 \h </w:instrText>
      </w:r>
      <w:r w:rsidRPr="006535E7">
        <w:rPr>
          <w:noProof/>
        </w:rPr>
      </w:r>
      <w:r w:rsidRPr="006535E7">
        <w:rPr>
          <w:noProof/>
        </w:rPr>
        <w:fldChar w:fldCharType="separate"/>
      </w:r>
      <w:r w:rsidRPr="006535E7">
        <w:rPr>
          <w:noProof/>
        </w:rPr>
        <w:t>3</w:t>
      </w:r>
      <w:r w:rsidRPr="006535E7">
        <w:rPr>
          <w:noProof/>
        </w:rPr>
        <w:fldChar w:fldCharType="end"/>
      </w:r>
    </w:p>
    <w:p w14:paraId="64F0B455" w14:textId="77777777" w:rsidR="00A4619F" w:rsidRPr="006535E7" w:rsidRDefault="00A4619F">
      <w:pPr>
        <w:pStyle w:val="TOC1"/>
        <w:rPr>
          <w:b w:val="0"/>
          <w:caps w:val="0"/>
          <w:noProof/>
          <w:sz w:val="24"/>
          <w:szCs w:val="24"/>
          <w:lang w:val="en-IE" w:eastAsia="ja-JP"/>
        </w:rPr>
      </w:pPr>
      <w:r w:rsidRPr="006535E7">
        <w:rPr>
          <w:noProof/>
        </w:rPr>
        <w:t>3.</w:t>
      </w:r>
      <w:r w:rsidRPr="006535E7">
        <w:rPr>
          <w:b w:val="0"/>
          <w:caps w:val="0"/>
          <w:noProof/>
          <w:sz w:val="24"/>
          <w:szCs w:val="24"/>
          <w:lang w:val="en-IE" w:eastAsia="ja-JP"/>
        </w:rPr>
        <w:tab/>
      </w:r>
      <w:r w:rsidRPr="006535E7">
        <w:rPr>
          <w:noProof/>
        </w:rPr>
        <w:t>Approach and Methodology</w:t>
      </w:r>
      <w:r w:rsidRPr="006535E7">
        <w:rPr>
          <w:noProof/>
        </w:rPr>
        <w:tab/>
      </w:r>
      <w:r w:rsidRPr="006535E7">
        <w:rPr>
          <w:noProof/>
        </w:rPr>
        <w:fldChar w:fldCharType="begin"/>
      </w:r>
      <w:r w:rsidRPr="006535E7">
        <w:rPr>
          <w:noProof/>
        </w:rPr>
        <w:instrText xml:space="preserve"> PAGEREF _Toc338003741 \h </w:instrText>
      </w:r>
      <w:r w:rsidRPr="006535E7">
        <w:rPr>
          <w:noProof/>
        </w:rPr>
      </w:r>
      <w:r w:rsidRPr="006535E7">
        <w:rPr>
          <w:noProof/>
        </w:rPr>
        <w:fldChar w:fldCharType="separate"/>
      </w:r>
      <w:r w:rsidRPr="006535E7">
        <w:rPr>
          <w:noProof/>
        </w:rPr>
        <w:t>3</w:t>
      </w:r>
      <w:r w:rsidRPr="006535E7">
        <w:rPr>
          <w:noProof/>
        </w:rPr>
        <w:fldChar w:fldCharType="end"/>
      </w:r>
    </w:p>
    <w:p w14:paraId="0142FAB9" w14:textId="77777777" w:rsidR="00A4619F" w:rsidRPr="006535E7" w:rsidRDefault="00A4619F">
      <w:pPr>
        <w:pStyle w:val="TOC1"/>
        <w:rPr>
          <w:b w:val="0"/>
          <w:caps w:val="0"/>
          <w:noProof/>
          <w:sz w:val="24"/>
          <w:szCs w:val="24"/>
          <w:lang w:val="en-IE" w:eastAsia="ja-JP"/>
        </w:rPr>
      </w:pPr>
      <w:r w:rsidRPr="006535E7">
        <w:rPr>
          <w:noProof/>
        </w:rPr>
        <w:t>4.</w:t>
      </w:r>
      <w:r w:rsidRPr="006535E7">
        <w:rPr>
          <w:b w:val="0"/>
          <w:caps w:val="0"/>
          <w:noProof/>
          <w:sz w:val="24"/>
          <w:szCs w:val="24"/>
          <w:lang w:val="en-IE" w:eastAsia="ja-JP"/>
        </w:rPr>
        <w:tab/>
      </w:r>
      <w:r w:rsidRPr="006535E7">
        <w:rPr>
          <w:noProof/>
        </w:rPr>
        <w:t>Data Profiling and Data Pipeline</w:t>
      </w:r>
      <w:r w:rsidRPr="006535E7">
        <w:rPr>
          <w:noProof/>
        </w:rPr>
        <w:tab/>
      </w:r>
      <w:r w:rsidRPr="006535E7">
        <w:rPr>
          <w:noProof/>
        </w:rPr>
        <w:fldChar w:fldCharType="begin"/>
      </w:r>
      <w:r w:rsidRPr="006535E7">
        <w:rPr>
          <w:noProof/>
        </w:rPr>
        <w:instrText xml:space="preserve"> PAGEREF _Toc338003742 \h </w:instrText>
      </w:r>
      <w:r w:rsidRPr="006535E7">
        <w:rPr>
          <w:noProof/>
        </w:rPr>
      </w:r>
      <w:r w:rsidRPr="006535E7">
        <w:rPr>
          <w:noProof/>
        </w:rPr>
        <w:fldChar w:fldCharType="separate"/>
      </w:r>
      <w:r w:rsidRPr="006535E7">
        <w:rPr>
          <w:noProof/>
        </w:rPr>
        <w:t>3</w:t>
      </w:r>
      <w:r w:rsidRPr="006535E7">
        <w:rPr>
          <w:noProof/>
        </w:rPr>
        <w:fldChar w:fldCharType="end"/>
      </w:r>
    </w:p>
    <w:p w14:paraId="01993685" w14:textId="77777777" w:rsidR="00A4619F" w:rsidRPr="006535E7" w:rsidRDefault="00A4619F">
      <w:pPr>
        <w:pStyle w:val="TOC1"/>
        <w:rPr>
          <w:b w:val="0"/>
          <w:caps w:val="0"/>
          <w:noProof/>
          <w:sz w:val="24"/>
          <w:szCs w:val="24"/>
          <w:lang w:val="en-IE" w:eastAsia="ja-JP"/>
        </w:rPr>
      </w:pPr>
      <w:r w:rsidRPr="006535E7">
        <w:rPr>
          <w:noProof/>
        </w:rPr>
        <w:t>5.</w:t>
      </w:r>
      <w:r w:rsidRPr="006535E7">
        <w:rPr>
          <w:b w:val="0"/>
          <w:caps w:val="0"/>
          <w:noProof/>
          <w:sz w:val="24"/>
          <w:szCs w:val="24"/>
          <w:lang w:val="en-IE" w:eastAsia="ja-JP"/>
        </w:rPr>
        <w:tab/>
      </w:r>
      <w:r w:rsidRPr="006535E7">
        <w:rPr>
          <w:noProof/>
        </w:rPr>
        <w:t>Evaluation</w:t>
      </w:r>
      <w:r w:rsidRPr="006535E7">
        <w:rPr>
          <w:noProof/>
        </w:rPr>
        <w:tab/>
      </w:r>
      <w:r w:rsidRPr="006535E7">
        <w:rPr>
          <w:noProof/>
        </w:rPr>
        <w:fldChar w:fldCharType="begin"/>
      </w:r>
      <w:r w:rsidRPr="006535E7">
        <w:rPr>
          <w:noProof/>
        </w:rPr>
        <w:instrText xml:space="preserve"> PAGEREF _Toc338003743 \h </w:instrText>
      </w:r>
      <w:r w:rsidRPr="006535E7">
        <w:rPr>
          <w:noProof/>
        </w:rPr>
      </w:r>
      <w:r w:rsidRPr="006535E7">
        <w:rPr>
          <w:noProof/>
        </w:rPr>
        <w:fldChar w:fldCharType="separate"/>
      </w:r>
      <w:r w:rsidRPr="006535E7">
        <w:rPr>
          <w:noProof/>
        </w:rPr>
        <w:t>3</w:t>
      </w:r>
      <w:r w:rsidRPr="006535E7">
        <w:rPr>
          <w:noProof/>
        </w:rPr>
        <w:fldChar w:fldCharType="end"/>
      </w:r>
    </w:p>
    <w:p w14:paraId="6DCD3F57" w14:textId="77777777" w:rsidR="00A4619F" w:rsidRPr="006535E7" w:rsidRDefault="00A4619F">
      <w:pPr>
        <w:pStyle w:val="TOC1"/>
        <w:rPr>
          <w:b w:val="0"/>
          <w:caps w:val="0"/>
          <w:noProof/>
          <w:sz w:val="24"/>
          <w:szCs w:val="24"/>
          <w:lang w:val="en-IE" w:eastAsia="ja-JP"/>
        </w:rPr>
      </w:pPr>
      <w:r w:rsidRPr="006535E7">
        <w:rPr>
          <w:noProof/>
        </w:rPr>
        <w:t>6.</w:t>
      </w:r>
      <w:r w:rsidRPr="006535E7">
        <w:rPr>
          <w:b w:val="0"/>
          <w:caps w:val="0"/>
          <w:noProof/>
          <w:sz w:val="24"/>
          <w:szCs w:val="24"/>
          <w:lang w:val="en-IE" w:eastAsia="ja-JP"/>
        </w:rPr>
        <w:tab/>
      </w:r>
      <w:r w:rsidRPr="006535E7">
        <w:rPr>
          <w:noProof/>
        </w:rPr>
        <w:t>Issues and Risks</w:t>
      </w:r>
      <w:r w:rsidRPr="006535E7">
        <w:rPr>
          <w:noProof/>
        </w:rPr>
        <w:tab/>
      </w:r>
      <w:r w:rsidRPr="006535E7">
        <w:rPr>
          <w:noProof/>
        </w:rPr>
        <w:fldChar w:fldCharType="begin"/>
      </w:r>
      <w:r w:rsidRPr="006535E7">
        <w:rPr>
          <w:noProof/>
        </w:rPr>
        <w:instrText xml:space="preserve"> PAGEREF _Toc338003744 \h </w:instrText>
      </w:r>
      <w:r w:rsidRPr="006535E7">
        <w:rPr>
          <w:noProof/>
        </w:rPr>
      </w:r>
      <w:r w:rsidRPr="006535E7">
        <w:rPr>
          <w:noProof/>
        </w:rPr>
        <w:fldChar w:fldCharType="separate"/>
      </w:r>
      <w:r w:rsidRPr="006535E7">
        <w:rPr>
          <w:noProof/>
        </w:rPr>
        <w:t>3</w:t>
      </w:r>
      <w:r w:rsidRPr="006535E7">
        <w:rPr>
          <w:noProof/>
        </w:rPr>
        <w:fldChar w:fldCharType="end"/>
      </w:r>
    </w:p>
    <w:p w14:paraId="7603ECB1" w14:textId="77777777" w:rsidR="00A4619F" w:rsidRPr="006535E7" w:rsidRDefault="00A4619F">
      <w:pPr>
        <w:pStyle w:val="TOC1"/>
        <w:rPr>
          <w:b w:val="0"/>
          <w:caps w:val="0"/>
          <w:noProof/>
          <w:sz w:val="24"/>
          <w:szCs w:val="24"/>
          <w:lang w:val="en-IE" w:eastAsia="ja-JP"/>
        </w:rPr>
      </w:pPr>
      <w:r w:rsidRPr="006535E7">
        <w:rPr>
          <w:noProof/>
        </w:rPr>
        <w:t>7.</w:t>
      </w:r>
      <w:r w:rsidRPr="006535E7">
        <w:rPr>
          <w:b w:val="0"/>
          <w:caps w:val="0"/>
          <w:noProof/>
          <w:sz w:val="24"/>
          <w:szCs w:val="24"/>
          <w:lang w:val="en-IE" w:eastAsia="ja-JP"/>
        </w:rPr>
        <w:tab/>
      </w:r>
      <w:r w:rsidRPr="006535E7">
        <w:rPr>
          <w:noProof/>
        </w:rPr>
        <w:t>Future Work</w:t>
      </w:r>
      <w:r w:rsidRPr="006535E7">
        <w:rPr>
          <w:noProof/>
        </w:rPr>
        <w:tab/>
      </w:r>
      <w:r w:rsidRPr="006535E7">
        <w:rPr>
          <w:noProof/>
        </w:rPr>
        <w:fldChar w:fldCharType="begin"/>
      </w:r>
      <w:r w:rsidRPr="006535E7">
        <w:rPr>
          <w:noProof/>
        </w:rPr>
        <w:instrText xml:space="preserve"> PAGEREF _Toc338003745 \h </w:instrText>
      </w:r>
      <w:r w:rsidRPr="006535E7">
        <w:rPr>
          <w:noProof/>
        </w:rPr>
      </w:r>
      <w:r w:rsidRPr="006535E7">
        <w:rPr>
          <w:noProof/>
        </w:rPr>
        <w:fldChar w:fldCharType="separate"/>
      </w:r>
      <w:r w:rsidRPr="006535E7">
        <w:rPr>
          <w:noProof/>
        </w:rPr>
        <w:t>4</w:t>
      </w:r>
      <w:r w:rsidRPr="006535E7">
        <w:rPr>
          <w:noProof/>
        </w:rPr>
        <w:fldChar w:fldCharType="end"/>
      </w:r>
    </w:p>
    <w:p w14:paraId="0F9C2C2E" w14:textId="77777777" w:rsidR="00A4619F" w:rsidRPr="006535E7" w:rsidRDefault="00A4619F">
      <w:pPr>
        <w:pStyle w:val="TOC1"/>
        <w:rPr>
          <w:b w:val="0"/>
          <w:caps w:val="0"/>
          <w:noProof/>
          <w:sz w:val="24"/>
          <w:szCs w:val="24"/>
          <w:lang w:val="en-IE" w:eastAsia="ja-JP"/>
        </w:rPr>
      </w:pPr>
      <w:r w:rsidRPr="006535E7">
        <w:rPr>
          <w:noProof/>
        </w:rPr>
        <w:t>Bibliography</w:t>
      </w:r>
      <w:r w:rsidRPr="006535E7">
        <w:rPr>
          <w:noProof/>
        </w:rPr>
        <w:tab/>
      </w:r>
      <w:r w:rsidRPr="006535E7">
        <w:rPr>
          <w:noProof/>
        </w:rPr>
        <w:fldChar w:fldCharType="begin"/>
      </w:r>
      <w:r w:rsidRPr="006535E7">
        <w:rPr>
          <w:noProof/>
        </w:rPr>
        <w:instrText xml:space="preserve"> PAGEREF _Toc338003746 \h </w:instrText>
      </w:r>
      <w:r w:rsidRPr="006535E7">
        <w:rPr>
          <w:noProof/>
        </w:rPr>
      </w:r>
      <w:r w:rsidRPr="006535E7">
        <w:rPr>
          <w:noProof/>
        </w:rPr>
        <w:fldChar w:fldCharType="separate"/>
      </w:r>
      <w:r w:rsidRPr="006535E7">
        <w:rPr>
          <w:noProof/>
        </w:rPr>
        <w:t>4</w:t>
      </w:r>
      <w:r w:rsidRPr="006535E7">
        <w:rPr>
          <w:noProof/>
        </w:rPr>
        <w:fldChar w:fldCharType="end"/>
      </w:r>
    </w:p>
    <w:p w14:paraId="0F0160E2" w14:textId="77777777" w:rsidR="00507330" w:rsidRDefault="00507330" w:rsidP="003D07EA">
      <w:pPr>
        <w:spacing w:line="360" w:lineRule="auto"/>
        <w:jc w:val="both"/>
      </w:pPr>
      <w:r w:rsidRPr="006535E7">
        <w:fldChar w:fldCharType="end"/>
      </w:r>
    </w:p>
    <w:p w14:paraId="42EE862F" w14:textId="77777777" w:rsidR="00507330" w:rsidRDefault="00507330" w:rsidP="003D07EA">
      <w:pPr>
        <w:spacing w:line="360" w:lineRule="auto"/>
        <w:jc w:val="both"/>
      </w:pPr>
    </w:p>
    <w:p w14:paraId="539E88DF" w14:textId="77777777" w:rsidR="00507330" w:rsidRDefault="00507330" w:rsidP="003D07EA">
      <w:pPr>
        <w:spacing w:line="360" w:lineRule="auto"/>
        <w:jc w:val="both"/>
      </w:pPr>
    </w:p>
    <w:p w14:paraId="1BBD1350" w14:textId="77777777" w:rsidR="00177103" w:rsidRDefault="00177103" w:rsidP="003D07EA">
      <w:pPr>
        <w:spacing w:line="360" w:lineRule="auto"/>
        <w:jc w:val="both"/>
      </w:pPr>
    </w:p>
    <w:p w14:paraId="3F9A973D" w14:textId="77777777" w:rsidR="00177103" w:rsidRDefault="00177103" w:rsidP="003D07EA">
      <w:pPr>
        <w:spacing w:line="360" w:lineRule="auto"/>
        <w:jc w:val="both"/>
      </w:pPr>
    </w:p>
    <w:p w14:paraId="6221BA53" w14:textId="77777777" w:rsidR="00911575" w:rsidRDefault="00911575" w:rsidP="003D07EA">
      <w:pPr>
        <w:spacing w:line="360" w:lineRule="auto"/>
        <w:jc w:val="both"/>
      </w:pPr>
    </w:p>
    <w:p w14:paraId="42F5DBFE" w14:textId="77777777" w:rsidR="00911575" w:rsidRDefault="00911575" w:rsidP="003D07EA">
      <w:pPr>
        <w:spacing w:line="360" w:lineRule="auto"/>
        <w:jc w:val="both"/>
      </w:pPr>
    </w:p>
    <w:p w14:paraId="44CC3487" w14:textId="77777777" w:rsidR="00911575" w:rsidRDefault="00911575" w:rsidP="003D07EA">
      <w:pPr>
        <w:spacing w:line="360" w:lineRule="auto"/>
        <w:jc w:val="both"/>
      </w:pPr>
    </w:p>
    <w:p w14:paraId="6907FD13" w14:textId="7284C087" w:rsidR="00911575" w:rsidRDefault="00911575" w:rsidP="003D07EA">
      <w:pPr>
        <w:spacing w:line="360" w:lineRule="auto"/>
        <w:jc w:val="both"/>
      </w:pPr>
      <w:r>
        <w:br w:type="page"/>
      </w:r>
    </w:p>
    <w:p w14:paraId="4CF28B6E" w14:textId="3E072A56" w:rsidR="00D143F8" w:rsidRDefault="00911575" w:rsidP="003D07EA">
      <w:pPr>
        <w:pStyle w:val="Heading1"/>
        <w:numPr>
          <w:ilvl w:val="0"/>
          <w:numId w:val="1"/>
        </w:numPr>
        <w:spacing w:line="360" w:lineRule="auto"/>
        <w:jc w:val="both"/>
      </w:pPr>
      <w:bookmarkStart w:id="0" w:name="_Toc338003739"/>
      <w:r>
        <w:lastRenderedPageBreak/>
        <w:t>Project Statement</w:t>
      </w:r>
      <w:bookmarkEnd w:id="0"/>
    </w:p>
    <w:p w14:paraId="33EFFAD0" w14:textId="77777777" w:rsidR="00485019" w:rsidRPr="00485019" w:rsidRDefault="00485019" w:rsidP="00485019"/>
    <w:p w14:paraId="3C8BDB82" w14:textId="18AAAC18" w:rsidR="000F7C0D" w:rsidRDefault="000F7C0D" w:rsidP="003D07EA">
      <w:pPr>
        <w:spacing w:line="360" w:lineRule="auto"/>
        <w:jc w:val="both"/>
      </w:pPr>
      <w:r>
        <w:t xml:space="preserve">The objectives of this project are to analyse </w:t>
      </w:r>
      <w:r w:rsidR="004C150D">
        <w:t>crime rates in Ireland since 2003 and look at various socio-economic factors that may contribute to these rates.</w:t>
      </w:r>
      <w:r w:rsidR="003F70C2">
        <w:t xml:space="preserve"> Data will need to be collected from a variety of sources and combined into one dataset for analysis. I will analyse the data at both national and regional (Dublin, North, South, East and West) levels </w:t>
      </w:r>
      <w:r w:rsidR="00C408C5">
        <w:t>to</w:t>
      </w:r>
      <w:r w:rsidR="003F70C2">
        <w:t xml:space="preserve"> get a better insight into how crime rates </w:t>
      </w:r>
      <w:r w:rsidR="00C408C5">
        <w:t>may</w:t>
      </w:r>
      <w:r w:rsidR="003F70C2">
        <w:t xml:space="preserve"> vary depending on the area. I need to </w:t>
      </w:r>
      <w:r w:rsidR="00C408C5">
        <w:t>use visualisation techniques to find correlations between variables which will give me an idea of the variables that will be important in the predication stage.</w:t>
      </w:r>
      <w:r w:rsidR="004C150D">
        <w:t xml:space="preserve"> </w:t>
      </w:r>
      <w:r w:rsidR="00C408C5">
        <w:t>The prediction stage will involve building various models with the aim of being able to predict future crime rates based on the performance of a specific variable(s)</w:t>
      </w:r>
      <w:r w:rsidR="008F56E5">
        <w:t>.</w:t>
      </w:r>
    </w:p>
    <w:p w14:paraId="6609951F" w14:textId="77777777" w:rsidR="008F56E5" w:rsidRDefault="008F56E5" w:rsidP="003D07EA">
      <w:pPr>
        <w:spacing w:line="360" w:lineRule="auto"/>
        <w:jc w:val="both"/>
      </w:pPr>
    </w:p>
    <w:p w14:paraId="0ED214F8" w14:textId="02B324BA" w:rsidR="008F56E5" w:rsidRDefault="008F56E5" w:rsidP="003D07EA">
      <w:pPr>
        <w:spacing w:line="360" w:lineRule="auto"/>
        <w:jc w:val="both"/>
      </w:pPr>
      <w:r>
        <w:t>In the beginning I would have guessed that a good economy with plentiful jobs would lead to lower levels of crime and vice versa, however, since doing a bit of reading on this topic I have found that in fact the opposite may be true. It can be argued that a wealthier economy and population will entice more criminal activity from gangs that hope to take a share of this extra wealth available. This is just one question I hope to be able to answer over</w:t>
      </w:r>
      <w:r w:rsidR="00485019">
        <w:t xml:space="preserve"> the course of this project along with creating a predictive model.</w:t>
      </w:r>
    </w:p>
    <w:p w14:paraId="64436199" w14:textId="2E835935" w:rsidR="00AC3C42" w:rsidRDefault="00911575" w:rsidP="003D07EA">
      <w:pPr>
        <w:pStyle w:val="Heading1"/>
        <w:numPr>
          <w:ilvl w:val="0"/>
          <w:numId w:val="1"/>
        </w:numPr>
        <w:spacing w:line="360" w:lineRule="auto"/>
        <w:jc w:val="both"/>
      </w:pPr>
      <w:bookmarkStart w:id="1" w:name="_Toc338003740"/>
      <w:r>
        <w:t>Research</w:t>
      </w:r>
      <w:bookmarkEnd w:id="1"/>
    </w:p>
    <w:p w14:paraId="00021E73" w14:textId="77777777" w:rsidR="00617DED" w:rsidRPr="00617DED" w:rsidRDefault="00617DED" w:rsidP="00617DED"/>
    <w:p w14:paraId="5EE10B0D" w14:textId="1A23535C" w:rsidR="00FF285F" w:rsidRDefault="00AC3C42" w:rsidP="003D07EA">
      <w:pPr>
        <w:spacing w:line="360" w:lineRule="auto"/>
        <w:jc w:val="both"/>
      </w:pPr>
      <w:r>
        <w:t xml:space="preserve">When </w:t>
      </w:r>
      <w:r w:rsidR="006535E7">
        <w:t>one</w:t>
      </w:r>
      <w:r>
        <w:t xml:space="preserve"> think</w:t>
      </w:r>
      <w:r w:rsidR="006535E7">
        <w:t>s about</w:t>
      </w:r>
      <w:r>
        <w:t xml:space="preserve"> factors that influence crime rates, you automatically think of the main issues such as income and education levels, employment status, location, etc. In this </w:t>
      </w:r>
      <w:r w:rsidR="005F128D">
        <w:t>project,</w:t>
      </w:r>
      <w:r>
        <w:t xml:space="preserve"> I hope to dive further into the data and provide the reader with alternative factors that are not so apparent </w:t>
      </w:r>
      <w:r w:rsidR="0016626C">
        <w:t xml:space="preserve">at first. A couple of </w:t>
      </w:r>
      <w:r w:rsidR="005F128D">
        <w:t>studies</w:t>
      </w:r>
      <w:r w:rsidR="0016626C">
        <w:t xml:space="preserve"> </w:t>
      </w:r>
      <w:r w:rsidR="00FE6BF9">
        <w:t>with outcomes similar to what I’m looking for</w:t>
      </w:r>
      <w:r w:rsidR="0016626C">
        <w:t xml:space="preserve"> are “Why food prices were crucial in the Arab spring uprising” and “How the legalisation of abortion led to decreased crime rates”.  </w:t>
      </w:r>
      <w:r w:rsidR="00FE6BF9">
        <w:t>These studies looked past the most obvious influencing factors and found</w:t>
      </w:r>
      <w:r w:rsidR="00112496">
        <w:t xml:space="preserve"> some other underlying contributions</w:t>
      </w:r>
      <w:r w:rsidR="00FE6BF9">
        <w:t xml:space="preserve">.  </w:t>
      </w:r>
    </w:p>
    <w:p w14:paraId="31FBFFD7" w14:textId="77777777" w:rsidR="00112496" w:rsidRDefault="00112496" w:rsidP="003D07EA">
      <w:pPr>
        <w:spacing w:line="360" w:lineRule="auto"/>
        <w:jc w:val="both"/>
      </w:pPr>
    </w:p>
    <w:p w14:paraId="472B8E62" w14:textId="32AAAB6D" w:rsidR="00AC3C42" w:rsidRDefault="001D2C24" w:rsidP="003D07EA">
      <w:pPr>
        <w:spacing w:line="360" w:lineRule="auto"/>
        <w:jc w:val="both"/>
      </w:pPr>
      <w:r>
        <w:lastRenderedPageBreak/>
        <w:t>As a quick backdrop</w:t>
      </w:r>
      <w:r w:rsidR="00FF285F">
        <w:t xml:space="preserve"> to the Arab spring uprising, it’s important to know that the Middle East and north Africa depend more on imported food than anywhere else in the world and are therefore affected badly when world food prices rise.  In 2007/08 food prices spiked, with some staple prices doubling in price. This led to bread riots in 2008 affecting </w:t>
      </w:r>
      <w:r w:rsidR="00FF285F" w:rsidRPr="00FF285F">
        <w:t>Bahrain, Yemen, Jordan, Egypt and Morocco</w:t>
      </w:r>
      <w:r w:rsidR="00FF285F">
        <w:t>. Three years later, all suffered political uprising. (The Economist</w:t>
      </w:r>
      <w:r w:rsidR="002F1D2E">
        <w:t>, 2012</w:t>
      </w:r>
      <w:r w:rsidR="00FF285F">
        <w:t>)</w:t>
      </w:r>
      <w:r w:rsidR="00341F22">
        <w:t xml:space="preserve">. Owing to this, I have included in my dataset financial indicators such as the Consumer Price Index (CPI), the CPI for Housing, Water, Gas, etc., average rental rates and foreign exchange rates. </w:t>
      </w:r>
    </w:p>
    <w:p w14:paraId="06488F83" w14:textId="77777777" w:rsidR="00341F22" w:rsidRDefault="00341F22" w:rsidP="003D07EA">
      <w:pPr>
        <w:spacing w:line="360" w:lineRule="auto"/>
        <w:jc w:val="both"/>
      </w:pPr>
    </w:p>
    <w:p w14:paraId="6C418B46" w14:textId="70C17350" w:rsidR="00FF285F" w:rsidRDefault="00112496" w:rsidP="003D07EA">
      <w:pPr>
        <w:spacing w:line="360" w:lineRule="auto"/>
        <w:jc w:val="both"/>
      </w:pPr>
      <w:r>
        <w:t xml:space="preserve">The second study </w:t>
      </w:r>
      <w:r w:rsidR="00C63547">
        <w:t>mention</w:t>
      </w:r>
      <w:r>
        <w:t xml:space="preserve">ed above, </w:t>
      </w:r>
      <w:r w:rsidR="00C63547">
        <w:t xml:space="preserve">showed </w:t>
      </w:r>
      <w:r w:rsidR="00C63547" w:rsidRPr="00C63547">
        <w:t>an inverse correlation between the availability of abortion and subsequent crime</w:t>
      </w:r>
      <w:r w:rsidR="00C63547">
        <w:t xml:space="preserve">. The authors of this study </w:t>
      </w:r>
      <w:r w:rsidR="0065596D">
        <w:t>first point</w:t>
      </w:r>
      <w:r>
        <w:t>ed</w:t>
      </w:r>
      <w:r w:rsidR="0065596D">
        <w:t xml:space="preserve"> out that males aged 18 to 24 are </w:t>
      </w:r>
      <w:r>
        <w:t xml:space="preserve">the group </w:t>
      </w:r>
      <w:r w:rsidR="0065596D">
        <w:t>most likely to commit crime. They</w:t>
      </w:r>
      <w:r>
        <w:t xml:space="preserve"> went on to say that</w:t>
      </w:r>
      <w:r w:rsidR="00C63547">
        <w:t xml:space="preserve"> that the l</w:t>
      </w:r>
      <w:r w:rsidR="0065596D">
        <w:t xml:space="preserve">egalisation of abortion in 1973 </w:t>
      </w:r>
      <w:r w:rsidR="00574C19">
        <w:t>meant there was</w:t>
      </w:r>
      <w:r w:rsidR="0065596D">
        <w:t xml:space="preserve"> </w:t>
      </w:r>
      <w:r w:rsidR="00574C19">
        <w:t>a reduction in unwanted babies being born</w:t>
      </w:r>
      <w:r>
        <w:t>. This led</w:t>
      </w:r>
      <w:r w:rsidR="00574C19">
        <w:t xml:space="preserve"> to</w:t>
      </w:r>
      <w:r w:rsidR="00C63547">
        <w:t xml:space="preserve"> </w:t>
      </w:r>
      <w:r>
        <w:t>reduced</w:t>
      </w:r>
      <w:r w:rsidR="00C63547">
        <w:t xml:space="preserve"> crime rates </w:t>
      </w:r>
      <w:r w:rsidR="00574C19">
        <w:t xml:space="preserve">18 years later, </w:t>
      </w:r>
      <w:r w:rsidR="00C63547">
        <w:t>starting in 1992</w:t>
      </w:r>
      <w:r w:rsidR="00574C19">
        <w:t xml:space="preserve"> and decreasing sharply </w:t>
      </w:r>
      <w:r>
        <w:t>in the following years</w:t>
      </w:r>
      <w:r w:rsidR="00574C19">
        <w:t>. These would have been the peak crime committing years of the unborn children. (</w:t>
      </w:r>
      <w:r w:rsidR="002F1D2E">
        <w:t>Levitt and Dubner, 2005</w:t>
      </w:r>
      <w:r w:rsidR="00574C19">
        <w:t>)</w:t>
      </w:r>
      <w:r w:rsidR="00341F22">
        <w:t>. As you may already be aware, abortion is not legal in Ireland at this time so this is not a factor I can take into account, however it has inspired me to include other unconventional variables including the percentage of pupils that finish their leaving certificate, marriage rates, number of people practising religion, etc.</w:t>
      </w:r>
    </w:p>
    <w:p w14:paraId="408EC48D" w14:textId="422CFA9A" w:rsidR="00112496" w:rsidRDefault="00112496" w:rsidP="003D07EA">
      <w:pPr>
        <w:spacing w:line="360" w:lineRule="auto"/>
        <w:jc w:val="both"/>
      </w:pPr>
    </w:p>
    <w:p w14:paraId="5296C7E0" w14:textId="4C333C87" w:rsidR="00112496" w:rsidRDefault="00112496" w:rsidP="003D07EA">
      <w:pPr>
        <w:spacing w:line="360" w:lineRule="auto"/>
        <w:jc w:val="both"/>
      </w:pPr>
      <w:r>
        <w:t>My plan going forward is to first use Tableau to visualise the collected data, displaying the variables present, how the</w:t>
      </w:r>
      <w:r w:rsidR="00341F22">
        <w:t>y</w:t>
      </w:r>
      <w:r>
        <w:t xml:space="preserve"> interact and any correlations between th</w:t>
      </w:r>
      <w:r w:rsidR="000D7BB3">
        <w:t>em. I will then use R to build</w:t>
      </w:r>
      <w:r>
        <w:t xml:space="preserve"> predictive model</w:t>
      </w:r>
      <w:r w:rsidR="000D7BB3">
        <w:t>s</w:t>
      </w:r>
      <w:r>
        <w:t xml:space="preserve"> </w:t>
      </w:r>
      <w:r w:rsidR="000D7BB3">
        <w:t>based around the dominant</w:t>
      </w:r>
      <w:r>
        <w:t xml:space="preserve"> predictor variables </w:t>
      </w:r>
      <w:r w:rsidR="000D7BB3">
        <w:t>discovered in the previous stage of analysis. The models will be evaluated and a champion model decided upon as a conclusion.</w:t>
      </w:r>
    </w:p>
    <w:p w14:paraId="1875C1AD" w14:textId="77777777" w:rsidR="00485019" w:rsidRDefault="00485019" w:rsidP="003D07EA">
      <w:pPr>
        <w:spacing w:line="360" w:lineRule="auto"/>
        <w:jc w:val="both"/>
      </w:pPr>
    </w:p>
    <w:p w14:paraId="7893C197" w14:textId="77777777" w:rsidR="00485019" w:rsidRDefault="00485019" w:rsidP="003D07EA">
      <w:pPr>
        <w:spacing w:line="360" w:lineRule="auto"/>
        <w:jc w:val="both"/>
      </w:pPr>
    </w:p>
    <w:p w14:paraId="2EBB0C86" w14:textId="5E77C2E4" w:rsidR="00D143F8" w:rsidRDefault="00911575" w:rsidP="003D07EA">
      <w:pPr>
        <w:pStyle w:val="Heading1"/>
        <w:numPr>
          <w:ilvl w:val="0"/>
          <w:numId w:val="1"/>
        </w:numPr>
        <w:spacing w:line="360" w:lineRule="auto"/>
        <w:jc w:val="both"/>
      </w:pPr>
      <w:bookmarkStart w:id="2" w:name="_Toc338003741"/>
      <w:r>
        <w:lastRenderedPageBreak/>
        <w:t>Approach and Methodology</w:t>
      </w:r>
      <w:bookmarkEnd w:id="2"/>
    </w:p>
    <w:p w14:paraId="337C9ED0" w14:textId="77777777" w:rsidR="00617DED" w:rsidRPr="00617DED" w:rsidRDefault="00617DED" w:rsidP="00617DED"/>
    <w:p w14:paraId="43DBBEDE" w14:textId="0B875154" w:rsidR="004C09D4" w:rsidRDefault="00D143F8" w:rsidP="00D143F8">
      <w:pPr>
        <w:spacing w:line="360" w:lineRule="auto"/>
        <w:jc w:val="both"/>
      </w:pPr>
      <w:r>
        <w:t xml:space="preserve">For this interim submission, I have gathered and processed </w:t>
      </w:r>
      <w:r w:rsidR="004945C8">
        <w:t xml:space="preserve">almost </w:t>
      </w:r>
      <w:r>
        <w:t xml:space="preserve">all data needed, allowing me to conduct a comprehensive exploratory analysis of the data using Tableau. </w:t>
      </w:r>
      <w:r w:rsidR="004945C8">
        <w:t>At this point in time there are some variables that I would like to add to my dataset providing I can locate them</w:t>
      </w:r>
      <w:r w:rsidR="004C09D4">
        <w:t xml:space="preserve"> in a usable format</w:t>
      </w:r>
      <w:r w:rsidR="004945C8">
        <w:t xml:space="preserve">, however in the meantime I will begin with what I have. </w:t>
      </w:r>
      <w:r w:rsidR="004C09D4">
        <w:t>In order to get as much knowledge as possible on the factors influencing crime, I have created two datasets to explore at this stage. The reason for this is that a lot of the da</w:t>
      </w:r>
      <w:r w:rsidR="00F00C3C">
        <w:t>ta is on a national level where</w:t>
      </w:r>
      <w:r w:rsidR="004C09D4">
        <w:t xml:space="preserve">as I </w:t>
      </w:r>
      <w:r w:rsidR="00F00C3C">
        <w:t>would like</w:t>
      </w:r>
      <w:r w:rsidR="004C09D4">
        <w:t xml:space="preserve"> my analysis to be broken down into regions so as to give more depth to the study. My main data set include</w:t>
      </w:r>
      <w:r w:rsidR="00F00C3C">
        <w:t>s</w:t>
      </w:r>
      <w:r w:rsidR="004C09D4">
        <w:t xml:space="preserve"> these regions </w:t>
      </w:r>
      <w:r w:rsidR="00F00C3C">
        <w:t>along with</w:t>
      </w:r>
      <w:r w:rsidR="004C09D4">
        <w:t xml:space="preserve"> quarter</w:t>
      </w:r>
      <w:r w:rsidR="00F00C3C">
        <w:t>ly and</w:t>
      </w:r>
      <w:r w:rsidR="004C09D4">
        <w:t xml:space="preserve"> yearly observations but my secondary dataset </w:t>
      </w:r>
      <w:r w:rsidR="00F00C3C">
        <w:t>only contains</w:t>
      </w:r>
      <w:r w:rsidR="004C09D4">
        <w:t xml:space="preserve"> national and yearly statistics. </w:t>
      </w:r>
      <w:r w:rsidR="00213F70">
        <w:t>I have used both datasets for the exploratory visualisations that will follow in this report, however I will only use the main dataset when reporting on data quality as only this will be used for model building.</w:t>
      </w:r>
    </w:p>
    <w:p w14:paraId="15264240" w14:textId="77777777" w:rsidR="00843894" w:rsidRDefault="00843894" w:rsidP="00D143F8">
      <w:pPr>
        <w:spacing w:line="360" w:lineRule="auto"/>
        <w:jc w:val="both"/>
      </w:pPr>
    </w:p>
    <w:p w14:paraId="77C8537C" w14:textId="151A2D37" w:rsidR="00843894" w:rsidRDefault="00843894" w:rsidP="00D143F8">
      <w:pPr>
        <w:spacing w:line="360" w:lineRule="auto"/>
        <w:jc w:val="both"/>
      </w:pPr>
      <w:r>
        <w:t xml:space="preserve">Figure 1 below displays the number of unemployed per year versus the number of offences. It was one of the first visualisations I created in Tableau as I was of the opinion that when unemployment went up or down crime rates would follow. Although the graph shows a correlation, it is not in fact the unemployment rate that predicts future crime rates but appears to be the opposite way around. You can see that the crime rates begin to increase a couple of years before unemployment and decrease a few years beforehand too. </w:t>
      </w:r>
      <w:r w:rsidR="00121C63">
        <w:t>As I mentioned above, Figure 1 was produced using the national level dataset and I have followed this with Figure 2 to give you an idea of the further breakdown I can get when using the main dataset with regional dimensions. In Figure 2, I’m able to see how Dublin has a larger proportion of each variable and how there are more pronounced variations in the data.</w:t>
      </w:r>
    </w:p>
    <w:p w14:paraId="24A95133" w14:textId="77777777" w:rsidR="005327DF" w:rsidRDefault="005327DF" w:rsidP="00D143F8">
      <w:pPr>
        <w:spacing w:line="360" w:lineRule="auto"/>
        <w:jc w:val="both"/>
      </w:pPr>
    </w:p>
    <w:p w14:paraId="0FDDD175" w14:textId="77777777" w:rsidR="00843894" w:rsidRDefault="00843894" w:rsidP="00843894">
      <w:pPr>
        <w:keepNext/>
        <w:spacing w:line="360" w:lineRule="auto"/>
        <w:jc w:val="both"/>
      </w:pPr>
      <w:r>
        <w:rPr>
          <w:noProof/>
          <w:lang w:val="en-US"/>
        </w:rPr>
        <w:lastRenderedPageBreak/>
        <w:drawing>
          <wp:inline distT="0" distB="0" distL="0" distR="0" wp14:anchorId="5269D1DA" wp14:editId="23563616">
            <wp:extent cx="5270500" cy="2688590"/>
            <wp:effectExtent l="0" t="0" r="1270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0500" cy="2688590"/>
                    </a:xfrm>
                    <a:prstGeom prst="rect">
                      <a:avLst/>
                    </a:prstGeom>
                  </pic:spPr>
                </pic:pic>
              </a:graphicData>
            </a:graphic>
          </wp:inline>
        </w:drawing>
      </w:r>
    </w:p>
    <w:p w14:paraId="0E9CCF32" w14:textId="58A3B07B" w:rsidR="005327DF" w:rsidRDefault="00843894" w:rsidP="00843894">
      <w:pPr>
        <w:pStyle w:val="Caption"/>
        <w:jc w:val="both"/>
      </w:pPr>
      <w:r>
        <w:t xml:space="preserve">Figure </w:t>
      </w:r>
      <w:r>
        <w:fldChar w:fldCharType="begin"/>
      </w:r>
      <w:r>
        <w:instrText xml:space="preserve"> SEQ Figure \* ARABIC </w:instrText>
      </w:r>
      <w:r>
        <w:fldChar w:fldCharType="separate"/>
      </w:r>
      <w:r w:rsidR="00617DED">
        <w:rPr>
          <w:noProof/>
        </w:rPr>
        <w:t>1</w:t>
      </w:r>
      <w:r>
        <w:fldChar w:fldCharType="end"/>
      </w:r>
    </w:p>
    <w:p w14:paraId="562BF1A3" w14:textId="77777777" w:rsidR="00121C63" w:rsidRDefault="00121C63" w:rsidP="00121C63">
      <w:pPr>
        <w:keepNext/>
      </w:pPr>
      <w:r>
        <w:rPr>
          <w:noProof/>
          <w:lang w:val="en-US"/>
        </w:rPr>
        <w:drawing>
          <wp:inline distT="0" distB="0" distL="0" distR="0" wp14:anchorId="11BC7DDE" wp14:editId="27DAD311">
            <wp:extent cx="5270500" cy="2841625"/>
            <wp:effectExtent l="0" t="0" r="12700" b="3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0500" cy="2841625"/>
                    </a:xfrm>
                    <a:prstGeom prst="rect">
                      <a:avLst/>
                    </a:prstGeom>
                  </pic:spPr>
                </pic:pic>
              </a:graphicData>
            </a:graphic>
          </wp:inline>
        </w:drawing>
      </w:r>
    </w:p>
    <w:p w14:paraId="3C34AFB2" w14:textId="4835BE5F" w:rsidR="00121C63" w:rsidRPr="00121C63" w:rsidRDefault="00121C63" w:rsidP="00121C63">
      <w:pPr>
        <w:pStyle w:val="Caption"/>
      </w:pPr>
      <w:r>
        <w:t xml:space="preserve">Figure </w:t>
      </w:r>
      <w:r>
        <w:fldChar w:fldCharType="begin"/>
      </w:r>
      <w:r>
        <w:instrText xml:space="preserve"> SEQ Figure \* ARABIC </w:instrText>
      </w:r>
      <w:r>
        <w:fldChar w:fldCharType="separate"/>
      </w:r>
      <w:r w:rsidR="00617DED">
        <w:rPr>
          <w:noProof/>
        </w:rPr>
        <w:t>2</w:t>
      </w:r>
      <w:r>
        <w:fldChar w:fldCharType="end"/>
      </w:r>
    </w:p>
    <w:p w14:paraId="17ACC663" w14:textId="77777777" w:rsidR="004C09D4" w:rsidRDefault="004C09D4" w:rsidP="00D143F8">
      <w:pPr>
        <w:spacing w:line="360" w:lineRule="auto"/>
        <w:jc w:val="both"/>
      </w:pPr>
    </w:p>
    <w:p w14:paraId="09835468" w14:textId="2845655B" w:rsidR="004945C8" w:rsidRDefault="004945C8" w:rsidP="00D143F8">
      <w:pPr>
        <w:spacing w:line="360" w:lineRule="auto"/>
        <w:jc w:val="both"/>
      </w:pPr>
      <w:r>
        <w:t xml:space="preserve">I </w:t>
      </w:r>
      <w:r w:rsidR="00D143F8">
        <w:t>produce</w:t>
      </w:r>
      <w:r>
        <w:t>d</w:t>
      </w:r>
      <w:r w:rsidR="00D143F8">
        <w:t xml:space="preserve"> </w:t>
      </w:r>
      <w:r>
        <w:t>some</w:t>
      </w:r>
      <w:r w:rsidR="00D143F8">
        <w:t xml:space="preserve"> visualisations of the data including ch</w:t>
      </w:r>
      <w:r>
        <w:t xml:space="preserve">arts, graphs and scatter plots which has given me an overall view of the most obvious trends and influential variables. I have been able to see how crime </w:t>
      </w:r>
      <w:r w:rsidR="00F00C3C">
        <w:t>rates</w:t>
      </w:r>
      <w:r>
        <w:t xml:space="preserve"> vary</w:t>
      </w:r>
      <w:r w:rsidR="00F00C3C">
        <w:t xml:space="preserve"> depending on the region, </w:t>
      </w:r>
      <w:r w:rsidR="00804CC1">
        <w:t xml:space="preserve">time of year (broken down into quarters), etc. My findings in this stage </w:t>
      </w:r>
      <w:r w:rsidR="00F00C3C">
        <w:t>have</w:t>
      </w:r>
      <w:r w:rsidR="00804CC1">
        <w:t xml:space="preserve"> give</w:t>
      </w:r>
      <w:r w:rsidR="00F00C3C">
        <w:t>n</w:t>
      </w:r>
      <w:r w:rsidR="00804CC1">
        <w:t xml:space="preserve"> me an indication of which variables are going to be important when I move on to creating a predictive model in the next stage. I’m targeting my analysis on socio-economic factors so I have collected data on items such as </w:t>
      </w:r>
      <w:r w:rsidR="004C09D4">
        <w:t xml:space="preserve">live register numbers, how many people practise religion, </w:t>
      </w:r>
      <w:r w:rsidR="006C2012">
        <w:t xml:space="preserve">% of the population at risk </w:t>
      </w:r>
      <w:r w:rsidR="006C2012">
        <w:lastRenderedPageBreak/>
        <w:t>of poverty, migration rates, education levels, rental rates, consumer price index figures, foreign exchange rates, number of police, etc.</w:t>
      </w:r>
    </w:p>
    <w:p w14:paraId="55C33F22" w14:textId="77777777" w:rsidR="00121C63" w:rsidRDefault="00121C63" w:rsidP="00D143F8">
      <w:pPr>
        <w:spacing w:line="360" w:lineRule="auto"/>
        <w:jc w:val="both"/>
      </w:pPr>
    </w:p>
    <w:p w14:paraId="3E59EF6A" w14:textId="366B4139" w:rsidR="00121C63" w:rsidRDefault="00121C63" w:rsidP="00D143F8">
      <w:pPr>
        <w:spacing w:line="360" w:lineRule="auto"/>
        <w:jc w:val="both"/>
      </w:pPr>
      <w:r>
        <w:t>Figures 3 &amp; 4 below were generated as I wanted to get an overview of how financial indicators would correlate to crime rates</w:t>
      </w:r>
      <w:r w:rsidR="0024217F">
        <w:t>. Both Avg. Rental Rates and the CPI appear to be very closely correlated to changes in the crime rate and I will definitely be looking into collecting more data in these areas as I believe they, or similar variables, could be important predictors in later models.</w:t>
      </w:r>
    </w:p>
    <w:p w14:paraId="6BF8D51E" w14:textId="77777777" w:rsidR="00121C63" w:rsidRDefault="00121C63" w:rsidP="00D143F8">
      <w:pPr>
        <w:spacing w:line="360" w:lineRule="auto"/>
        <w:jc w:val="both"/>
      </w:pPr>
    </w:p>
    <w:p w14:paraId="243B2E41" w14:textId="77777777" w:rsidR="00121C63" w:rsidRDefault="00121C63" w:rsidP="00121C63">
      <w:pPr>
        <w:keepNext/>
        <w:spacing w:line="360" w:lineRule="auto"/>
        <w:jc w:val="both"/>
      </w:pPr>
      <w:r>
        <w:rPr>
          <w:noProof/>
          <w:lang w:val="en-US"/>
        </w:rPr>
        <w:drawing>
          <wp:inline distT="0" distB="0" distL="0" distR="0" wp14:anchorId="42C0CE1B" wp14:editId="084ABC66">
            <wp:extent cx="5270500" cy="2691765"/>
            <wp:effectExtent l="0" t="0" r="1270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0500" cy="2691765"/>
                    </a:xfrm>
                    <a:prstGeom prst="rect">
                      <a:avLst/>
                    </a:prstGeom>
                  </pic:spPr>
                </pic:pic>
              </a:graphicData>
            </a:graphic>
          </wp:inline>
        </w:drawing>
      </w:r>
    </w:p>
    <w:p w14:paraId="5D2EC659" w14:textId="5619F96C" w:rsidR="00121C63" w:rsidRPr="006C2012" w:rsidRDefault="00121C63" w:rsidP="00121C63">
      <w:pPr>
        <w:pStyle w:val="Caption"/>
        <w:jc w:val="both"/>
        <w:rPr>
          <w:i w:val="0"/>
        </w:rPr>
      </w:pPr>
      <w:r>
        <w:t xml:space="preserve">Figure </w:t>
      </w:r>
      <w:r>
        <w:fldChar w:fldCharType="begin"/>
      </w:r>
      <w:r>
        <w:instrText xml:space="preserve"> SEQ Figure \* ARABIC </w:instrText>
      </w:r>
      <w:r>
        <w:fldChar w:fldCharType="separate"/>
      </w:r>
      <w:r w:rsidR="00617DED">
        <w:rPr>
          <w:noProof/>
        </w:rPr>
        <w:t>3</w:t>
      </w:r>
      <w:r>
        <w:fldChar w:fldCharType="end"/>
      </w:r>
    </w:p>
    <w:p w14:paraId="4FA30775" w14:textId="77777777" w:rsidR="00121C63" w:rsidRDefault="00121C63" w:rsidP="00121C63">
      <w:pPr>
        <w:keepNext/>
        <w:spacing w:line="360" w:lineRule="auto"/>
        <w:jc w:val="both"/>
      </w:pPr>
      <w:r>
        <w:rPr>
          <w:noProof/>
          <w:lang w:val="en-US"/>
        </w:rPr>
        <w:drawing>
          <wp:inline distT="0" distB="0" distL="0" distR="0" wp14:anchorId="604E1982" wp14:editId="719AF6E7">
            <wp:extent cx="5270500" cy="2682875"/>
            <wp:effectExtent l="0" t="0" r="1270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0500" cy="2682875"/>
                    </a:xfrm>
                    <a:prstGeom prst="rect">
                      <a:avLst/>
                    </a:prstGeom>
                  </pic:spPr>
                </pic:pic>
              </a:graphicData>
            </a:graphic>
          </wp:inline>
        </w:drawing>
      </w:r>
    </w:p>
    <w:p w14:paraId="414E4366" w14:textId="4438E161" w:rsidR="004945C8" w:rsidRDefault="00121C63" w:rsidP="00121C63">
      <w:pPr>
        <w:pStyle w:val="Caption"/>
        <w:jc w:val="both"/>
      </w:pPr>
      <w:r>
        <w:t xml:space="preserve">Figure </w:t>
      </w:r>
      <w:r>
        <w:fldChar w:fldCharType="begin"/>
      </w:r>
      <w:r>
        <w:instrText xml:space="preserve"> SEQ Figure \* ARABIC </w:instrText>
      </w:r>
      <w:r>
        <w:fldChar w:fldCharType="separate"/>
      </w:r>
      <w:r w:rsidR="00617DED">
        <w:rPr>
          <w:noProof/>
        </w:rPr>
        <w:t>4</w:t>
      </w:r>
      <w:r>
        <w:fldChar w:fldCharType="end"/>
      </w:r>
    </w:p>
    <w:p w14:paraId="5E10514C" w14:textId="77777777" w:rsidR="00617DED" w:rsidRDefault="00617DED" w:rsidP="00D31501"/>
    <w:p w14:paraId="74F03493" w14:textId="2AD03ADE" w:rsidR="00D31501" w:rsidRDefault="00D31501" w:rsidP="00D31501">
      <w:r>
        <w:t>I generated Figure 5 below so that I could see a breakdown of the different crime types and how they have increased or decreased over time. Public order offences had a big decrease after 2008 when the recession just began which I would guess is due to people</w:t>
      </w:r>
      <w:r w:rsidR="00465756">
        <w:t xml:space="preserve"> not</w:t>
      </w:r>
      <w:r>
        <w:t xml:space="preserve"> going out to pubs</w:t>
      </w:r>
      <w:r w:rsidR="00465756">
        <w:t xml:space="preserve"> as much and </w:t>
      </w:r>
      <w:r>
        <w:t>getting drunk less</w:t>
      </w:r>
      <w:r w:rsidR="00465756">
        <w:t>. There is also a significant drop in Kidnapping related offences which were a common activity for criminal gangs during the Celtic Tiger years. It is also interesting to note that while most crime types decreased after 2008, Theft and Burglary related incidents actually seem to increase slightly so perhaps petty crime is not affected by whatever influencing factors are involved.</w:t>
      </w:r>
    </w:p>
    <w:p w14:paraId="74959DB6" w14:textId="77777777" w:rsidR="00465756" w:rsidRDefault="00465756" w:rsidP="00D31501"/>
    <w:p w14:paraId="4C77B57E" w14:textId="77777777" w:rsidR="00D31501" w:rsidRDefault="00D31501" w:rsidP="00D31501">
      <w:pPr>
        <w:keepNext/>
      </w:pPr>
      <w:r>
        <w:rPr>
          <w:noProof/>
          <w:lang w:val="en-US"/>
        </w:rPr>
        <w:drawing>
          <wp:inline distT="0" distB="0" distL="0" distR="0" wp14:anchorId="3369EFC1" wp14:editId="408DA153">
            <wp:extent cx="5270500" cy="2710180"/>
            <wp:effectExtent l="0" t="0" r="1270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0500" cy="2710180"/>
                    </a:xfrm>
                    <a:prstGeom prst="rect">
                      <a:avLst/>
                    </a:prstGeom>
                  </pic:spPr>
                </pic:pic>
              </a:graphicData>
            </a:graphic>
          </wp:inline>
        </w:drawing>
      </w:r>
    </w:p>
    <w:p w14:paraId="3E1DE11D" w14:textId="0E93AA0E" w:rsidR="00D31501" w:rsidRPr="00D31501" w:rsidRDefault="00D31501" w:rsidP="00D31501">
      <w:pPr>
        <w:pStyle w:val="Caption"/>
      </w:pPr>
      <w:r>
        <w:t xml:space="preserve">Figure </w:t>
      </w:r>
      <w:r>
        <w:fldChar w:fldCharType="begin"/>
      </w:r>
      <w:r>
        <w:instrText xml:space="preserve"> SEQ Figure \* ARABIC </w:instrText>
      </w:r>
      <w:r>
        <w:fldChar w:fldCharType="separate"/>
      </w:r>
      <w:r w:rsidR="00617DED">
        <w:rPr>
          <w:noProof/>
        </w:rPr>
        <w:t>5</w:t>
      </w:r>
      <w:r>
        <w:fldChar w:fldCharType="end"/>
      </w:r>
    </w:p>
    <w:p w14:paraId="5FAFF231" w14:textId="22429DF2" w:rsidR="00D143F8" w:rsidRDefault="00465756" w:rsidP="003D07EA">
      <w:pPr>
        <w:spacing w:line="360" w:lineRule="auto"/>
        <w:jc w:val="both"/>
      </w:pPr>
      <w:r>
        <w:t>Figure 6 is a scatterplot that I need to use to be able to view multiple dimensions and measures on the same visualisation. I wanted to see how the percentage of pupils finishing the leaving cert affected the total number of each crime type committed and in each region. Crime types have been colour coded and regions marked with different</w:t>
      </w:r>
      <w:r w:rsidR="00617DED">
        <w:t xml:space="preserve"> shapes. You can see from the lowest horizontal line that Dublin has the lowest percentage of pupils finishing their leaving cert and in turn also have the highest crime rates which is signified by the points being more towards the right side of the graph. In this visualisation the points are pretty close together so it can be difficult to differentiate one from another but in general I think this is a very good way to explore multiple data features.</w:t>
      </w:r>
    </w:p>
    <w:p w14:paraId="2F722125" w14:textId="77777777" w:rsidR="00465756" w:rsidRDefault="00465756" w:rsidP="00465756">
      <w:pPr>
        <w:keepNext/>
        <w:spacing w:line="360" w:lineRule="auto"/>
        <w:jc w:val="both"/>
      </w:pPr>
      <w:r>
        <w:rPr>
          <w:noProof/>
          <w:lang w:val="en-US"/>
        </w:rPr>
        <w:lastRenderedPageBreak/>
        <w:drawing>
          <wp:inline distT="0" distB="0" distL="0" distR="0" wp14:anchorId="2FB72039" wp14:editId="5D0C95D1">
            <wp:extent cx="5270500" cy="2752090"/>
            <wp:effectExtent l="0" t="0" r="1270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0500" cy="2752090"/>
                    </a:xfrm>
                    <a:prstGeom prst="rect">
                      <a:avLst/>
                    </a:prstGeom>
                  </pic:spPr>
                </pic:pic>
              </a:graphicData>
            </a:graphic>
          </wp:inline>
        </w:drawing>
      </w:r>
    </w:p>
    <w:p w14:paraId="7D0D14F9" w14:textId="2662C0E2" w:rsidR="00465756" w:rsidRDefault="00465756" w:rsidP="00465756">
      <w:pPr>
        <w:pStyle w:val="Caption"/>
        <w:jc w:val="both"/>
      </w:pPr>
      <w:r>
        <w:t xml:space="preserve">Figure </w:t>
      </w:r>
      <w:r>
        <w:fldChar w:fldCharType="begin"/>
      </w:r>
      <w:r>
        <w:instrText xml:space="preserve"> SEQ Figure \* ARABIC </w:instrText>
      </w:r>
      <w:r>
        <w:fldChar w:fldCharType="separate"/>
      </w:r>
      <w:r w:rsidR="00617DED">
        <w:rPr>
          <w:noProof/>
        </w:rPr>
        <w:t>6</w:t>
      </w:r>
      <w:r>
        <w:fldChar w:fldCharType="end"/>
      </w:r>
    </w:p>
    <w:p w14:paraId="79DB5987" w14:textId="77777777" w:rsidR="00617DED" w:rsidRDefault="00617DED" w:rsidP="00617DED"/>
    <w:p w14:paraId="36C08054" w14:textId="64174A89" w:rsidR="00606E41" w:rsidRDefault="00617DED" w:rsidP="00617DED">
      <w:r>
        <w:t xml:space="preserve">The final item I will discuss in this chapter relates to the use of a scatterplot matrix to see </w:t>
      </w:r>
      <w:r w:rsidR="00B661F6">
        <w:t xml:space="preserve">linear </w:t>
      </w:r>
      <w:r>
        <w:t xml:space="preserve">correlations between pairs of variables in the dataset. Figure 7 below is shows a segment of a scatterplot matrix I created using Tableau which was too large to fit completely here on the page. </w:t>
      </w:r>
      <w:r w:rsidR="00606E41">
        <w:t xml:space="preserve">I can use this to discover trends between two specific variables which will help me when modelling the data later on. A positive trend will have plots moving from the bottom left area of the grid to the top right. I have included trend lines in this visualisation to help me to find any correlations. For example, I can see that along the top row, in the second and fourth grids there are positive relationships being displayed. Following the grids to the left and bottom, I then know that these relationships are between CPI –All Items &amp; Avg. Rental Rate and CPI – All Items &amp; CPI – Housing, Water, Gas, etc. </w:t>
      </w:r>
    </w:p>
    <w:p w14:paraId="6B905EC5" w14:textId="77777777" w:rsidR="00617DED" w:rsidRDefault="00617DED" w:rsidP="00617DED"/>
    <w:p w14:paraId="7E3CC42E" w14:textId="77777777" w:rsidR="00617DED" w:rsidRDefault="00617DED" w:rsidP="00617DED">
      <w:pPr>
        <w:keepNext/>
      </w:pPr>
      <w:r>
        <w:rPr>
          <w:noProof/>
          <w:lang w:val="en-US"/>
        </w:rPr>
        <w:drawing>
          <wp:inline distT="0" distB="0" distL="0" distR="0" wp14:anchorId="38E07A42" wp14:editId="31918C3A">
            <wp:extent cx="5270500" cy="2959100"/>
            <wp:effectExtent l="0" t="0" r="12700" b="1270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0500" cy="2959100"/>
                    </a:xfrm>
                    <a:prstGeom prst="rect">
                      <a:avLst/>
                    </a:prstGeom>
                  </pic:spPr>
                </pic:pic>
              </a:graphicData>
            </a:graphic>
          </wp:inline>
        </w:drawing>
      </w:r>
    </w:p>
    <w:p w14:paraId="728B13CC" w14:textId="79CDD68B" w:rsidR="00617DED" w:rsidRDefault="00617DED" w:rsidP="00617DED">
      <w:pPr>
        <w:pStyle w:val="Caption"/>
      </w:pPr>
      <w:r>
        <w:t xml:space="preserve">Figure </w:t>
      </w:r>
      <w:r>
        <w:fldChar w:fldCharType="begin"/>
      </w:r>
      <w:r>
        <w:instrText xml:space="preserve"> SEQ Figure \* ARABIC </w:instrText>
      </w:r>
      <w:r>
        <w:fldChar w:fldCharType="separate"/>
      </w:r>
      <w:r>
        <w:rPr>
          <w:noProof/>
        </w:rPr>
        <w:t>7</w:t>
      </w:r>
      <w:r>
        <w:fldChar w:fldCharType="end"/>
      </w:r>
    </w:p>
    <w:p w14:paraId="59A339BD" w14:textId="77777777" w:rsidR="00435547" w:rsidRPr="00435547" w:rsidRDefault="00435547" w:rsidP="00435547"/>
    <w:p w14:paraId="4268515F" w14:textId="4F0A3028" w:rsidR="003E56A0" w:rsidRDefault="003B33B1" w:rsidP="003B33B1">
      <w:pPr>
        <w:pStyle w:val="Heading1"/>
        <w:numPr>
          <w:ilvl w:val="0"/>
          <w:numId w:val="1"/>
        </w:numPr>
        <w:spacing w:line="360" w:lineRule="auto"/>
      </w:pPr>
      <w:bookmarkStart w:id="3" w:name="_Toc338003742"/>
      <w:r>
        <w:t>Data Profiling</w:t>
      </w:r>
      <w:r w:rsidR="00520874">
        <w:t xml:space="preserve"> and Data Pipeline</w:t>
      </w:r>
      <w:bookmarkEnd w:id="3"/>
    </w:p>
    <w:p w14:paraId="54E65DCC" w14:textId="77777777" w:rsidR="005327DF" w:rsidRPr="005327DF" w:rsidRDefault="005327DF" w:rsidP="005327DF"/>
    <w:p w14:paraId="685DF2C3" w14:textId="0F7AEB4A" w:rsidR="003E56A0" w:rsidRDefault="003E56A0" w:rsidP="003B33B1">
      <w:pPr>
        <w:spacing w:line="360" w:lineRule="auto"/>
      </w:pPr>
      <w:r>
        <w:t>The data used in this project has been collected</w:t>
      </w:r>
      <w:r w:rsidR="001340E3">
        <w:t xml:space="preserve"> so far</w:t>
      </w:r>
      <w:r>
        <w:t xml:space="preserve"> from the website</w:t>
      </w:r>
      <w:r w:rsidR="00993930">
        <w:t>s</w:t>
      </w:r>
      <w:r>
        <w:t xml:space="preserve"> for the Central Statistics Office (CSO) of Ireland</w:t>
      </w:r>
      <w:r w:rsidR="00993930">
        <w:t xml:space="preserve">, An Garda </w:t>
      </w:r>
      <w:proofErr w:type="spellStart"/>
      <w:r w:rsidR="00993930">
        <w:t>Siochana</w:t>
      </w:r>
      <w:proofErr w:type="spellEnd"/>
      <w:r w:rsidR="00993930">
        <w:t xml:space="preserve"> and the Department of Education</w:t>
      </w:r>
      <w:r>
        <w:t>. The</w:t>
      </w:r>
      <w:r w:rsidR="00993930">
        <w:t>ir</w:t>
      </w:r>
      <w:r>
        <w:t xml:space="preserve"> website</w:t>
      </w:r>
      <w:r w:rsidR="00993930">
        <w:t>s have</w:t>
      </w:r>
      <w:r>
        <w:t xml:space="preserve"> </w:t>
      </w:r>
      <w:r w:rsidR="00993930">
        <w:t>open</w:t>
      </w:r>
      <w:r>
        <w:t xml:space="preserve"> databases containing a variety of information that can be downloaded in various formats. For the purposes of this project, all data was downloaded as comma separated value (csv) files</w:t>
      </w:r>
      <w:r w:rsidR="00993930">
        <w:t xml:space="preserve"> which can be </w:t>
      </w:r>
      <w:r w:rsidR="00213F70">
        <w:t>formatted</w:t>
      </w:r>
      <w:r w:rsidR="00993930">
        <w:t xml:space="preserve"> to function</w:t>
      </w:r>
      <w:r w:rsidR="00C256EA">
        <w:t xml:space="preserve"> with both Tableau and R. </w:t>
      </w:r>
    </w:p>
    <w:p w14:paraId="02D2A672" w14:textId="737B920C" w:rsidR="00C256EA" w:rsidRDefault="00C256EA" w:rsidP="003B33B1">
      <w:pPr>
        <w:spacing w:line="360" w:lineRule="auto"/>
      </w:pPr>
    </w:p>
    <w:p w14:paraId="669EC686" w14:textId="52AE6CBC" w:rsidR="00C256EA" w:rsidRDefault="00C256EA" w:rsidP="003B33B1">
      <w:pPr>
        <w:spacing w:line="360" w:lineRule="auto"/>
      </w:pPr>
      <w:r>
        <w:t xml:space="preserve">The data files didn’t always lend themselves to merging without complications and a lot of time was spent on data cleaning and pre-processing. The data on the CSO website is </w:t>
      </w:r>
      <w:r w:rsidR="00993930">
        <w:t xml:space="preserve">not maintained in one common structure </w:t>
      </w:r>
      <w:r>
        <w:t xml:space="preserve">so </w:t>
      </w:r>
      <w:r w:rsidR="00993930">
        <w:t>different</w:t>
      </w:r>
      <w:r>
        <w:t xml:space="preserve"> topic</w:t>
      </w:r>
      <w:r w:rsidR="00993930">
        <w:t>s</w:t>
      </w:r>
      <w:r>
        <w:t xml:space="preserve"> of </w:t>
      </w:r>
      <w:r w:rsidR="00993930">
        <w:t>information are often</w:t>
      </w:r>
      <w:r>
        <w:t xml:space="preserve"> broken down into incompatible date structures (</w:t>
      </w:r>
      <w:r w:rsidR="00993930">
        <w:t xml:space="preserve">some </w:t>
      </w:r>
      <w:r>
        <w:t xml:space="preserve">yearly, </w:t>
      </w:r>
      <w:r w:rsidR="00993930">
        <w:t>some quarterly or</w:t>
      </w:r>
      <w:r>
        <w:t xml:space="preserve"> monthly, etc.) or </w:t>
      </w:r>
      <w:r w:rsidR="00993930">
        <w:t xml:space="preserve">for only certain </w:t>
      </w:r>
      <w:r>
        <w:t xml:space="preserve">regions. </w:t>
      </w:r>
      <w:r w:rsidR="007C227B">
        <w:t>A lot of the social related data has been collected from the national census which takes place every four or five years so the</w:t>
      </w:r>
      <w:r w:rsidR="00993930">
        <w:t>re is</w:t>
      </w:r>
      <w:r w:rsidR="007C227B">
        <w:t xml:space="preserve"> missing data </w:t>
      </w:r>
      <w:r w:rsidR="00213F70">
        <w:t>throughout the dataset for the years in between each census. After completing my exploratory analysis of the data I will decide which variables cannot be used and which</w:t>
      </w:r>
      <w:r w:rsidR="007C227B">
        <w:t xml:space="preserve"> will need to be imputed</w:t>
      </w:r>
      <w:r w:rsidR="00213F70">
        <w:t>,</w:t>
      </w:r>
      <w:r w:rsidR="007C227B">
        <w:t xml:space="preserve"> using R</w:t>
      </w:r>
      <w:r w:rsidR="00213F70">
        <w:t>,</w:t>
      </w:r>
      <w:r w:rsidR="007C227B">
        <w:t xml:space="preserve"> in order to allow a continuous analysis. Data that was </w:t>
      </w:r>
      <w:r w:rsidR="00213F70">
        <w:t xml:space="preserve">available by region but </w:t>
      </w:r>
      <w:r w:rsidR="007C227B">
        <w:t xml:space="preserve">only </w:t>
      </w:r>
      <w:r w:rsidR="00213F70">
        <w:t>had</w:t>
      </w:r>
      <w:r w:rsidR="007C227B">
        <w:t xml:space="preserve"> yearly totals</w:t>
      </w:r>
      <w:r w:rsidR="00213F70">
        <w:t>,</w:t>
      </w:r>
      <w:r w:rsidR="007C227B">
        <w:t xml:space="preserve"> </w:t>
      </w:r>
      <w:r w:rsidR="00213F70">
        <w:t>was</w:t>
      </w:r>
      <w:r w:rsidR="007C227B">
        <w:t xml:space="preserve"> </w:t>
      </w:r>
      <w:r w:rsidR="00213F70">
        <w:t>divided</w:t>
      </w:r>
      <w:r w:rsidR="007C227B">
        <w:t xml:space="preserve"> in</w:t>
      </w:r>
      <w:r w:rsidR="00213F70">
        <w:t>to</w:t>
      </w:r>
      <w:r w:rsidR="007C227B">
        <w:t xml:space="preserve"> quarterly values so that it would correspond with the other data in my Tableau </w:t>
      </w:r>
      <w:r w:rsidR="00213F70">
        <w:t xml:space="preserve">stage of </w:t>
      </w:r>
      <w:r w:rsidR="007C227B">
        <w:t>analysis.</w:t>
      </w:r>
    </w:p>
    <w:p w14:paraId="088E51BA" w14:textId="77777777" w:rsidR="00213F70" w:rsidRDefault="00213F70" w:rsidP="003B33B1">
      <w:pPr>
        <w:spacing w:line="360" w:lineRule="auto"/>
      </w:pPr>
    </w:p>
    <w:p w14:paraId="56E1EF7C" w14:textId="10269C06" w:rsidR="00213F70" w:rsidRDefault="00213F70" w:rsidP="003B33B1">
      <w:pPr>
        <w:spacing w:line="360" w:lineRule="auto"/>
      </w:pPr>
      <w:r>
        <w:t>To summarise data quality at this stage I have produced a tabular report</w:t>
      </w:r>
      <w:r w:rsidR="0066617C">
        <w:t xml:space="preserve"> (Table 1 below)</w:t>
      </w:r>
      <w:r>
        <w:t xml:space="preserve"> for all </w:t>
      </w:r>
      <w:r w:rsidR="0066617C">
        <w:t xml:space="preserve">of </w:t>
      </w:r>
      <w:r>
        <w:t>the continuous variables</w:t>
      </w:r>
      <w:r w:rsidR="0066617C">
        <w:t xml:space="preserve"> in the Analytics Base Table (ABT) and this is accompanied by visualisations that show the distribution of the values for each variable in the ABT. Each row, from left to right, has statistics for the number of instances (Count), the percentage missing, cardinality, minimum, 1</w:t>
      </w:r>
      <w:r w:rsidR="0066617C" w:rsidRPr="0066617C">
        <w:rPr>
          <w:vertAlign w:val="superscript"/>
        </w:rPr>
        <w:t>st</w:t>
      </w:r>
      <w:r w:rsidR="0066617C">
        <w:t xml:space="preserve"> quartile, median, mean, 3</w:t>
      </w:r>
      <w:r w:rsidR="0066617C" w:rsidRPr="0066617C">
        <w:rPr>
          <w:vertAlign w:val="superscript"/>
        </w:rPr>
        <w:t>rd</w:t>
      </w:r>
      <w:r w:rsidR="0066617C">
        <w:t xml:space="preserve"> quartile, maximum and standard deviation. </w:t>
      </w:r>
    </w:p>
    <w:p w14:paraId="176D5628" w14:textId="77777777" w:rsidR="00904B46" w:rsidRDefault="00904B46" w:rsidP="003B33B1">
      <w:pPr>
        <w:spacing w:line="360" w:lineRule="auto"/>
      </w:pPr>
    </w:p>
    <w:p w14:paraId="4048C49F" w14:textId="58411EAA" w:rsidR="00E7300C" w:rsidRDefault="00904B46" w:rsidP="003B33B1">
      <w:pPr>
        <w:spacing w:line="360" w:lineRule="auto"/>
        <w:rPr>
          <w:b/>
        </w:rPr>
      </w:pPr>
      <w:r>
        <w:rPr>
          <w:b/>
        </w:rPr>
        <w:t>Continuous variables:</w:t>
      </w:r>
    </w:p>
    <w:p w14:paraId="3C7AC92B" w14:textId="58DC228F" w:rsidR="0066617C" w:rsidRDefault="0066617C" w:rsidP="0066617C">
      <w:pPr>
        <w:pStyle w:val="Caption"/>
        <w:keepNext/>
      </w:pPr>
      <w:r>
        <w:lastRenderedPageBreak/>
        <w:t xml:space="preserve">Table </w:t>
      </w:r>
      <w:r>
        <w:fldChar w:fldCharType="begin"/>
      </w:r>
      <w:r>
        <w:instrText xml:space="preserve"> SEQ Table \* ARABIC </w:instrText>
      </w:r>
      <w:r>
        <w:fldChar w:fldCharType="separate"/>
      </w:r>
      <w:r>
        <w:rPr>
          <w:noProof/>
        </w:rPr>
        <w:t>1</w:t>
      </w:r>
      <w:r>
        <w:fldChar w:fldCharType="end"/>
      </w:r>
    </w:p>
    <w:tbl>
      <w:tblPr>
        <w:tblStyle w:val="MediumList2-Accent1"/>
        <w:tblW w:w="6357" w:type="pct"/>
        <w:tblInd w:w="-1257" w:type="dxa"/>
        <w:tblLook w:val="04A0" w:firstRow="1" w:lastRow="0" w:firstColumn="1" w:lastColumn="0" w:noHBand="0" w:noVBand="1"/>
      </w:tblPr>
      <w:tblGrid>
        <w:gridCol w:w="1926"/>
        <w:gridCol w:w="776"/>
        <w:gridCol w:w="691"/>
        <w:gridCol w:w="706"/>
        <w:gridCol w:w="947"/>
        <w:gridCol w:w="947"/>
        <w:gridCol w:w="901"/>
        <w:gridCol w:w="886"/>
        <w:gridCol w:w="997"/>
        <w:gridCol w:w="997"/>
        <w:gridCol w:w="1053"/>
      </w:tblGrid>
      <w:tr w:rsidR="008A5C31" w14:paraId="0CCD5E31" w14:textId="62408CF3" w:rsidTr="0098550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89" w:type="pct"/>
            <w:noWrap/>
          </w:tcPr>
          <w:p w14:paraId="530C1C69" w14:textId="77777777" w:rsidR="00A22CD7" w:rsidRDefault="00A22CD7">
            <w:pPr>
              <w:rPr>
                <w:rFonts w:asciiTheme="minorHAnsi" w:eastAsiaTheme="minorEastAsia" w:hAnsiTheme="minorHAnsi" w:cstheme="minorBidi"/>
                <w:color w:val="auto"/>
                <w:sz w:val="22"/>
                <w:szCs w:val="22"/>
              </w:rPr>
            </w:pPr>
          </w:p>
          <w:p w14:paraId="2539D4BC" w14:textId="246508B7" w:rsidR="00A22CD7" w:rsidRDefault="00A22CD7">
            <w:pPr>
              <w:rPr>
                <w:rFonts w:asciiTheme="minorHAnsi" w:eastAsiaTheme="minorEastAsia" w:hAnsiTheme="minorHAnsi" w:cstheme="minorBidi"/>
                <w:color w:val="auto"/>
                <w:sz w:val="22"/>
                <w:szCs w:val="22"/>
              </w:rPr>
            </w:pPr>
            <w:r>
              <w:rPr>
                <w:rFonts w:asciiTheme="minorHAnsi" w:eastAsiaTheme="minorEastAsia" w:hAnsiTheme="minorHAnsi" w:cstheme="minorBidi"/>
                <w:color w:val="auto"/>
                <w:sz w:val="22"/>
                <w:szCs w:val="22"/>
              </w:rPr>
              <w:t>Feature</w:t>
            </w:r>
          </w:p>
        </w:tc>
        <w:tc>
          <w:tcPr>
            <w:tcW w:w="358" w:type="pct"/>
          </w:tcPr>
          <w:p w14:paraId="576A5BAE" w14:textId="77777777" w:rsidR="00A22CD7" w:rsidRDefault="00A22CD7">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22"/>
                <w:szCs w:val="22"/>
              </w:rPr>
            </w:pPr>
          </w:p>
          <w:p w14:paraId="36A2E4AC" w14:textId="00FF263B" w:rsidR="00A22CD7" w:rsidRDefault="00A22CD7">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22"/>
                <w:szCs w:val="22"/>
              </w:rPr>
            </w:pPr>
            <w:r>
              <w:rPr>
                <w:rFonts w:asciiTheme="minorHAnsi" w:eastAsiaTheme="minorEastAsia" w:hAnsiTheme="minorHAnsi" w:cstheme="minorBidi"/>
                <w:color w:val="auto"/>
                <w:sz w:val="22"/>
                <w:szCs w:val="22"/>
              </w:rPr>
              <w:t>Count</w:t>
            </w:r>
          </w:p>
        </w:tc>
        <w:tc>
          <w:tcPr>
            <w:tcW w:w="319" w:type="pct"/>
          </w:tcPr>
          <w:p w14:paraId="222B730D" w14:textId="63A5B282" w:rsidR="00A22CD7" w:rsidRDefault="00A22CD7">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22"/>
                <w:szCs w:val="22"/>
              </w:rPr>
            </w:pPr>
            <w:r>
              <w:rPr>
                <w:rFonts w:asciiTheme="minorHAnsi" w:eastAsiaTheme="minorEastAsia" w:hAnsiTheme="minorHAnsi" w:cstheme="minorBidi"/>
                <w:color w:val="auto"/>
                <w:sz w:val="22"/>
                <w:szCs w:val="22"/>
              </w:rPr>
              <w:t>% Miss.</w:t>
            </w:r>
          </w:p>
        </w:tc>
        <w:tc>
          <w:tcPr>
            <w:tcW w:w="326" w:type="pct"/>
          </w:tcPr>
          <w:p w14:paraId="74EAF15C" w14:textId="77777777" w:rsidR="00A22CD7" w:rsidRDefault="00A22CD7">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22"/>
                <w:szCs w:val="22"/>
              </w:rPr>
            </w:pPr>
          </w:p>
          <w:p w14:paraId="77E98805" w14:textId="25637E24" w:rsidR="00A22CD7" w:rsidRDefault="00A22CD7">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22"/>
                <w:szCs w:val="22"/>
              </w:rPr>
            </w:pPr>
            <w:r>
              <w:rPr>
                <w:rFonts w:asciiTheme="minorHAnsi" w:eastAsiaTheme="minorEastAsia" w:hAnsiTheme="minorHAnsi" w:cstheme="minorBidi"/>
                <w:color w:val="auto"/>
                <w:sz w:val="22"/>
                <w:szCs w:val="22"/>
              </w:rPr>
              <w:t>Card.</w:t>
            </w:r>
          </w:p>
        </w:tc>
        <w:tc>
          <w:tcPr>
            <w:tcW w:w="437" w:type="pct"/>
          </w:tcPr>
          <w:p w14:paraId="7A56A75B" w14:textId="77777777" w:rsidR="00A22CD7" w:rsidRDefault="00A22CD7">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22"/>
                <w:szCs w:val="22"/>
              </w:rPr>
            </w:pPr>
          </w:p>
          <w:p w14:paraId="551420E6" w14:textId="4822CE71" w:rsidR="00A22CD7" w:rsidRDefault="00A22CD7">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22"/>
                <w:szCs w:val="22"/>
              </w:rPr>
            </w:pPr>
            <w:r>
              <w:rPr>
                <w:rFonts w:asciiTheme="minorHAnsi" w:eastAsiaTheme="minorEastAsia" w:hAnsiTheme="minorHAnsi" w:cstheme="minorBidi"/>
                <w:color w:val="auto"/>
                <w:sz w:val="22"/>
                <w:szCs w:val="22"/>
              </w:rPr>
              <w:t>Min.</w:t>
            </w:r>
          </w:p>
        </w:tc>
        <w:tc>
          <w:tcPr>
            <w:tcW w:w="437" w:type="pct"/>
          </w:tcPr>
          <w:p w14:paraId="39E9285F" w14:textId="77777777" w:rsidR="00A22CD7" w:rsidRDefault="00A22CD7">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22"/>
                <w:szCs w:val="22"/>
              </w:rPr>
            </w:pPr>
            <w:r>
              <w:rPr>
                <w:rFonts w:asciiTheme="minorHAnsi" w:eastAsiaTheme="minorEastAsia" w:hAnsiTheme="minorHAnsi" w:cstheme="minorBidi"/>
                <w:color w:val="auto"/>
                <w:sz w:val="22"/>
                <w:szCs w:val="22"/>
              </w:rPr>
              <w:t>1</w:t>
            </w:r>
            <w:r w:rsidRPr="00A22CD7">
              <w:rPr>
                <w:rFonts w:asciiTheme="minorHAnsi" w:eastAsiaTheme="minorEastAsia" w:hAnsiTheme="minorHAnsi" w:cstheme="minorBidi"/>
                <w:color w:val="auto"/>
                <w:sz w:val="22"/>
                <w:szCs w:val="22"/>
                <w:vertAlign w:val="superscript"/>
              </w:rPr>
              <w:t>st</w:t>
            </w:r>
          </w:p>
          <w:p w14:paraId="003F05C7" w14:textId="1930FD8C" w:rsidR="00A22CD7" w:rsidRDefault="00A22CD7">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22"/>
                <w:szCs w:val="22"/>
              </w:rPr>
            </w:pPr>
            <w:proofErr w:type="spellStart"/>
            <w:r>
              <w:rPr>
                <w:rFonts w:asciiTheme="minorHAnsi" w:eastAsiaTheme="minorEastAsia" w:hAnsiTheme="minorHAnsi" w:cstheme="minorBidi"/>
                <w:color w:val="auto"/>
                <w:sz w:val="22"/>
                <w:szCs w:val="22"/>
              </w:rPr>
              <w:t>Qrt</w:t>
            </w:r>
            <w:proofErr w:type="spellEnd"/>
            <w:r>
              <w:rPr>
                <w:rFonts w:asciiTheme="minorHAnsi" w:eastAsiaTheme="minorEastAsia" w:hAnsiTheme="minorHAnsi" w:cstheme="minorBidi"/>
                <w:color w:val="auto"/>
                <w:sz w:val="22"/>
                <w:szCs w:val="22"/>
              </w:rPr>
              <w:t>.</w:t>
            </w:r>
          </w:p>
        </w:tc>
        <w:tc>
          <w:tcPr>
            <w:tcW w:w="416" w:type="pct"/>
          </w:tcPr>
          <w:p w14:paraId="41A2FA54" w14:textId="77777777" w:rsidR="00A22CD7" w:rsidRDefault="00A22CD7">
            <w:pPr>
              <w:jc w:val="center"/>
              <w:cnfStyle w:val="100000000000" w:firstRow="1" w:lastRow="0" w:firstColumn="0" w:lastColumn="0" w:oddVBand="0" w:evenVBand="0" w:oddHBand="0" w:evenHBand="0" w:firstRowFirstColumn="0" w:firstRowLastColumn="0" w:lastRowFirstColumn="0" w:lastRowLastColumn="0"/>
              <w:rPr>
                <w:sz w:val="22"/>
                <w:szCs w:val="22"/>
              </w:rPr>
            </w:pPr>
          </w:p>
          <w:p w14:paraId="0F0ADD41" w14:textId="678F5939" w:rsidR="00A22CD7" w:rsidRDefault="00A60C10">
            <w:pPr>
              <w:jc w:val="cente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Median</w:t>
            </w:r>
          </w:p>
        </w:tc>
        <w:tc>
          <w:tcPr>
            <w:tcW w:w="409" w:type="pct"/>
          </w:tcPr>
          <w:p w14:paraId="48257616" w14:textId="77777777" w:rsidR="00A22CD7" w:rsidRDefault="00A22CD7">
            <w:pPr>
              <w:jc w:val="center"/>
              <w:cnfStyle w:val="100000000000" w:firstRow="1" w:lastRow="0" w:firstColumn="0" w:lastColumn="0" w:oddVBand="0" w:evenVBand="0" w:oddHBand="0" w:evenHBand="0" w:firstRowFirstColumn="0" w:firstRowLastColumn="0" w:lastRowFirstColumn="0" w:lastRowLastColumn="0"/>
              <w:rPr>
                <w:sz w:val="22"/>
                <w:szCs w:val="22"/>
              </w:rPr>
            </w:pPr>
          </w:p>
          <w:p w14:paraId="24DEEBCA" w14:textId="1DAC7A2D" w:rsidR="00A22CD7" w:rsidRDefault="00A60C10">
            <w:pPr>
              <w:jc w:val="cente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Me</w:t>
            </w:r>
            <w:r w:rsidR="00A22CD7">
              <w:rPr>
                <w:sz w:val="22"/>
                <w:szCs w:val="22"/>
              </w:rPr>
              <w:t>an</w:t>
            </w:r>
          </w:p>
        </w:tc>
        <w:tc>
          <w:tcPr>
            <w:tcW w:w="460" w:type="pct"/>
          </w:tcPr>
          <w:p w14:paraId="5B121493" w14:textId="77777777" w:rsidR="00A22CD7" w:rsidRDefault="00A22CD7">
            <w:pPr>
              <w:jc w:val="cente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3</w:t>
            </w:r>
            <w:r w:rsidRPr="00A22CD7">
              <w:rPr>
                <w:sz w:val="22"/>
                <w:szCs w:val="22"/>
                <w:vertAlign w:val="superscript"/>
              </w:rPr>
              <w:t>rd</w:t>
            </w:r>
          </w:p>
          <w:p w14:paraId="66D91E0C" w14:textId="37B06552" w:rsidR="00A22CD7" w:rsidRDefault="00A22CD7">
            <w:pPr>
              <w:jc w:val="center"/>
              <w:cnfStyle w:val="100000000000" w:firstRow="1" w:lastRow="0" w:firstColumn="0" w:lastColumn="0" w:oddVBand="0" w:evenVBand="0" w:oddHBand="0" w:evenHBand="0" w:firstRowFirstColumn="0" w:firstRowLastColumn="0" w:lastRowFirstColumn="0" w:lastRowLastColumn="0"/>
              <w:rPr>
                <w:sz w:val="22"/>
                <w:szCs w:val="22"/>
              </w:rPr>
            </w:pPr>
            <w:proofErr w:type="spellStart"/>
            <w:r>
              <w:rPr>
                <w:sz w:val="22"/>
                <w:szCs w:val="22"/>
              </w:rPr>
              <w:t>Qrt</w:t>
            </w:r>
            <w:proofErr w:type="spellEnd"/>
            <w:r>
              <w:rPr>
                <w:sz w:val="22"/>
                <w:szCs w:val="22"/>
              </w:rPr>
              <w:t>.</w:t>
            </w:r>
          </w:p>
        </w:tc>
        <w:tc>
          <w:tcPr>
            <w:tcW w:w="460" w:type="pct"/>
          </w:tcPr>
          <w:p w14:paraId="3E9752E5" w14:textId="77777777" w:rsidR="00A22CD7" w:rsidRDefault="00A22CD7">
            <w:pPr>
              <w:jc w:val="center"/>
              <w:cnfStyle w:val="100000000000" w:firstRow="1" w:lastRow="0" w:firstColumn="0" w:lastColumn="0" w:oddVBand="0" w:evenVBand="0" w:oddHBand="0" w:evenHBand="0" w:firstRowFirstColumn="0" w:firstRowLastColumn="0" w:lastRowFirstColumn="0" w:lastRowLastColumn="0"/>
              <w:rPr>
                <w:sz w:val="22"/>
                <w:szCs w:val="22"/>
              </w:rPr>
            </w:pPr>
          </w:p>
          <w:p w14:paraId="2B423055" w14:textId="340F475F" w:rsidR="00A22CD7" w:rsidRDefault="00A22CD7">
            <w:pPr>
              <w:jc w:val="cente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Max.</w:t>
            </w:r>
          </w:p>
        </w:tc>
        <w:tc>
          <w:tcPr>
            <w:tcW w:w="486" w:type="pct"/>
          </w:tcPr>
          <w:p w14:paraId="29CAFE97" w14:textId="77777777" w:rsidR="00A22CD7" w:rsidRDefault="00A22CD7">
            <w:pPr>
              <w:jc w:val="cente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Std.</w:t>
            </w:r>
          </w:p>
          <w:p w14:paraId="616C1ED7" w14:textId="4ABE7A4E" w:rsidR="00A22CD7" w:rsidRDefault="00A22CD7">
            <w:pPr>
              <w:jc w:val="cente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Dev.</w:t>
            </w:r>
          </w:p>
        </w:tc>
      </w:tr>
      <w:tr w:rsidR="008A5C31" w14:paraId="3C480ADD" w14:textId="0BE812C6" w:rsidTr="00985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9" w:type="pct"/>
            <w:noWrap/>
          </w:tcPr>
          <w:p w14:paraId="3DA32870" w14:textId="48395764" w:rsidR="00A22CD7" w:rsidRDefault="008A5C31">
            <w:pPr>
              <w:rPr>
                <w:rFonts w:asciiTheme="minorHAnsi" w:eastAsiaTheme="minorEastAsia" w:hAnsiTheme="minorHAnsi" w:cstheme="minorBidi"/>
                <w:color w:val="auto"/>
              </w:rPr>
            </w:pPr>
            <w:r>
              <w:rPr>
                <w:rFonts w:asciiTheme="minorHAnsi" w:eastAsiaTheme="minorEastAsia" w:hAnsiTheme="minorHAnsi" w:cstheme="minorBidi"/>
                <w:color w:val="auto"/>
              </w:rPr>
              <w:t>No. of Offences</w:t>
            </w:r>
          </w:p>
        </w:tc>
        <w:tc>
          <w:tcPr>
            <w:tcW w:w="358" w:type="pct"/>
          </w:tcPr>
          <w:p w14:paraId="3753201A" w14:textId="1BFF0B91" w:rsidR="00A22CD7" w:rsidRDefault="008A5C31">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3640</w:t>
            </w:r>
          </w:p>
        </w:tc>
        <w:tc>
          <w:tcPr>
            <w:tcW w:w="319" w:type="pct"/>
          </w:tcPr>
          <w:p w14:paraId="0B0364AF" w14:textId="3E693339" w:rsidR="00A22CD7" w:rsidRDefault="008A5C31">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0</w:t>
            </w:r>
          </w:p>
        </w:tc>
        <w:tc>
          <w:tcPr>
            <w:tcW w:w="326" w:type="pct"/>
          </w:tcPr>
          <w:p w14:paraId="1C3A3BE2" w14:textId="77777777" w:rsidR="00A22CD7" w:rsidRDefault="00A22CD7">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p>
        </w:tc>
        <w:tc>
          <w:tcPr>
            <w:tcW w:w="437" w:type="pct"/>
          </w:tcPr>
          <w:p w14:paraId="01180A52" w14:textId="7C76419A" w:rsidR="00A22CD7" w:rsidRDefault="008A5C31">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0</w:t>
            </w:r>
          </w:p>
        </w:tc>
        <w:tc>
          <w:tcPr>
            <w:tcW w:w="437" w:type="pct"/>
          </w:tcPr>
          <w:p w14:paraId="1250AEA1" w14:textId="5D210968" w:rsidR="00A22CD7" w:rsidRDefault="008A5C31">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68</w:t>
            </w:r>
          </w:p>
        </w:tc>
        <w:tc>
          <w:tcPr>
            <w:tcW w:w="416" w:type="pct"/>
          </w:tcPr>
          <w:p w14:paraId="000F6620" w14:textId="209CF1B2" w:rsidR="00A22CD7" w:rsidRDefault="008A5C31">
            <w:pPr>
              <w:jc w:val="center"/>
              <w:cnfStyle w:val="000000100000" w:firstRow="0" w:lastRow="0" w:firstColumn="0" w:lastColumn="0" w:oddVBand="0" w:evenVBand="0" w:oddHBand="1" w:evenHBand="0" w:firstRowFirstColumn="0" w:firstRowLastColumn="0" w:lastRowFirstColumn="0" w:lastRowLastColumn="0"/>
            </w:pPr>
            <w:r>
              <w:t>377</w:t>
            </w:r>
          </w:p>
        </w:tc>
        <w:tc>
          <w:tcPr>
            <w:tcW w:w="409" w:type="pct"/>
          </w:tcPr>
          <w:p w14:paraId="36AC3E42" w14:textId="6A53B083" w:rsidR="00A22CD7" w:rsidRDefault="008A5C31">
            <w:pPr>
              <w:jc w:val="center"/>
              <w:cnfStyle w:val="000000100000" w:firstRow="0" w:lastRow="0" w:firstColumn="0" w:lastColumn="0" w:oddVBand="0" w:evenVBand="0" w:oddHBand="1" w:evenHBand="0" w:firstRowFirstColumn="0" w:firstRowLastColumn="0" w:lastRowFirstColumn="0" w:lastRowLastColumn="0"/>
            </w:pPr>
            <w:r>
              <w:t>812.5</w:t>
            </w:r>
          </w:p>
        </w:tc>
        <w:tc>
          <w:tcPr>
            <w:tcW w:w="460" w:type="pct"/>
          </w:tcPr>
          <w:p w14:paraId="0B6F7DC5" w14:textId="7632ABD4" w:rsidR="00A22CD7" w:rsidRDefault="008A5C31">
            <w:pPr>
              <w:jc w:val="center"/>
              <w:cnfStyle w:val="000000100000" w:firstRow="0" w:lastRow="0" w:firstColumn="0" w:lastColumn="0" w:oddVBand="0" w:evenVBand="0" w:oddHBand="1" w:evenHBand="0" w:firstRowFirstColumn="0" w:firstRowLastColumn="0" w:lastRowFirstColumn="0" w:lastRowLastColumn="0"/>
            </w:pPr>
            <w:r>
              <w:t>1011.2</w:t>
            </w:r>
          </w:p>
        </w:tc>
        <w:tc>
          <w:tcPr>
            <w:tcW w:w="460" w:type="pct"/>
          </w:tcPr>
          <w:p w14:paraId="61D24D07" w14:textId="51371B41" w:rsidR="00A22CD7" w:rsidRDefault="008A5C31">
            <w:pPr>
              <w:jc w:val="center"/>
              <w:cnfStyle w:val="000000100000" w:firstRow="0" w:lastRow="0" w:firstColumn="0" w:lastColumn="0" w:oddVBand="0" w:evenVBand="0" w:oddHBand="1" w:evenHBand="0" w:firstRowFirstColumn="0" w:firstRowLastColumn="0" w:lastRowFirstColumn="0" w:lastRowLastColumn="0"/>
            </w:pPr>
            <w:r>
              <w:t>10486</w:t>
            </w:r>
          </w:p>
        </w:tc>
        <w:tc>
          <w:tcPr>
            <w:tcW w:w="486" w:type="pct"/>
          </w:tcPr>
          <w:p w14:paraId="6124E249" w14:textId="11777E43" w:rsidR="00A22CD7" w:rsidRDefault="0098550F">
            <w:pPr>
              <w:jc w:val="center"/>
              <w:cnfStyle w:val="000000100000" w:firstRow="0" w:lastRow="0" w:firstColumn="0" w:lastColumn="0" w:oddVBand="0" w:evenVBand="0" w:oddHBand="1" w:evenHBand="0" w:firstRowFirstColumn="0" w:firstRowLastColumn="0" w:lastRowFirstColumn="0" w:lastRowLastColumn="0"/>
            </w:pPr>
            <w:r>
              <w:t>1342.481</w:t>
            </w:r>
          </w:p>
        </w:tc>
      </w:tr>
      <w:tr w:rsidR="008A5C31" w14:paraId="3EE66900" w14:textId="5F09F8BD" w:rsidTr="0098550F">
        <w:tc>
          <w:tcPr>
            <w:cnfStyle w:val="001000000000" w:firstRow="0" w:lastRow="0" w:firstColumn="1" w:lastColumn="0" w:oddVBand="0" w:evenVBand="0" w:oddHBand="0" w:evenHBand="0" w:firstRowFirstColumn="0" w:firstRowLastColumn="0" w:lastRowFirstColumn="0" w:lastRowLastColumn="0"/>
            <w:tcW w:w="889" w:type="pct"/>
            <w:noWrap/>
          </w:tcPr>
          <w:p w14:paraId="32D5A45A" w14:textId="67E844D3" w:rsidR="00A22CD7" w:rsidRDefault="008A5C31">
            <w:pPr>
              <w:rPr>
                <w:rFonts w:asciiTheme="minorHAnsi" w:eastAsiaTheme="minorEastAsia" w:hAnsiTheme="minorHAnsi" w:cstheme="minorBidi"/>
                <w:color w:val="auto"/>
              </w:rPr>
            </w:pPr>
            <w:r>
              <w:rPr>
                <w:rFonts w:asciiTheme="minorHAnsi" w:eastAsiaTheme="minorEastAsia" w:hAnsiTheme="minorHAnsi" w:cstheme="minorBidi"/>
                <w:color w:val="auto"/>
              </w:rPr>
              <w:t>Live Register No.</w:t>
            </w:r>
          </w:p>
        </w:tc>
        <w:tc>
          <w:tcPr>
            <w:tcW w:w="358" w:type="pct"/>
          </w:tcPr>
          <w:p w14:paraId="490EED9B" w14:textId="62F1A48B" w:rsidR="00A22CD7" w:rsidRDefault="008A5C31">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3640</w:t>
            </w:r>
          </w:p>
        </w:tc>
        <w:tc>
          <w:tcPr>
            <w:tcW w:w="319" w:type="pct"/>
          </w:tcPr>
          <w:p w14:paraId="5CBE3623" w14:textId="1388762E" w:rsidR="00A22CD7" w:rsidRDefault="008A5C31">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0</w:t>
            </w:r>
          </w:p>
        </w:tc>
        <w:tc>
          <w:tcPr>
            <w:tcW w:w="326" w:type="pct"/>
          </w:tcPr>
          <w:p w14:paraId="082FCCF6" w14:textId="77777777" w:rsidR="00A22CD7" w:rsidRDefault="00A22CD7">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p>
        </w:tc>
        <w:tc>
          <w:tcPr>
            <w:tcW w:w="437" w:type="pct"/>
          </w:tcPr>
          <w:p w14:paraId="2CD6B097" w14:textId="23F61464" w:rsidR="00A22CD7" w:rsidRDefault="008A5C31">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43554</w:t>
            </w:r>
          </w:p>
        </w:tc>
        <w:tc>
          <w:tcPr>
            <w:tcW w:w="437" w:type="pct"/>
          </w:tcPr>
          <w:p w14:paraId="434165AD" w14:textId="6CFE72B5" w:rsidR="00A22CD7" w:rsidRDefault="008A5C31">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70195</w:t>
            </w:r>
          </w:p>
        </w:tc>
        <w:tc>
          <w:tcPr>
            <w:tcW w:w="416" w:type="pct"/>
          </w:tcPr>
          <w:p w14:paraId="0C605EFF" w14:textId="6A509E5F" w:rsidR="00A22CD7" w:rsidRDefault="008A5C31">
            <w:pPr>
              <w:jc w:val="center"/>
              <w:cnfStyle w:val="000000000000" w:firstRow="0" w:lastRow="0" w:firstColumn="0" w:lastColumn="0" w:oddVBand="0" w:evenVBand="0" w:oddHBand="0" w:evenHBand="0" w:firstRowFirstColumn="0" w:firstRowLastColumn="0" w:lastRowFirstColumn="0" w:lastRowLastColumn="0"/>
            </w:pPr>
            <w:r>
              <w:t>122808</w:t>
            </w:r>
          </w:p>
        </w:tc>
        <w:tc>
          <w:tcPr>
            <w:tcW w:w="409" w:type="pct"/>
          </w:tcPr>
          <w:p w14:paraId="29EA2CD6" w14:textId="51A2935F" w:rsidR="00A22CD7" w:rsidRDefault="008A5C31">
            <w:pPr>
              <w:jc w:val="center"/>
              <w:cnfStyle w:val="000000000000" w:firstRow="0" w:lastRow="0" w:firstColumn="0" w:lastColumn="0" w:oddVBand="0" w:evenVBand="0" w:oddHBand="0" w:evenHBand="0" w:firstRowFirstColumn="0" w:firstRowLastColumn="0" w:lastRowFirstColumn="0" w:lastRowLastColumn="0"/>
            </w:pPr>
            <w:r>
              <w:t>134658</w:t>
            </w:r>
          </w:p>
        </w:tc>
        <w:tc>
          <w:tcPr>
            <w:tcW w:w="460" w:type="pct"/>
          </w:tcPr>
          <w:p w14:paraId="4AC450A2" w14:textId="02F7AC49" w:rsidR="00A22CD7" w:rsidRDefault="008A5C31">
            <w:pPr>
              <w:jc w:val="center"/>
              <w:cnfStyle w:val="000000000000" w:firstRow="0" w:lastRow="0" w:firstColumn="0" w:lastColumn="0" w:oddVBand="0" w:evenVBand="0" w:oddHBand="0" w:evenHBand="0" w:firstRowFirstColumn="0" w:firstRowLastColumn="0" w:lastRowFirstColumn="0" w:lastRowLastColumn="0"/>
            </w:pPr>
            <w:r>
              <w:t>172530</w:t>
            </w:r>
          </w:p>
        </w:tc>
        <w:tc>
          <w:tcPr>
            <w:tcW w:w="460" w:type="pct"/>
          </w:tcPr>
          <w:p w14:paraId="0351E3A1" w14:textId="08759F8B" w:rsidR="00A22CD7" w:rsidRDefault="008A5C31">
            <w:pPr>
              <w:jc w:val="center"/>
              <w:cnfStyle w:val="000000000000" w:firstRow="0" w:lastRow="0" w:firstColumn="0" w:lastColumn="0" w:oddVBand="0" w:evenVBand="0" w:oddHBand="0" w:evenHBand="0" w:firstRowFirstColumn="0" w:firstRowLastColumn="0" w:lastRowFirstColumn="0" w:lastRowLastColumn="0"/>
            </w:pPr>
            <w:r>
              <w:t>331979</w:t>
            </w:r>
          </w:p>
        </w:tc>
        <w:tc>
          <w:tcPr>
            <w:tcW w:w="486" w:type="pct"/>
          </w:tcPr>
          <w:p w14:paraId="1C984BEB" w14:textId="7B2985B7" w:rsidR="00A22CD7" w:rsidRDefault="0098550F">
            <w:pPr>
              <w:jc w:val="center"/>
              <w:cnfStyle w:val="000000000000" w:firstRow="0" w:lastRow="0" w:firstColumn="0" w:lastColumn="0" w:oddVBand="0" w:evenVBand="0" w:oddHBand="0" w:evenHBand="0" w:firstRowFirstColumn="0" w:firstRowLastColumn="0" w:lastRowFirstColumn="0" w:lastRowLastColumn="0"/>
            </w:pPr>
            <w:r>
              <w:t>71695.66</w:t>
            </w:r>
          </w:p>
        </w:tc>
      </w:tr>
      <w:tr w:rsidR="008A5C31" w14:paraId="201033C1" w14:textId="19A5475F" w:rsidTr="00985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9" w:type="pct"/>
            <w:noWrap/>
          </w:tcPr>
          <w:p w14:paraId="285705F5" w14:textId="4951FD66" w:rsidR="00A22CD7" w:rsidRDefault="00A60C10">
            <w:pPr>
              <w:rPr>
                <w:rFonts w:asciiTheme="minorHAnsi" w:eastAsiaTheme="minorEastAsia" w:hAnsiTheme="minorHAnsi" w:cstheme="minorBidi"/>
                <w:color w:val="auto"/>
              </w:rPr>
            </w:pPr>
            <w:r>
              <w:rPr>
                <w:rFonts w:asciiTheme="minorHAnsi" w:eastAsiaTheme="minorEastAsia" w:hAnsiTheme="minorHAnsi" w:cstheme="minorBidi"/>
                <w:color w:val="auto"/>
              </w:rPr>
              <w:t>% Internet Users</w:t>
            </w:r>
          </w:p>
        </w:tc>
        <w:tc>
          <w:tcPr>
            <w:tcW w:w="358" w:type="pct"/>
          </w:tcPr>
          <w:p w14:paraId="2D8C637E" w14:textId="47A89F9D" w:rsidR="00A22CD7" w:rsidRDefault="00A60C10">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3640</w:t>
            </w:r>
          </w:p>
        </w:tc>
        <w:tc>
          <w:tcPr>
            <w:tcW w:w="319" w:type="pct"/>
          </w:tcPr>
          <w:p w14:paraId="7DD1AA4B" w14:textId="119EFA37" w:rsidR="00A22CD7" w:rsidRDefault="00A60C10">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46.2</w:t>
            </w:r>
          </w:p>
        </w:tc>
        <w:tc>
          <w:tcPr>
            <w:tcW w:w="326" w:type="pct"/>
          </w:tcPr>
          <w:p w14:paraId="6F7EF10F" w14:textId="5F8BEB08" w:rsidR="00A22CD7" w:rsidRDefault="00A22CD7">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p>
        </w:tc>
        <w:tc>
          <w:tcPr>
            <w:tcW w:w="437" w:type="pct"/>
          </w:tcPr>
          <w:p w14:paraId="73F2C95A" w14:textId="3F335292" w:rsidR="00A22CD7" w:rsidRDefault="00A60C10">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19</w:t>
            </w:r>
          </w:p>
        </w:tc>
        <w:tc>
          <w:tcPr>
            <w:tcW w:w="437" w:type="pct"/>
          </w:tcPr>
          <w:p w14:paraId="44237A1B" w14:textId="7BB2EE3B" w:rsidR="00A22CD7" w:rsidRDefault="00A60C10">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50</w:t>
            </w:r>
          </w:p>
        </w:tc>
        <w:tc>
          <w:tcPr>
            <w:tcW w:w="416" w:type="pct"/>
          </w:tcPr>
          <w:p w14:paraId="089E6E42" w14:textId="7A9EC017" w:rsidR="00A22CD7" w:rsidRDefault="00A60C10">
            <w:pPr>
              <w:jc w:val="center"/>
              <w:cnfStyle w:val="000000100000" w:firstRow="0" w:lastRow="0" w:firstColumn="0" w:lastColumn="0" w:oddVBand="0" w:evenVBand="0" w:oddHBand="1" w:evenHBand="0" w:firstRowFirstColumn="0" w:firstRowLastColumn="0" w:lastRowFirstColumn="0" w:lastRowLastColumn="0"/>
            </w:pPr>
            <w:r>
              <w:t>57</w:t>
            </w:r>
          </w:p>
        </w:tc>
        <w:tc>
          <w:tcPr>
            <w:tcW w:w="409" w:type="pct"/>
          </w:tcPr>
          <w:p w14:paraId="3FB5AA18" w14:textId="61F5992D" w:rsidR="00A22CD7" w:rsidRDefault="00A60C10">
            <w:pPr>
              <w:jc w:val="center"/>
              <w:cnfStyle w:val="000000100000" w:firstRow="0" w:lastRow="0" w:firstColumn="0" w:lastColumn="0" w:oddVBand="0" w:evenVBand="0" w:oddHBand="1" w:evenHBand="0" w:firstRowFirstColumn="0" w:firstRowLastColumn="0" w:lastRowFirstColumn="0" w:lastRowLastColumn="0"/>
            </w:pPr>
            <w:r>
              <w:t>56.09</w:t>
            </w:r>
          </w:p>
        </w:tc>
        <w:tc>
          <w:tcPr>
            <w:tcW w:w="460" w:type="pct"/>
          </w:tcPr>
          <w:p w14:paraId="4E547F70" w14:textId="1328AD48" w:rsidR="00A22CD7" w:rsidRDefault="00A60C10">
            <w:pPr>
              <w:jc w:val="center"/>
              <w:cnfStyle w:val="000000100000" w:firstRow="0" w:lastRow="0" w:firstColumn="0" w:lastColumn="0" w:oddVBand="0" w:evenVBand="0" w:oddHBand="1" w:evenHBand="0" w:firstRowFirstColumn="0" w:firstRowLastColumn="0" w:lastRowFirstColumn="0" w:lastRowLastColumn="0"/>
            </w:pPr>
            <w:r>
              <w:t>66</w:t>
            </w:r>
          </w:p>
        </w:tc>
        <w:tc>
          <w:tcPr>
            <w:tcW w:w="460" w:type="pct"/>
          </w:tcPr>
          <w:p w14:paraId="5E5EB987" w14:textId="19544845" w:rsidR="00A22CD7" w:rsidRDefault="00A60C10">
            <w:pPr>
              <w:jc w:val="center"/>
              <w:cnfStyle w:val="000000100000" w:firstRow="0" w:lastRow="0" w:firstColumn="0" w:lastColumn="0" w:oddVBand="0" w:evenVBand="0" w:oddHBand="1" w:evenHBand="0" w:firstRowFirstColumn="0" w:firstRowLastColumn="0" w:lastRowFirstColumn="0" w:lastRowLastColumn="0"/>
            </w:pPr>
            <w:r>
              <w:t>76</w:t>
            </w:r>
          </w:p>
        </w:tc>
        <w:tc>
          <w:tcPr>
            <w:tcW w:w="486" w:type="pct"/>
          </w:tcPr>
          <w:p w14:paraId="74AFC88C" w14:textId="2B54320F" w:rsidR="00A22CD7" w:rsidRDefault="0098550F">
            <w:pPr>
              <w:jc w:val="center"/>
              <w:cnfStyle w:val="000000100000" w:firstRow="0" w:lastRow="0" w:firstColumn="0" w:lastColumn="0" w:oddVBand="0" w:evenVBand="0" w:oddHBand="1" w:evenHBand="0" w:firstRowFirstColumn="0" w:firstRowLastColumn="0" w:lastRowFirstColumn="0" w:lastRowLastColumn="0"/>
            </w:pPr>
            <w:r>
              <w:t>NA</w:t>
            </w:r>
          </w:p>
        </w:tc>
      </w:tr>
      <w:tr w:rsidR="008A5C31" w14:paraId="2641D806" w14:textId="16AD962D" w:rsidTr="0098550F">
        <w:tc>
          <w:tcPr>
            <w:cnfStyle w:val="001000000000" w:firstRow="0" w:lastRow="0" w:firstColumn="1" w:lastColumn="0" w:oddVBand="0" w:evenVBand="0" w:oddHBand="0" w:evenHBand="0" w:firstRowFirstColumn="0" w:firstRowLastColumn="0" w:lastRowFirstColumn="0" w:lastRowLastColumn="0"/>
            <w:tcW w:w="889" w:type="pct"/>
            <w:noWrap/>
          </w:tcPr>
          <w:p w14:paraId="039B86B0" w14:textId="77777777" w:rsidR="00A60C10" w:rsidRDefault="00A60C10">
            <w:pPr>
              <w:rPr>
                <w:rFonts w:asciiTheme="minorHAnsi" w:eastAsiaTheme="minorEastAsia" w:hAnsiTheme="minorHAnsi" w:cstheme="minorBidi"/>
                <w:color w:val="auto"/>
              </w:rPr>
            </w:pPr>
            <w:r>
              <w:rPr>
                <w:rFonts w:asciiTheme="minorHAnsi" w:eastAsiaTheme="minorEastAsia" w:hAnsiTheme="minorHAnsi" w:cstheme="minorBidi"/>
                <w:color w:val="auto"/>
              </w:rPr>
              <w:t>No. Practising</w:t>
            </w:r>
          </w:p>
          <w:p w14:paraId="289E33B4" w14:textId="61ED6929" w:rsidR="00A22CD7" w:rsidRDefault="00A60C10">
            <w:pPr>
              <w:rPr>
                <w:rFonts w:asciiTheme="minorHAnsi" w:eastAsiaTheme="minorEastAsia" w:hAnsiTheme="minorHAnsi" w:cstheme="minorBidi"/>
                <w:color w:val="auto"/>
              </w:rPr>
            </w:pPr>
            <w:r>
              <w:rPr>
                <w:rFonts w:asciiTheme="minorHAnsi" w:eastAsiaTheme="minorEastAsia" w:hAnsiTheme="minorHAnsi" w:cstheme="minorBidi"/>
                <w:color w:val="auto"/>
              </w:rPr>
              <w:t xml:space="preserve">Religion </w:t>
            </w:r>
          </w:p>
        </w:tc>
        <w:tc>
          <w:tcPr>
            <w:tcW w:w="358" w:type="pct"/>
          </w:tcPr>
          <w:p w14:paraId="583249E5" w14:textId="5ACD22CF" w:rsidR="00A22CD7" w:rsidRDefault="00A60C10">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3640</w:t>
            </w:r>
          </w:p>
        </w:tc>
        <w:tc>
          <w:tcPr>
            <w:tcW w:w="319" w:type="pct"/>
          </w:tcPr>
          <w:p w14:paraId="1C49B74D" w14:textId="5CBA29B7" w:rsidR="00A22CD7" w:rsidRDefault="00A60C10">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76.9</w:t>
            </w:r>
          </w:p>
        </w:tc>
        <w:tc>
          <w:tcPr>
            <w:tcW w:w="326" w:type="pct"/>
          </w:tcPr>
          <w:p w14:paraId="5309C808" w14:textId="324E4C36" w:rsidR="00A22CD7" w:rsidRDefault="00A22CD7">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p>
        </w:tc>
        <w:tc>
          <w:tcPr>
            <w:tcW w:w="437" w:type="pct"/>
          </w:tcPr>
          <w:p w14:paraId="394BCA8D" w14:textId="49C82FA3" w:rsidR="00A22CD7" w:rsidRDefault="00A60C10">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246714</w:t>
            </w:r>
          </w:p>
        </w:tc>
        <w:tc>
          <w:tcPr>
            <w:tcW w:w="437" w:type="pct"/>
          </w:tcPr>
          <w:p w14:paraId="2BA64F6D" w14:textId="7C8F1049" w:rsidR="00A22CD7" w:rsidRDefault="00A60C10">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464296</w:t>
            </w:r>
          </w:p>
        </w:tc>
        <w:tc>
          <w:tcPr>
            <w:tcW w:w="416" w:type="pct"/>
          </w:tcPr>
          <w:p w14:paraId="1843A4BE" w14:textId="5F7BAAB8" w:rsidR="00A22CD7" w:rsidRDefault="00A60C10">
            <w:pPr>
              <w:jc w:val="center"/>
              <w:cnfStyle w:val="000000000000" w:firstRow="0" w:lastRow="0" w:firstColumn="0" w:lastColumn="0" w:oddVBand="0" w:evenVBand="0" w:oddHBand="0" w:evenHBand="0" w:firstRowFirstColumn="0" w:firstRowLastColumn="0" w:lastRowFirstColumn="0" w:lastRowLastColumn="0"/>
            </w:pPr>
            <w:r>
              <w:t>784521</w:t>
            </w:r>
          </w:p>
        </w:tc>
        <w:tc>
          <w:tcPr>
            <w:tcW w:w="409" w:type="pct"/>
          </w:tcPr>
          <w:p w14:paraId="58BC5FAF" w14:textId="63E0B8FF" w:rsidR="00A22CD7" w:rsidRDefault="00A60C10">
            <w:pPr>
              <w:jc w:val="center"/>
              <w:cnfStyle w:val="000000000000" w:firstRow="0" w:lastRow="0" w:firstColumn="0" w:lastColumn="0" w:oddVBand="0" w:evenVBand="0" w:oddHBand="0" w:evenHBand="0" w:firstRowFirstColumn="0" w:firstRowLastColumn="0" w:lastRowFirstColumn="0" w:lastRowLastColumn="0"/>
            </w:pPr>
            <w:r>
              <w:t>729906</w:t>
            </w:r>
          </w:p>
        </w:tc>
        <w:tc>
          <w:tcPr>
            <w:tcW w:w="460" w:type="pct"/>
          </w:tcPr>
          <w:p w14:paraId="7D762470" w14:textId="19AFD2F8" w:rsidR="00A22CD7" w:rsidRDefault="00A60C10">
            <w:pPr>
              <w:jc w:val="center"/>
              <w:cnfStyle w:val="000000000000" w:firstRow="0" w:lastRow="0" w:firstColumn="0" w:lastColumn="0" w:oddVBand="0" w:evenVBand="0" w:oddHBand="0" w:evenHBand="0" w:firstRowFirstColumn="0" w:firstRowLastColumn="0" w:lastRowFirstColumn="0" w:lastRowLastColumn="0"/>
            </w:pPr>
            <w:r>
              <w:t>1046088</w:t>
            </w:r>
          </w:p>
        </w:tc>
        <w:tc>
          <w:tcPr>
            <w:tcW w:w="460" w:type="pct"/>
          </w:tcPr>
          <w:p w14:paraId="7191818F" w14:textId="5B10A683" w:rsidR="00A22CD7" w:rsidRDefault="00A60C10">
            <w:pPr>
              <w:jc w:val="center"/>
              <w:cnfStyle w:val="000000000000" w:firstRow="0" w:lastRow="0" w:firstColumn="0" w:lastColumn="0" w:oddVBand="0" w:evenVBand="0" w:oddHBand="0" w:evenHBand="0" w:firstRowFirstColumn="0" w:firstRowLastColumn="0" w:lastRowFirstColumn="0" w:lastRowLastColumn="0"/>
            </w:pPr>
            <w:r>
              <w:t>1187176</w:t>
            </w:r>
          </w:p>
        </w:tc>
        <w:tc>
          <w:tcPr>
            <w:tcW w:w="486" w:type="pct"/>
          </w:tcPr>
          <w:p w14:paraId="1C6704CE" w14:textId="0A69150C" w:rsidR="00A22CD7" w:rsidRDefault="0098550F">
            <w:pPr>
              <w:jc w:val="center"/>
              <w:cnfStyle w:val="000000000000" w:firstRow="0" w:lastRow="0" w:firstColumn="0" w:lastColumn="0" w:oddVBand="0" w:evenVBand="0" w:oddHBand="0" w:evenHBand="0" w:firstRowFirstColumn="0" w:firstRowLastColumn="0" w:lastRowFirstColumn="0" w:lastRowLastColumn="0"/>
            </w:pPr>
            <w:r>
              <w:t>NA</w:t>
            </w:r>
          </w:p>
        </w:tc>
      </w:tr>
      <w:tr w:rsidR="008A5C31" w14:paraId="38B56C48" w14:textId="37301F1D" w:rsidTr="00985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9" w:type="pct"/>
            <w:noWrap/>
          </w:tcPr>
          <w:p w14:paraId="47092656" w14:textId="24C2BAA3" w:rsidR="00A22CD7" w:rsidRDefault="00A60C10">
            <w:pPr>
              <w:rPr>
                <w:rFonts w:asciiTheme="minorHAnsi" w:eastAsiaTheme="minorEastAsia" w:hAnsiTheme="minorHAnsi" w:cstheme="minorBidi"/>
                <w:color w:val="auto"/>
              </w:rPr>
            </w:pPr>
            <w:r>
              <w:rPr>
                <w:rFonts w:asciiTheme="minorHAnsi" w:eastAsiaTheme="minorEastAsia" w:hAnsiTheme="minorHAnsi" w:cstheme="minorBidi"/>
                <w:color w:val="auto"/>
              </w:rPr>
              <w:t>No. Garda Force</w:t>
            </w:r>
          </w:p>
        </w:tc>
        <w:tc>
          <w:tcPr>
            <w:tcW w:w="358" w:type="pct"/>
          </w:tcPr>
          <w:p w14:paraId="45108802" w14:textId="751F39AF" w:rsidR="00A22CD7" w:rsidRDefault="00A60C10">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3640</w:t>
            </w:r>
          </w:p>
        </w:tc>
        <w:tc>
          <w:tcPr>
            <w:tcW w:w="319" w:type="pct"/>
          </w:tcPr>
          <w:p w14:paraId="263E9B9B" w14:textId="27A0B683" w:rsidR="00A22CD7" w:rsidRDefault="00A60C10">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0</w:t>
            </w:r>
          </w:p>
        </w:tc>
        <w:tc>
          <w:tcPr>
            <w:tcW w:w="326" w:type="pct"/>
          </w:tcPr>
          <w:p w14:paraId="4AE44BD8" w14:textId="104BDD82" w:rsidR="00A22CD7" w:rsidRDefault="00A22CD7">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p>
        </w:tc>
        <w:tc>
          <w:tcPr>
            <w:tcW w:w="437" w:type="pct"/>
          </w:tcPr>
          <w:p w14:paraId="333E82B3" w14:textId="6BF1FFA2" w:rsidR="00A22CD7" w:rsidRDefault="00A60C10">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13504</w:t>
            </w:r>
          </w:p>
        </w:tc>
        <w:tc>
          <w:tcPr>
            <w:tcW w:w="437" w:type="pct"/>
          </w:tcPr>
          <w:p w14:paraId="0028CFB8" w14:textId="400183E2" w:rsidR="00A22CD7" w:rsidRDefault="00A60C10">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14969</w:t>
            </w:r>
          </w:p>
        </w:tc>
        <w:tc>
          <w:tcPr>
            <w:tcW w:w="416" w:type="pct"/>
          </w:tcPr>
          <w:p w14:paraId="6E00A95A" w14:textId="430C4B05" w:rsidR="00A22CD7" w:rsidRDefault="00A60C10">
            <w:pPr>
              <w:jc w:val="center"/>
              <w:cnfStyle w:val="000000100000" w:firstRow="0" w:lastRow="0" w:firstColumn="0" w:lastColumn="0" w:oddVBand="0" w:evenVBand="0" w:oddHBand="1" w:evenHBand="0" w:firstRowFirstColumn="0" w:firstRowLastColumn="0" w:lastRowFirstColumn="0" w:lastRowLastColumn="0"/>
            </w:pPr>
            <w:r>
              <w:t>16329</w:t>
            </w:r>
          </w:p>
        </w:tc>
        <w:tc>
          <w:tcPr>
            <w:tcW w:w="409" w:type="pct"/>
          </w:tcPr>
          <w:p w14:paraId="65E1FE64" w14:textId="16800310" w:rsidR="00A22CD7" w:rsidRDefault="00A60C10">
            <w:pPr>
              <w:jc w:val="center"/>
              <w:cnfStyle w:val="000000100000" w:firstRow="0" w:lastRow="0" w:firstColumn="0" w:lastColumn="0" w:oddVBand="0" w:evenVBand="0" w:oddHBand="1" w:evenHBand="0" w:firstRowFirstColumn="0" w:firstRowLastColumn="0" w:lastRowFirstColumn="0" w:lastRowLastColumn="0"/>
            </w:pPr>
            <w:r>
              <w:t>15936</w:t>
            </w:r>
          </w:p>
        </w:tc>
        <w:tc>
          <w:tcPr>
            <w:tcW w:w="460" w:type="pct"/>
          </w:tcPr>
          <w:p w14:paraId="749444C4" w14:textId="79FDDAA2" w:rsidR="00A22CD7" w:rsidRDefault="00A60C10">
            <w:pPr>
              <w:jc w:val="center"/>
              <w:cnfStyle w:val="000000100000" w:firstRow="0" w:lastRow="0" w:firstColumn="0" w:lastColumn="0" w:oddVBand="0" w:evenVBand="0" w:oddHBand="1" w:evenHBand="0" w:firstRowFirstColumn="0" w:firstRowLastColumn="0" w:lastRowFirstColumn="0" w:lastRowLastColumn="0"/>
            </w:pPr>
            <w:r>
              <w:t>16843</w:t>
            </w:r>
          </w:p>
        </w:tc>
        <w:tc>
          <w:tcPr>
            <w:tcW w:w="460" w:type="pct"/>
          </w:tcPr>
          <w:p w14:paraId="663F0D20" w14:textId="690C5F76" w:rsidR="00A22CD7" w:rsidRDefault="00A60C10">
            <w:pPr>
              <w:jc w:val="center"/>
              <w:cnfStyle w:val="000000100000" w:firstRow="0" w:lastRow="0" w:firstColumn="0" w:lastColumn="0" w:oddVBand="0" w:evenVBand="0" w:oddHBand="1" w:evenHBand="0" w:firstRowFirstColumn="0" w:firstRowLastColumn="0" w:lastRowFirstColumn="0" w:lastRowLastColumn="0"/>
            </w:pPr>
            <w:r>
              <w:t>17799</w:t>
            </w:r>
          </w:p>
        </w:tc>
        <w:tc>
          <w:tcPr>
            <w:tcW w:w="486" w:type="pct"/>
          </w:tcPr>
          <w:p w14:paraId="4C2671ED" w14:textId="0F4E5ED4" w:rsidR="00A22CD7" w:rsidRDefault="0098550F">
            <w:pPr>
              <w:jc w:val="center"/>
              <w:cnfStyle w:val="000000100000" w:firstRow="0" w:lastRow="0" w:firstColumn="0" w:lastColumn="0" w:oddVBand="0" w:evenVBand="0" w:oddHBand="1" w:evenHBand="0" w:firstRowFirstColumn="0" w:firstRowLastColumn="0" w:lastRowFirstColumn="0" w:lastRowLastColumn="0"/>
            </w:pPr>
            <w:r>
              <w:t>1379.515</w:t>
            </w:r>
          </w:p>
        </w:tc>
      </w:tr>
      <w:tr w:rsidR="00A60C10" w14:paraId="244B9C7E" w14:textId="77777777" w:rsidTr="0098550F">
        <w:tc>
          <w:tcPr>
            <w:cnfStyle w:val="001000000000" w:firstRow="0" w:lastRow="0" w:firstColumn="1" w:lastColumn="0" w:oddVBand="0" w:evenVBand="0" w:oddHBand="0" w:evenHBand="0" w:firstRowFirstColumn="0" w:firstRowLastColumn="0" w:lastRowFirstColumn="0" w:lastRowLastColumn="0"/>
            <w:tcW w:w="889" w:type="pct"/>
            <w:noWrap/>
          </w:tcPr>
          <w:p w14:paraId="1E488F94" w14:textId="77777777" w:rsidR="00A60C10" w:rsidRDefault="00A60C10">
            <w:r>
              <w:t>% Pupils Finish</w:t>
            </w:r>
          </w:p>
          <w:p w14:paraId="225DD0A8" w14:textId="033DA781" w:rsidR="00A60C10" w:rsidRDefault="00A60C10">
            <w:r>
              <w:t>Leaving Cert</w:t>
            </w:r>
          </w:p>
        </w:tc>
        <w:tc>
          <w:tcPr>
            <w:tcW w:w="358" w:type="pct"/>
          </w:tcPr>
          <w:p w14:paraId="041A748F" w14:textId="4E1D9EE1" w:rsidR="00A60C10" w:rsidRDefault="00A60C10">
            <w:pPr>
              <w:jc w:val="center"/>
              <w:cnfStyle w:val="000000000000" w:firstRow="0" w:lastRow="0" w:firstColumn="0" w:lastColumn="0" w:oddVBand="0" w:evenVBand="0" w:oddHBand="0" w:evenHBand="0" w:firstRowFirstColumn="0" w:firstRowLastColumn="0" w:lastRowFirstColumn="0" w:lastRowLastColumn="0"/>
            </w:pPr>
            <w:r>
              <w:t>3640</w:t>
            </w:r>
          </w:p>
        </w:tc>
        <w:tc>
          <w:tcPr>
            <w:tcW w:w="319" w:type="pct"/>
          </w:tcPr>
          <w:p w14:paraId="05F635EB" w14:textId="1EF1A661" w:rsidR="00A60C10" w:rsidRDefault="00A60C10">
            <w:pPr>
              <w:jc w:val="center"/>
              <w:cnfStyle w:val="000000000000" w:firstRow="0" w:lastRow="0" w:firstColumn="0" w:lastColumn="0" w:oddVBand="0" w:evenVBand="0" w:oddHBand="0" w:evenHBand="0" w:firstRowFirstColumn="0" w:firstRowLastColumn="0" w:lastRowFirstColumn="0" w:lastRowLastColumn="0"/>
            </w:pPr>
            <w:r>
              <w:t>46.2</w:t>
            </w:r>
          </w:p>
        </w:tc>
        <w:tc>
          <w:tcPr>
            <w:tcW w:w="326" w:type="pct"/>
          </w:tcPr>
          <w:p w14:paraId="517F330A" w14:textId="77777777" w:rsidR="00A60C10" w:rsidRDefault="00A60C10">
            <w:pPr>
              <w:jc w:val="center"/>
              <w:cnfStyle w:val="000000000000" w:firstRow="0" w:lastRow="0" w:firstColumn="0" w:lastColumn="0" w:oddVBand="0" w:evenVBand="0" w:oddHBand="0" w:evenHBand="0" w:firstRowFirstColumn="0" w:firstRowLastColumn="0" w:lastRowFirstColumn="0" w:lastRowLastColumn="0"/>
            </w:pPr>
          </w:p>
        </w:tc>
        <w:tc>
          <w:tcPr>
            <w:tcW w:w="437" w:type="pct"/>
          </w:tcPr>
          <w:p w14:paraId="17D5E917" w14:textId="5D894247" w:rsidR="00A60C10" w:rsidRDefault="00A60C10">
            <w:pPr>
              <w:jc w:val="center"/>
              <w:cnfStyle w:val="000000000000" w:firstRow="0" w:lastRow="0" w:firstColumn="0" w:lastColumn="0" w:oddVBand="0" w:evenVBand="0" w:oddHBand="0" w:evenHBand="0" w:firstRowFirstColumn="0" w:firstRowLastColumn="0" w:lastRowFirstColumn="0" w:lastRowLastColumn="0"/>
            </w:pPr>
            <w:r>
              <w:t>76</w:t>
            </w:r>
          </w:p>
        </w:tc>
        <w:tc>
          <w:tcPr>
            <w:tcW w:w="437" w:type="pct"/>
          </w:tcPr>
          <w:p w14:paraId="045BE4C3" w14:textId="181FDB63" w:rsidR="00A60C10" w:rsidRDefault="00A60C10">
            <w:pPr>
              <w:jc w:val="center"/>
              <w:cnfStyle w:val="000000000000" w:firstRow="0" w:lastRow="0" w:firstColumn="0" w:lastColumn="0" w:oddVBand="0" w:evenVBand="0" w:oddHBand="0" w:evenHBand="0" w:firstRowFirstColumn="0" w:firstRowLastColumn="0" w:lastRowFirstColumn="0" w:lastRowLastColumn="0"/>
            </w:pPr>
            <w:r>
              <w:t>81.1</w:t>
            </w:r>
          </w:p>
        </w:tc>
        <w:tc>
          <w:tcPr>
            <w:tcW w:w="416" w:type="pct"/>
          </w:tcPr>
          <w:p w14:paraId="5463B24E" w14:textId="64665E42" w:rsidR="00A60C10" w:rsidRDefault="00A60C10">
            <w:pPr>
              <w:jc w:val="center"/>
              <w:cnfStyle w:val="000000000000" w:firstRow="0" w:lastRow="0" w:firstColumn="0" w:lastColumn="0" w:oddVBand="0" w:evenVBand="0" w:oddHBand="0" w:evenHBand="0" w:firstRowFirstColumn="0" w:firstRowLastColumn="0" w:lastRowFirstColumn="0" w:lastRowLastColumn="0"/>
            </w:pPr>
            <w:r>
              <w:t>82.7</w:t>
            </w:r>
          </w:p>
        </w:tc>
        <w:tc>
          <w:tcPr>
            <w:tcW w:w="409" w:type="pct"/>
          </w:tcPr>
          <w:p w14:paraId="0FBC2D49" w14:textId="441A08B7" w:rsidR="00A60C10" w:rsidRDefault="00A60C10">
            <w:pPr>
              <w:jc w:val="center"/>
              <w:cnfStyle w:val="000000000000" w:firstRow="0" w:lastRow="0" w:firstColumn="0" w:lastColumn="0" w:oddVBand="0" w:evenVBand="0" w:oddHBand="0" w:evenHBand="0" w:firstRowFirstColumn="0" w:firstRowLastColumn="0" w:lastRowFirstColumn="0" w:lastRowLastColumn="0"/>
            </w:pPr>
            <w:r>
              <w:t>83.47</w:t>
            </w:r>
          </w:p>
        </w:tc>
        <w:tc>
          <w:tcPr>
            <w:tcW w:w="460" w:type="pct"/>
          </w:tcPr>
          <w:p w14:paraId="4121FFEB" w14:textId="42121FEB" w:rsidR="00A60C10" w:rsidRDefault="00A60C10">
            <w:pPr>
              <w:jc w:val="center"/>
              <w:cnfStyle w:val="000000000000" w:firstRow="0" w:lastRow="0" w:firstColumn="0" w:lastColumn="0" w:oddVBand="0" w:evenVBand="0" w:oddHBand="0" w:evenHBand="0" w:firstRowFirstColumn="0" w:firstRowLastColumn="0" w:lastRowFirstColumn="0" w:lastRowLastColumn="0"/>
            </w:pPr>
            <w:r>
              <w:t>85.6</w:t>
            </w:r>
          </w:p>
        </w:tc>
        <w:tc>
          <w:tcPr>
            <w:tcW w:w="460" w:type="pct"/>
          </w:tcPr>
          <w:p w14:paraId="5063AF44" w14:textId="799C5705" w:rsidR="00A60C10" w:rsidRDefault="00A60C10">
            <w:pPr>
              <w:jc w:val="center"/>
              <w:cnfStyle w:val="000000000000" w:firstRow="0" w:lastRow="0" w:firstColumn="0" w:lastColumn="0" w:oddVBand="0" w:evenVBand="0" w:oddHBand="0" w:evenHBand="0" w:firstRowFirstColumn="0" w:firstRowLastColumn="0" w:lastRowFirstColumn="0" w:lastRowLastColumn="0"/>
            </w:pPr>
            <w:r>
              <w:t>91.9</w:t>
            </w:r>
          </w:p>
        </w:tc>
        <w:tc>
          <w:tcPr>
            <w:tcW w:w="486" w:type="pct"/>
          </w:tcPr>
          <w:p w14:paraId="1B4795D4" w14:textId="6899326C" w:rsidR="00A60C10" w:rsidRDefault="0098550F">
            <w:pPr>
              <w:jc w:val="center"/>
              <w:cnfStyle w:val="000000000000" w:firstRow="0" w:lastRow="0" w:firstColumn="0" w:lastColumn="0" w:oddVBand="0" w:evenVBand="0" w:oddHBand="0" w:evenHBand="0" w:firstRowFirstColumn="0" w:firstRowLastColumn="0" w:lastRowFirstColumn="0" w:lastRowLastColumn="0"/>
            </w:pPr>
            <w:r>
              <w:t>NA</w:t>
            </w:r>
          </w:p>
        </w:tc>
      </w:tr>
      <w:tr w:rsidR="00A60C10" w14:paraId="4D685F87" w14:textId="77777777" w:rsidTr="00985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9" w:type="pct"/>
            <w:noWrap/>
          </w:tcPr>
          <w:p w14:paraId="1E2C30EA" w14:textId="488146C0" w:rsidR="00A60C10" w:rsidRDefault="00A60C10">
            <w:r>
              <w:t>Sunshine Hours</w:t>
            </w:r>
          </w:p>
        </w:tc>
        <w:tc>
          <w:tcPr>
            <w:tcW w:w="358" w:type="pct"/>
          </w:tcPr>
          <w:p w14:paraId="205D5408" w14:textId="58F48912" w:rsidR="00A60C10" w:rsidRDefault="00A60C10">
            <w:pPr>
              <w:jc w:val="center"/>
              <w:cnfStyle w:val="000000100000" w:firstRow="0" w:lastRow="0" w:firstColumn="0" w:lastColumn="0" w:oddVBand="0" w:evenVBand="0" w:oddHBand="1" w:evenHBand="0" w:firstRowFirstColumn="0" w:firstRowLastColumn="0" w:lastRowFirstColumn="0" w:lastRowLastColumn="0"/>
            </w:pPr>
            <w:r>
              <w:t>3640</w:t>
            </w:r>
          </w:p>
        </w:tc>
        <w:tc>
          <w:tcPr>
            <w:tcW w:w="319" w:type="pct"/>
          </w:tcPr>
          <w:p w14:paraId="376D7446" w14:textId="4E238595" w:rsidR="00A60C10" w:rsidRDefault="00EB753E">
            <w:pPr>
              <w:jc w:val="center"/>
              <w:cnfStyle w:val="000000100000" w:firstRow="0" w:lastRow="0" w:firstColumn="0" w:lastColumn="0" w:oddVBand="0" w:evenVBand="0" w:oddHBand="1" w:evenHBand="0" w:firstRowFirstColumn="0" w:firstRowLastColumn="0" w:lastRowFirstColumn="0" w:lastRowLastColumn="0"/>
            </w:pPr>
            <w:r>
              <w:t>5.8</w:t>
            </w:r>
          </w:p>
        </w:tc>
        <w:tc>
          <w:tcPr>
            <w:tcW w:w="326" w:type="pct"/>
          </w:tcPr>
          <w:p w14:paraId="7D127233" w14:textId="77777777" w:rsidR="00A60C10" w:rsidRDefault="00A60C10">
            <w:pPr>
              <w:jc w:val="center"/>
              <w:cnfStyle w:val="000000100000" w:firstRow="0" w:lastRow="0" w:firstColumn="0" w:lastColumn="0" w:oddVBand="0" w:evenVBand="0" w:oddHBand="1" w:evenHBand="0" w:firstRowFirstColumn="0" w:firstRowLastColumn="0" w:lastRowFirstColumn="0" w:lastRowLastColumn="0"/>
            </w:pPr>
          </w:p>
        </w:tc>
        <w:tc>
          <w:tcPr>
            <w:tcW w:w="437" w:type="pct"/>
          </w:tcPr>
          <w:p w14:paraId="47B40763" w14:textId="245CEE65" w:rsidR="00A60C10" w:rsidRDefault="00EB753E">
            <w:pPr>
              <w:jc w:val="center"/>
              <w:cnfStyle w:val="000000100000" w:firstRow="0" w:lastRow="0" w:firstColumn="0" w:lastColumn="0" w:oddVBand="0" w:evenVBand="0" w:oddHBand="1" w:evenHBand="0" w:firstRowFirstColumn="0" w:firstRowLastColumn="0" w:lastRowFirstColumn="0" w:lastRowLastColumn="0"/>
            </w:pPr>
            <w:r>
              <w:t>141.7</w:t>
            </w:r>
          </w:p>
        </w:tc>
        <w:tc>
          <w:tcPr>
            <w:tcW w:w="437" w:type="pct"/>
          </w:tcPr>
          <w:p w14:paraId="608C3A5A" w14:textId="668F4186" w:rsidR="00A60C10" w:rsidRDefault="00EB753E">
            <w:pPr>
              <w:jc w:val="center"/>
              <w:cnfStyle w:val="000000100000" w:firstRow="0" w:lastRow="0" w:firstColumn="0" w:lastColumn="0" w:oddVBand="0" w:evenVBand="0" w:oddHBand="1" w:evenHBand="0" w:firstRowFirstColumn="0" w:firstRowLastColumn="0" w:lastRowFirstColumn="0" w:lastRowLastColumn="0"/>
            </w:pPr>
            <w:r>
              <w:t>244</w:t>
            </w:r>
          </w:p>
        </w:tc>
        <w:tc>
          <w:tcPr>
            <w:tcW w:w="416" w:type="pct"/>
          </w:tcPr>
          <w:p w14:paraId="7EA78348" w14:textId="61F35C8A" w:rsidR="00A60C10" w:rsidRDefault="00EB753E">
            <w:pPr>
              <w:jc w:val="center"/>
              <w:cnfStyle w:val="000000100000" w:firstRow="0" w:lastRow="0" w:firstColumn="0" w:lastColumn="0" w:oddVBand="0" w:evenVBand="0" w:oddHBand="1" w:evenHBand="0" w:firstRowFirstColumn="0" w:firstRowLastColumn="0" w:lastRowFirstColumn="0" w:lastRowLastColumn="0"/>
            </w:pPr>
            <w:r>
              <w:t>335.6</w:t>
            </w:r>
          </w:p>
        </w:tc>
        <w:tc>
          <w:tcPr>
            <w:tcW w:w="409" w:type="pct"/>
          </w:tcPr>
          <w:p w14:paraId="7B645345" w14:textId="08224242" w:rsidR="00A60C10" w:rsidRDefault="00EB753E">
            <w:pPr>
              <w:jc w:val="center"/>
              <w:cnfStyle w:val="000000100000" w:firstRow="0" w:lastRow="0" w:firstColumn="0" w:lastColumn="0" w:oddVBand="0" w:evenVBand="0" w:oddHBand="1" w:evenHBand="0" w:firstRowFirstColumn="0" w:firstRowLastColumn="0" w:lastRowFirstColumn="0" w:lastRowLastColumn="0"/>
            </w:pPr>
            <w:r>
              <w:t>373.5</w:t>
            </w:r>
          </w:p>
        </w:tc>
        <w:tc>
          <w:tcPr>
            <w:tcW w:w="460" w:type="pct"/>
          </w:tcPr>
          <w:p w14:paraId="52DB707B" w14:textId="501D608D" w:rsidR="00A60C10" w:rsidRDefault="00EB753E">
            <w:pPr>
              <w:jc w:val="center"/>
              <w:cnfStyle w:val="000000100000" w:firstRow="0" w:lastRow="0" w:firstColumn="0" w:lastColumn="0" w:oddVBand="0" w:evenVBand="0" w:oddHBand="1" w:evenHBand="0" w:firstRowFirstColumn="0" w:firstRowLastColumn="0" w:lastRowFirstColumn="0" w:lastRowLastColumn="0"/>
            </w:pPr>
            <w:r>
              <w:t>509</w:t>
            </w:r>
          </w:p>
        </w:tc>
        <w:tc>
          <w:tcPr>
            <w:tcW w:w="460" w:type="pct"/>
          </w:tcPr>
          <w:p w14:paraId="4777069C" w14:textId="32292D1B" w:rsidR="00A60C10" w:rsidRDefault="00EB753E">
            <w:pPr>
              <w:jc w:val="center"/>
              <w:cnfStyle w:val="000000100000" w:firstRow="0" w:lastRow="0" w:firstColumn="0" w:lastColumn="0" w:oddVBand="0" w:evenVBand="0" w:oddHBand="1" w:evenHBand="0" w:firstRowFirstColumn="0" w:firstRowLastColumn="0" w:lastRowFirstColumn="0" w:lastRowLastColumn="0"/>
            </w:pPr>
            <w:r>
              <w:t>686.6</w:t>
            </w:r>
          </w:p>
        </w:tc>
        <w:tc>
          <w:tcPr>
            <w:tcW w:w="486" w:type="pct"/>
          </w:tcPr>
          <w:p w14:paraId="3C45660A" w14:textId="2CB9BBC7" w:rsidR="00A60C10" w:rsidRDefault="0098550F">
            <w:pPr>
              <w:jc w:val="center"/>
              <w:cnfStyle w:val="000000100000" w:firstRow="0" w:lastRow="0" w:firstColumn="0" w:lastColumn="0" w:oddVBand="0" w:evenVBand="0" w:oddHBand="1" w:evenHBand="0" w:firstRowFirstColumn="0" w:firstRowLastColumn="0" w:lastRowFirstColumn="0" w:lastRowLastColumn="0"/>
            </w:pPr>
            <w:r>
              <w:t>NA</w:t>
            </w:r>
          </w:p>
        </w:tc>
      </w:tr>
      <w:tr w:rsidR="00EB753E" w14:paraId="08455BEA" w14:textId="77777777" w:rsidTr="0098550F">
        <w:tc>
          <w:tcPr>
            <w:cnfStyle w:val="001000000000" w:firstRow="0" w:lastRow="0" w:firstColumn="1" w:lastColumn="0" w:oddVBand="0" w:evenVBand="0" w:oddHBand="0" w:evenHBand="0" w:firstRowFirstColumn="0" w:firstRowLastColumn="0" w:lastRowFirstColumn="0" w:lastRowLastColumn="0"/>
            <w:tcW w:w="889" w:type="pct"/>
            <w:noWrap/>
          </w:tcPr>
          <w:p w14:paraId="23A6BC39" w14:textId="01B96030" w:rsidR="00EB753E" w:rsidRDefault="00EB753E">
            <w:r>
              <w:t>Avg. Rental Rate</w:t>
            </w:r>
          </w:p>
        </w:tc>
        <w:tc>
          <w:tcPr>
            <w:tcW w:w="358" w:type="pct"/>
          </w:tcPr>
          <w:p w14:paraId="4E8F950C" w14:textId="0345066A" w:rsidR="00EB753E" w:rsidRDefault="00EB753E">
            <w:pPr>
              <w:jc w:val="center"/>
              <w:cnfStyle w:val="000000000000" w:firstRow="0" w:lastRow="0" w:firstColumn="0" w:lastColumn="0" w:oddVBand="0" w:evenVBand="0" w:oddHBand="0" w:evenHBand="0" w:firstRowFirstColumn="0" w:firstRowLastColumn="0" w:lastRowFirstColumn="0" w:lastRowLastColumn="0"/>
            </w:pPr>
            <w:r>
              <w:t>3640</w:t>
            </w:r>
          </w:p>
        </w:tc>
        <w:tc>
          <w:tcPr>
            <w:tcW w:w="319" w:type="pct"/>
          </w:tcPr>
          <w:p w14:paraId="7555CBFE" w14:textId="0DA7E9F3" w:rsidR="00EB753E" w:rsidRDefault="00EB753E">
            <w:pPr>
              <w:jc w:val="center"/>
              <w:cnfStyle w:val="000000000000" w:firstRow="0" w:lastRow="0" w:firstColumn="0" w:lastColumn="0" w:oddVBand="0" w:evenVBand="0" w:oddHBand="0" w:evenHBand="0" w:firstRowFirstColumn="0" w:firstRowLastColumn="0" w:lastRowFirstColumn="0" w:lastRowLastColumn="0"/>
            </w:pPr>
            <w:r>
              <w:t>36.5</w:t>
            </w:r>
          </w:p>
        </w:tc>
        <w:tc>
          <w:tcPr>
            <w:tcW w:w="326" w:type="pct"/>
          </w:tcPr>
          <w:p w14:paraId="777FB8EB" w14:textId="77777777" w:rsidR="00EB753E" w:rsidRDefault="00EB753E">
            <w:pPr>
              <w:jc w:val="center"/>
              <w:cnfStyle w:val="000000000000" w:firstRow="0" w:lastRow="0" w:firstColumn="0" w:lastColumn="0" w:oddVBand="0" w:evenVBand="0" w:oddHBand="0" w:evenHBand="0" w:firstRowFirstColumn="0" w:firstRowLastColumn="0" w:lastRowFirstColumn="0" w:lastRowLastColumn="0"/>
            </w:pPr>
          </w:p>
        </w:tc>
        <w:tc>
          <w:tcPr>
            <w:tcW w:w="437" w:type="pct"/>
          </w:tcPr>
          <w:p w14:paraId="79E61411" w14:textId="79577AD2" w:rsidR="00EB753E" w:rsidRDefault="00EB753E">
            <w:pPr>
              <w:jc w:val="center"/>
              <w:cnfStyle w:val="000000000000" w:firstRow="0" w:lastRow="0" w:firstColumn="0" w:lastColumn="0" w:oddVBand="0" w:evenVBand="0" w:oddHBand="0" w:evenHBand="0" w:firstRowFirstColumn="0" w:firstRowLastColumn="0" w:lastRowFirstColumn="0" w:lastRowLastColumn="0"/>
            </w:pPr>
            <w:r>
              <w:t>436.6</w:t>
            </w:r>
          </w:p>
        </w:tc>
        <w:tc>
          <w:tcPr>
            <w:tcW w:w="437" w:type="pct"/>
          </w:tcPr>
          <w:p w14:paraId="0A9CC465" w14:textId="79E9CD24" w:rsidR="00EB753E" w:rsidRDefault="00EB753E">
            <w:pPr>
              <w:jc w:val="center"/>
              <w:cnfStyle w:val="000000000000" w:firstRow="0" w:lastRow="0" w:firstColumn="0" w:lastColumn="0" w:oddVBand="0" w:evenVBand="0" w:oddHBand="0" w:evenHBand="0" w:firstRowFirstColumn="0" w:firstRowLastColumn="0" w:lastRowFirstColumn="0" w:lastRowLastColumn="0"/>
            </w:pPr>
            <w:r>
              <w:t>740.9</w:t>
            </w:r>
          </w:p>
        </w:tc>
        <w:tc>
          <w:tcPr>
            <w:tcW w:w="416" w:type="pct"/>
          </w:tcPr>
          <w:p w14:paraId="3B26FFAE" w14:textId="02CD37D3" w:rsidR="00EB753E" w:rsidRDefault="00EB753E">
            <w:pPr>
              <w:jc w:val="center"/>
              <w:cnfStyle w:val="000000000000" w:firstRow="0" w:lastRow="0" w:firstColumn="0" w:lastColumn="0" w:oddVBand="0" w:evenVBand="0" w:oddHBand="0" w:evenHBand="0" w:firstRowFirstColumn="0" w:firstRowLastColumn="0" w:lastRowFirstColumn="0" w:lastRowLastColumn="0"/>
            </w:pPr>
            <w:r>
              <w:t>788.1</w:t>
            </w:r>
          </w:p>
        </w:tc>
        <w:tc>
          <w:tcPr>
            <w:tcW w:w="409" w:type="pct"/>
          </w:tcPr>
          <w:p w14:paraId="622B7766" w14:textId="5512F2EF" w:rsidR="00EB753E" w:rsidRDefault="00EB753E">
            <w:pPr>
              <w:jc w:val="center"/>
              <w:cnfStyle w:val="000000000000" w:firstRow="0" w:lastRow="0" w:firstColumn="0" w:lastColumn="0" w:oddVBand="0" w:evenVBand="0" w:oddHBand="0" w:evenHBand="0" w:firstRowFirstColumn="0" w:firstRowLastColumn="0" w:lastRowFirstColumn="0" w:lastRowLastColumn="0"/>
            </w:pPr>
            <w:r>
              <w:t>813</w:t>
            </w:r>
          </w:p>
        </w:tc>
        <w:tc>
          <w:tcPr>
            <w:tcW w:w="460" w:type="pct"/>
          </w:tcPr>
          <w:p w14:paraId="38905EF2" w14:textId="7FF1B56D" w:rsidR="00EB753E" w:rsidRDefault="00EB753E">
            <w:pPr>
              <w:jc w:val="center"/>
              <w:cnfStyle w:val="000000000000" w:firstRow="0" w:lastRow="0" w:firstColumn="0" w:lastColumn="0" w:oddVBand="0" w:evenVBand="0" w:oddHBand="0" w:evenHBand="0" w:firstRowFirstColumn="0" w:firstRowLastColumn="0" w:lastRowFirstColumn="0" w:lastRowLastColumn="0"/>
            </w:pPr>
            <w:r>
              <w:t>937</w:t>
            </w:r>
          </w:p>
        </w:tc>
        <w:tc>
          <w:tcPr>
            <w:tcW w:w="460" w:type="pct"/>
          </w:tcPr>
          <w:p w14:paraId="15972A0E" w14:textId="67B06D9B" w:rsidR="00EB753E" w:rsidRDefault="00EB753E">
            <w:pPr>
              <w:jc w:val="center"/>
              <w:cnfStyle w:val="000000000000" w:firstRow="0" w:lastRow="0" w:firstColumn="0" w:lastColumn="0" w:oddVBand="0" w:evenVBand="0" w:oddHBand="0" w:evenHBand="0" w:firstRowFirstColumn="0" w:firstRowLastColumn="0" w:lastRowFirstColumn="0" w:lastRowLastColumn="0"/>
            </w:pPr>
            <w:r>
              <w:t>1364.6</w:t>
            </w:r>
          </w:p>
        </w:tc>
        <w:tc>
          <w:tcPr>
            <w:tcW w:w="486" w:type="pct"/>
          </w:tcPr>
          <w:p w14:paraId="63352124" w14:textId="01AED384" w:rsidR="00EB753E" w:rsidRDefault="0098550F">
            <w:pPr>
              <w:jc w:val="center"/>
              <w:cnfStyle w:val="000000000000" w:firstRow="0" w:lastRow="0" w:firstColumn="0" w:lastColumn="0" w:oddVBand="0" w:evenVBand="0" w:oddHBand="0" w:evenHBand="0" w:firstRowFirstColumn="0" w:firstRowLastColumn="0" w:lastRowFirstColumn="0" w:lastRowLastColumn="0"/>
            </w:pPr>
            <w:r>
              <w:t>NA</w:t>
            </w:r>
          </w:p>
        </w:tc>
      </w:tr>
      <w:tr w:rsidR="00EB753E" w14:paraId="24D84CB6" w14:textId="77777777" w:rsidTr="00985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9" w:type="pct"/>
            <w:noWrap/>
          </w:tcPr>
          <w:p w14:paraId="22AD7655" w14:textId="734FA74D" w:rsidR="00EB753E" w:rsidRDefault="00EB753E">
            <w:r>
              <w:t>CPI – All Items</w:t>
            </w:r>
          </w:p>
        </w:tc>
        <w:tc>
          <w:tcPr>
            <w:tcW w:w="358" w:type="pct"/>
          </w:tcPr>
          <w:p w14:paraId="73A16A3A" w14:textId="03348695" w:rsidR="00EB753E" w:rsidRDefault="00EB753E">
            <w:pPr>
              <w:jc w:val="center"/>
              <w:cnfStyle w:val="000000100000" w:firstRow="0" w:lastRow="0" w:firstColumn="0" w:lastColumn="0" w:oddVBand="0" w:evenVBand="0" w:oddHBand="1" w:evenHBand="0" w:firstRowFirstColumn="0" w:firstRowLastColumn="0" w:lastRowFirstColumn="0" w:lastRowLastColumn="0"/>
            </w:pPr>
            <w:r>
              <w:t>3640</w:t>
            </w:r>
          </w:p>
        </w:tc>
        <w:tc>
          <w:tcPr>
            <w:tcW w:w="319" w:type="pct"/>
          </w:tcPr>
          <w:p w14:paraId="12751AA0" w14:textId="2EFB692B" w:rsidR="00EB753E" w:rsidRDefault="00EB753E">
            <w:pPr>
              <w:jc w:val="center"/>
              <w:cnfStyle w:val="000000100000" w:firstRow="0" w:lastRow="0" w:firstColumn="0" w:lastColumn="0" w:oddVBand="0" w:evenVBand="0" w:oddHBand="1" w:evenHBand="0" w:firstRowFirstColumn="0" w:firstRowLastColumn="0" w:lastRowFirstColumn="0" w:lastRowLastColumn="0"/>
            </w:pPr>
            <w:r>
              <w:t>0</w:t>
            </w:r>
          </w:p>
        </w:tc>
        <w:tc>
          <w:tcPr>
            <w:tcW w:w="326" w:type="pct"/>
          </w:tcPr>
          <w:p w14:paraId="318B20CD" w14:textId="77777777" w:rsidR="00EB753E" w:rsidRDefault="00EB753E">
            <w:pPr>
              <w:jc w:val="center"/>
              <w:cnfStyle w:val="000000100000" w:firstRow="0" w:lastRow="0" w:firstColumn="0" w:lastColumn="0" w:oddVBand="0" w:evenVBand="0" w:oddHBand="1" w:evenHBand="0" w:firstRowFirstColumn="0" w:firstRowLastColumn="0" w:lastRowFirstColumn="0" w:lastRowLastColumn="0"/>
            </w:pPr>
          </w:p>
        </w:tc>
        <w:tc>
          <w:tcPr>
            <w:tcW w:w="437" w:type="pct"/>
          </w:tcPr>
          <w:p w14:paraId="4176268C" w14:textId="6B1484B1" w:rsidR="00EB753E" w:rsidRDefault="00EB753E">
            <w:pPr>
              <w:jc w:val="center"/>
              <w:cnfStyle w:val="000000100000" w:firstRow="0" w:lastRow="0" w:firstColumn="0" w:lastColumn="0" w:oddVBand="0" w:evenVBand="0" w:oddHBand="1" w:evenHBand="0" w:firstRowFirstColumn="0" w:firstRowLastColumn="0" w:lastRowFirstColumn="0" w:lastRowLastColumn="0"/>
            </w:pPr>
            <w:r>
              <w:t>-4.5</w:t>
            </w:r>
          </w:p>
        </w:tc>
        <w:tc>
          <w:tcPr>
            <w:tcW w:w="437" w:type="pct"/>
          </w:tcPr>
          <w:p w14:paraId="6CB1AD09" w14:textId="0125A7F0" w:rsidR="00EB753E" w:rsidRDefault="00EB753E">
            <w:pPr>
              <w:jc w:val="center"/>
              <w:cnfStyle w:val="000000100000" w:firstRow="0" w:lastRow="0" w:firstColumn="0" w:lastColumn="0" w:oddVBand="0" w:evenVBand="0" w:oddHBand="1" w:evenHBand="0" w:firstRowFirstColumn="0" w:firstRowLastColumn="0" w:lastRowFirstColumn="0" w:lastRowLastColumn="0"/>
            </w:pPr>
            <w:r>
              <w:t>0.2</w:t>
            </w:r>
          </w:p>
        </w:tc>
        <w:tc>
          <w:tcPr>
            <w:tcW w:w="416" w:type="pct"/>
          </w:tcPr>
          <w:p w14:paraId="77482CD9" w14:textId="6074C40D" w:rsidR="00EB753E" w:rsidRDefault="00EB753E">
            <w:pPr>
              <w:jc w:val="center"/>
              <w:cnfStyle w:val="000000100000" w:firstRow="0" w:lastRow="0" w:firstColumn="0" w:lastColumn="0" w:oddVBand="0" w:evenVBand="0" w:oddHBand="1" w:evenHBand="0" w:firstRowFirstColumn="0" w:firstRowLastColumn="0" w:lastRowFirstColumn="0" w:lastRowLastColumn="0"/>
            </w:pPr>
            <w:r>
              <w:t>2.2</w:t>
            </w:r>
          </w:p>
        </w:tc>
        <w:tc>
          <w:tcPr>
            <w:tcW w:w="409" w:type="pct"/>
          </w:tcPr>
          <w:p w14:paraId="26ED8755" w14:textId="65CB0C4A" w:rsidR="00EB753E" w:rsidRDefault="00EB753E">
            <w:pPr>
              <w:jc w:val="center"/>
              <w:cnfStyle w:val="000000100000" w:firstRow="0" w:lastRow="0" w:firstColumn="0" w:lastColumn="0" w:oddVBand="0" w:evenVBand="0" w:oddHBand="1" w:evenHBand="0" w:firstRowFirstColumn="0" w:firstRowLastColumn="0" w:lastRowFirstColumn="0" w:lastRowLastColumn="0"/>
            </w:pPr>
            <w:r>
              <w:t>1.569</w:t>
            </w:r>
          </w:p>
        </w:tc>
        <w:tc>
          <w:tcPr>
            <w:tcW w:w="460" w:type="pct"/>
          </w:tcPr>
          <w:p w14:paraId="016D7D28" w14:textId="78025AD2" w:rsidR="00EB753E" w:rsidRDefault="00EB753E">
            <w:pPr>
              <w:jc w:val="center"/>
              <w:cnfStyle w:val="000000100000" w:firstRow="0" w:lastRow="0" w:firstColumn="0" w:lastColumn="0" w:oddVBand="0" w:evenVBand="0" w:oddHBand="1" w:evenHBand="0" w:firstRowFirstColumn="0" w:firstRowLastColumn="0" w:lastRowFirstColumn="0" w:lastRowLastColumn="0"/>
            </w:pPr>
            <w:r>
              <w:t>3.5</w:t>
            </w:r>
          </w:p>
        </w:tc>
        <w:tc>
          <w:tcPr>
            <w:tcW w:w="460" w:type="pct"/>
          </w:tcPr>
          <w:p w14:paraId="606720A0" w14:textId="595987F3" w:rsidR="00EB753E" w:rsidRDefault="00EB753E">
            <w:pPr>
              <w:jc w:val="center"/>
              <w:cnfStyle w:val="000000100000" w:firstRow="0" w:lastRow="0" w:firstColumn="0" w:lastColumn="0" w:oddVBand="0" w:evenVBand="0" w:oddHBand="1" w:evenHBand="0" w:firstRowFirstColumn="0" w:firstRowLastColumn="0" w:lastRowFirstColumn="0" w:lastRowLastColumn="0"/>
            </w:pPr>
            <w:r>
              <w:t>4.9</w:t>
            </w:r>
          </w:p>
        </w:tc>
        <w:tc>
          <w:tcPr>
            <w:tcW w:w="486" w:type="pct"/>
          </w:tcPr>
          <w:p w14:paraId="6F5B83B3" w14:textId="78437E6D" w:rsidR="00EB753E" w:rsidRDefault="0098550F">
            <w:pPr>
              <w:jc w:val="center"/>
              <w:cnfStyle w:val="000000100000" w:firstRow="0" w:lastRow="0" w:firstColumn="0" w:lastColumn="0" w:oddVBand="0" w:evenVBand="0" w:oddHBand="1" w:evenHBand="0" w:firstRowFirstColumn="0" w:firstRowLastColumn="0" w:lastRowFirstColumn="0" w:lastRowLastColumn="0"/>
            </w:pPr>
            <w:r>
              <w:t>2.4721</w:t>
            </w:r>
          </w:p>
        </w:tc>
      </w:tr>
      <w:tr w:rsidR="00EB753E" w14:paraId="1D6119EA" w14:textId="77777777" w:rsidTr="0098550F">
        <w:tc>
          <w:tcPr>
            <w:cnfStyle w:val="001000000000" w:firstRow="0" w:lastRow="0" w:firstColumn="1" w:lastColumn="0" w:oddVBand="0" w:evenVBand="0" w:oddHBand="0" w:evenHBand="0" w:firstRowFirstColumn="0" w:firstRowLastColumn="0" w:lastRowFirstColumn="0" w:lastRowLastColumn="0"/>
            <w:tcW w:w="889" w:type="pct"/>
            <w:noWrap/>
          </w:tcPr>
          <w:p w14:paraId="795E18B8" w14:textId="77777777" w:rsidR="00EB753E" w:rsidRDefault="00EB753E">
            <w:r>
              <w:t>CPI – Housing, Gas,</w:t>
            </w:r>
          </w:p>
          <w:p w14:paraId="1E356AA0" w14:textId="1175136E" w:rsidR="00EB753E" w:rsidRDefault="00EB753E">
            <w:r>
              <w:t>Water, Elec, etc.</w:t>
            </w:r>
          </w:p>
        </w:tc>
        <w:tc>
          <w:tcPr>
            <w:tcW w:w="358" w:type="pct"/>
          </w:tcPr>
          <w:p w14:paraId="024832A4" w14:textId="7CFCD8BD" w:rsidR="00EB753E" w:rsidRDefault="00EB753E">
            <w:pPr>
              <w:jc w:val="center"/>
              <w:cnfStyle w:val="000000000000" w:firstRow="0" w:lastRow="0" w:firstColumn="0" w:lastColumn="0" w:oddVBand="0" w:evenVBand="0" w:oddHBand="0" w:evenHBand="0" w:firstRowFirstColumn="0" w:firstRowLastColumn="0" w:lastRowFirstColumn="0" w:lastRowLastColumn="0"/>
            </w:pPr>
            <w:r>
              <w:t>3640</w:t>
            </w:r>
          </w:p>
        </w:tc>
        <w:tc>
          <w:tcPr>
            <w:tcW w:w="319" w:type="pct"/>
          </w:tcPr>
          <w:p w14:paraId="26CB6362" w14:textId="0240D463" w:rsidR="00EB753E" w:rsidRDefault="00EB753E">
            <w:pPr>
              <w:jc w:val="center"/>
              <w:cnfStyle w:val="000000000000" w:firstRow="0" w:lastRow="0" w:firstColumn="0" w:lastColumn="0" w:oddVBand="0" w:evenVBand="0" w:oddHBand="0" w:evenHBand="0" w:firstRowFirstColumn="0" w:firstRowLastColumn="0" w:lastRowFirstColumn="0" w:lastRowLastColumn="0"/>
            </w:pPr>
            <w:r>
              <w:t>0</w:t>
            </w:r>
          </w:p>
        </w:tc>
        <w:tc>
          <w:tcPr>
            <w:tcW w:w="326" w:type="pct"/>
          </w:tcPr>
          <w:p w14:paraId="63B05F5C" w14:textId="77777777" w:rsidR="00EB753E" w:rsidRDefault="00EB753E">
            <w:pPr>
              <w:jc w:val="center"/>
              <w:cnfStyle w:val="000000000000" w:firstRow="0" w:lastRow="0" w:firstColumn="0" w:lastColumn="0" w:oddVBand="0" w:evenVBand="0" w:oddHBand="0" w:evenHBand="0" w:firstRowFirstColumn="0" w:firstRowLastColumn="0" w:lastRowFirstColumn="0" w:lastRowLastColumn="0"/>
            </w:pPr>
          </w:p>
        </w:tc>
        <w:tc>
          <w:tcPr>
            <w:tcW w:w="437" w:type="pct"/>
          </w:tcPr>
          <w:p w14:paraId="004740D4" w14:textId="29044A6E" w:rsidR="00EB753E" w:rsidRDefault="00EB753E">
            <w:pPr>
              <w:jc w:val="center"/>
              <w:cnfStyle w:val="000000000000" w:firstRow="0" w:lastRow="0" w:firstColumn="0" w:lastColumn="0" w:oddVBand="0" w:evenVBand="0" w:oddHBand="0" w:evenHBand="0" w:firstRowFirstColumn="0" w:firstRowLastColumn="0" w:lastRowFirstColumn="0" w:lastRowLastColumn="0"/>
            </w:pPr>
            <w:r>
              <w:t>-22</w:t>
            </w:r>
          </w:p>
        </w:tc>
        <w:tc>
          <w:tcPr>
            <w:tcW w:w="437" w:type="pct"/>
          </w:tcPr>
          <w:p w14:paraId="488EAC21" w14:textId="305A4093" w:rsidR="00EB753E" w:rsidRDefault="00EB753E">
            <w:pPr>
              <w:jc w:val="center"/>
              <w:cnfStyle w:val="000000000000" w:firstRow="0" w:lastRow="0" w:firstColumn="0" w:lastColumn="0" w:oddVBand="0" w:evenVBand="0" w:oddHBand="0" w:evenHBand="0" w:firstRowFirstColumn="0" w:firstRowLastColumn="0" w:lastRowFirstColumn="0" w:lastRowLastColumn="0"/>
            </w:pPr>
            <w:r>
              <w:t>0.6</w:t>
            </w:r>
          </w:p>
        </w:tc>
        <w:tc>
          <w:tcPr>
            <w:tcW w:w="416" w:type="pct"/>
          </w:tcPr>
          <w:p w14:paraId="246E40CA" w14:textId="5E4214BD" w:rsidR="00EB753E" w:rsidRDefault="00EB753E">
            <w:pPr>
              <w:jc w:val="center"/>
              <w:cnfStyle w:val="000000000000" w:firstRow="0" w:lastRow="0" w:firstColumn="0" w:lastColumn="0" w:oddVBand="0" w:evenVBand="0" w:oddHBand="0" w:evenHBand="0" w:firstRowFirstColumn="0" w:firstRowLastColumn="0" w:lastRowFirstColumn="0" w:lastRowLastColumn="0"/>
            </w:pPr>
            <w:r>
              <w:t>1.5</w:t>
            </w:r>
          </w:p>
        </w:tc>
        <w:tc>
          <w:tcPr>
            <w:tcW w:w="409" w:type="pct"/>
          </w:tcPr>
          <w:p w14:paraId="34B83C3B" w14:textId="2BFF2940" w:rsidR="00EB753E" w:rsidRDefault="00EB753E">
            <w:pPr>
              <w:jc w:val="center"/>
              <w:cnfStyle w:val="000000000000" w:firstRow="0" w:lastRow="0" w:firstColumn="0" w:lastColumn="0" w:oddVBand="0" w:evenVBand="0" w:oddHBand="0" w:evenHBand="0" w:firstRowFirstColumn="0" w:firstRowLastColumn="0" w:lastRowFirstColumn="0" w:lastRowLastColumn="0"/>
            </w:pPr>
            <w:r>
              <w:t>4.008</w:t>
            </w:r>
          </w:p>
        </w:tc>
        <w:tc>
          <w:tcPr>
            <w:tcW w:w="460" w:type="pct"/>
          </w:tcPr>
          <w:p w14:paraId="1AEB7BC7" w14:textId="741F7DF8" w:rsidR="00EB753E" w:rsidRDefault="00EB753E">
            <w:pPr>
              <w:jc w:val="center"/>
              <w:cnfStyle w:val="000000000000" w:firstRow="0" w:lastRow="0" w:firstColumn="0" w:lastColumn="0" w:oddVBand="0" w:evenVBand="0" w:oddHBand="0" w:evenHBand="0" w:firstRowFirstColumn="0" w:firstRowLastColumn="0" w:lastRowFirstColumn="0" w:lastRowLastColumn="0"/>
            </w:pPr>
            <w:r>
              <w:t>9.7</w:t>
            </w:r>
          </w:p>
        </w:tc>
        <w:tc>
          <w:tcPr>
            <w:tcW w:w="460" w:type="pct"/>
          </w:tcPr>
          <w:p w14:paraId="56F83AB0" w14:textId="2E0A1C57" w:rsidR="00EB753E" w:rsidRDefault="00EB753E">
            <w:pPr>
              <w:jc w:val="center"/>
              <w:cnfStyle w:val="000000000000" w:firstRow="0" w:lastRow="0" w:firstColumn="0" w:lastColumn="0" w:oddVBand="0" w:evenVBand="0" w:oddHBand="0" w:evenHBand="0" w:firstRowFirstColumn="0" w:firstRowLastColumn="0" w:lastRowFirstColumn="0" w:lastRowLastColumn="0"/>
            </w:pPr>
            <w:r>
              <w:t>20.4</w:t>
            </w:r>
          </w:p>
        </w:tc>
        <w:tc>
          <w:tcPr>
            <w:tcW w:w="486" w:type="pct"/>
          </w:tcPr>
          <w:p w14:paraId="0BF05106" w14:textId="4A82CF44" w:rsidR="00EB753E" w:rsidRDefault="0098550F">
            <w:pPr>
              <w:jc w:val="center"/>
              <w:cnfStyle w:val="000000000000" w:firstRow="0" w:lastRow="0" w:firstColumn="0" w:lastColumn="0" w:oddVBand="0" w:evenVBand="0" w:oddHBand="0" w:evenHBand="0" w:firstRowFirstColumn="0" w:firstRowLastColumn="0" w:lastRowFirstColumn="0" w:lastRowLastColumn="0"/>
            </w:pPr>
            <w:r>
              <w:t>9.8795</w:t>
            </w:r>
          </w:p>
        </w:tc>
      </w:tr>
      <w:tr w:rsidR="00EB753E" w14:paraId="768ECB63" w14:textId="77777777" w:rsidTr="00985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9" w:type="pct"/>
            <w:noWrap/>
          </w:tcPr>
          <w:p w14:paraId="1AEB26A6" w14:textId="60B2DF10" w:rsidR="00EB753E" w:rsidRDefault="00EB753E">
            <w:r>
              <w:t>GBP per Euro</w:t>
            </w:r>
          </w:p>
        </w:tc>
        <w:tc>
          <w:tcPr>
            <w:tcW w:w="358" w:type="pct"/>
          </w:tcPr>
          <w:p w14:paraId="4A366826" w14:textId="75D61AF8" w:rsidR="00EB753E" w:rsidRDefault="00EB753E">
            <w:pPr>
              <w:jc w:val="center"/>
              <w:cnfStyle w:val="000000100000" w:firstRow="0" w:lastRow="0" w:firstColumn="0" w:lastColumn="0" w:oddVBand="0" w:evenVBand="0" w:oddHBand="1" w:evenHBand="0" w:firstRowFirstColumn="0" w:firstRowLastColumn="0" w:lastRowFirstColumn="0" w:lastRowLastColumn="0"/>
            </w:pPr>
            <w:r>
              <w:t>3640</w:t>
            </w:r>
          </w:p>
        </w:tc>
        <w:tc>
          <w:tcPr>
            <w:tcW w:w="319" w:type="pct"/>
          </w:tcPr>
          <w:p w14:paraId="24465C56" w14:textId="70473BB4" w:rsidR="00EB753E" w:rsidRDefault="00EB753E">
            <w:pPr>
              <w:jc w:val="center"/>
              <w:cnfStyle w:val="000000100000" w:firstRow="0" w:lastRow="0" w:firstColumn="0" w:lastColumn="0" w:oddVBand="0" w:evenVBand="0" w:oddHBand="1" w:evenHBand="0" w:firstRowFirstColumn="0" w:firstRowLastColumn="0" w:lastRowFirstColumn="0" w:lastRowLastColumn="0"/>
            </w:pPr>
            <w:r>
              <w:t>0</w:t>
            </w:r>
          </w:p>
        </w:tc>
        <w:tc>
          <w:tcPr>
            <w:tcW w:w="326" w:type="pct"/>
          </w:tcPr>
          <w:p w14:paraId="3A51239D" w14:textId="77777777" w:rsidR="00EB753E" w:rsidRDefault="00EB753E">
            <w:pPr>
              <w:jc w:val="center"/>
              <w:cnfStyle w:val="000000100000" w:firstRow="0" w:lastRow="0" w:firstColumn="0" w:lastColumn="0" w:oddVBand="0" w:evenVBand="0" w:oddHBand="1" w:evenHBand="0" w:firstRowFirstColumn="0" w:firstRowLastColumn="0" w:lastRowFirstColumn="0" w:lastRowLastColumn="0"/>
            </w:pPr>
          </w:p>
        </w:tc>
        <w:tc>
          <w:tcPr>
            <w:tcW w:w="437" w:type="pct"/>
          </w:tcPr>
          <w:p w14:paraId="55D005BE" w14:textId="3FB90505" w:rsidR="00EB753E" w:rsidRDefault="00EB753E">
            <w:pPr>
              <w:jc w:val="center"/>
              <w:cnfStyle w:val="000000100000" w:firstRow="0" w:lastRow="0" w:firstColumn="0" w:lastColumn="0" w:oddVBand="0" w:evenVBand="0" w:oddHBand="1" w:evenHBand="0" w:firstRowFirstColumn="0" w:firstRowLastColumn="0" w:lastRowFirstColumn="0" w:lastRowLastColumn="0"/>
            </w:pPr>
            <w:r>
              <w:t>0.6786</w:t>
            </w:r>
          </w:p>
        </w:tc>
        <w:tc>
          <w:tcPr>
            <w:tcW w:w="437" w:type="pct"/>
          </w:tcPr>
          <w:p w14:paraId="28791D58" w14:textId="1B16D33B" w:rsidR="00EB753E" w:rsidRDefault="00EB753E">
            <w:pPr>
              <w:jc w:val="center"/>
              <w:cnfStyle w:val="000000100000" w:firstRow="0" w:lastRow="0" w:firstColumn="0" w:lastColumn="0" w:oddVBand="0" w:evenVBand="0" w:oddHBand="1" w:evenHBand="0" w:firstRowFirstColumn="0" w:firstRowLastColumn="0" w:lastRowFirstColumn="0" w:lastRowLastColumn="0"/>
            </w:pPr>
            <w:r>
              <w:t>0.6843</w:t>
            </w:r>
          </w:p>
        </w:tc>
        <w:tc>
          <w:tcPr>
            <w:tcW w:w="416" w:type="pct"/>
          </w:tcPr>
          <w:p w14:paraId="49679235" w14:textId="16DCC19C" w:rsidR="00EB753E" w:rsidRDefault="00EB753E">
            <w:pPr>
              <w:jc w:val="center"/>
              <w:cnfStyle w:val="000000100000" w:firstRow="0" w:lastRow="0" w:firstColumn="0" w:lastColumn="0" w:oddVBand="0" w:evenVBand="0" w:oddHBand="1" w:evenHBand="0" w:firstRowFirstColumn="0" w:firstRowLastColumn="0" w:lastRowFirstColumn="0" w:lastRowLastColumn="0"/>
            </w:pPr>
            <w:r>
              <w:t>0.7963</w:t>
            </w:r>
          </w:p>
        </w:tc>
        <w:tc>
          <w:tcPr>
            <w:tcW w:w="409" w:type="pct"/>
          </w:tcPr>
          <w:p w14:paraId="2560E1E8" w14:textId="3DAD008E" w:rsidR="00EB753E" w:rsidRDefault="00EB753E">
            <w:pPr>
              <w:jc w:val="center"/>
              <w:cnfStyle w:val="000000100000" w:firstRow="0" w:lastRow="0" w:firstColumn="0" w:lastColumn="0" w:oddVBand="0" w:evenVBand="0" w:oddHBand="1" w:evenHBand="0" w:firstRowFirstColumn="0" w:firstRowLastColumn="0" w:lastRowFirstColumn="0" w:lastRowLastColumn="0"/>
            </w:pPr>
            <w:r>
              <w:t>0.7712</w:t>
            </w:r>
          </w:p>
        </w:tc>
        <w:tc>
          <w:tcPr>
            <w:tcW w:w="460" w:type="pct"/>
          </w:tcPr>
          <w:p w14:paraId="10C75547" w14:textId="74802B54" w:rsidR="00EB753E" w:rsidRDefault="00EB753E">
            <w:pPr>
              <w:jc w:val="center"/>
              <w:cnfStyle w:val="000000100000" w:firstRow="0" w:lastRow="0" w:firstColumn="0" w:lastColumn="0" w:oddVBand="0" w:evenVBand="0" w:oddHBand="1" w:evenHBand="0" w:firstRowFirstColumn="0" w:firstRowLastColumn="0" w:lastRowFirstColumn="0" w:lastRowLastColumn="0"/>
            </w:pPr>
            <w:r>
              <w:t>0.8493</w:t>
            </w:r>
          </w:p>
        </w:tc>
        <w:tc>
          <w:tcPr>
            <w:tcW w:w="460" w:type="pct"/>
          </w:tcPr>
          <w:p w14:paraId="4A1F5005" w14:textId="718CD049" w:rsidR="00EB753E" w:rsidRDefault="00EB753E">
            <w:pPr>
              <w:jc w:val="center"/>
              <w:cnfStyle w:val="000000100000" w:firstRow="0" w:lastRow="0" w:firstColumn="0" w:lastColumn="0" w:oddVBand="0" w:evenVBand="0" w:oddHBand="1" w:evenHBand="0" w:firstRowFirstColumn="0" w:firstRowLastColumn="0" w:lastRowFirstColumn="0" w:lastRowLastColumn="0"/>
            </w:pPr>
            <w:r>
              <w:t>0.8909</w:t>
            </w:r>
          </w:p>
        </w:tc>
        <w:tc>
          <w:tcPr>
            <w:tcW w:w="486" w:type="pct"/>
          </w:tcPr>
          <w:p w14:paraId="2E4DB7BE" w14:textId="56299FBE" w:rsidR="00EB753E" w:rsidRDefault="0098550F">
            <w:pPr>
              <w:jc w:val="center"/>
              <w:cnfStyle w:val="000000100000" w:firstRow="0" w:lastRow="0" w:firstColumn="0" w:lastColumn="0" w:oddVBand="0" w:evenVBand="0" w:oddHBand="1" w:evenHBand="0" w:firstRowFirstColumn="0" w:firstRowLastColumn="0" w:lastRowFirstColumn="0" w:lastRowLastColumn="0"/>
            </w:pPr>
            <w:r>
              <w:t>0.07884</w:t>
            </w:r>
          </w:p>
        </w:tc>
      </w:tr>
      <w:tr w:rsidR="00EB753E" w14:paraId="408A01CB" w14:textId="77777777" w:rsidTr="0066617C">
        <w:trPr>
          <w:trHeight w:val="251"/>
        </w:trPr>
        <w:tc>
          <w:tcPr>
            <w:cnfStyle w:val="001000000000" w:firstRow="0" w:lastRow="0" w:firstColumn="1" w:lastColumn="0" w:oddVBand="0" w:evenVBand="0" w:oddHBand="0" w:evenHBand="0" w:firstRowFirstColumn="0" w:firstRowLastColumn="0" w:lastRowFirstColumn="0" w:lastRowLastColumn="0"/>
            <w:tcW w:w="889" w:type="pct"/>
            <w:noWrap/>
          </w:tcPr>
          <w:p w14:paraId="6A3EF1F3" w14:textId="3C143CDD" w:rsidR="00EB753E" w:rsidRDefault="00EB753E">
            <w:r>
              <w:t>USD per Euro</w:t>
            </w:r>
          </w:p>
        </w:tc>
        <w:tc>
          <w:tcPr>
            <w:tcW w:w="358" w:type="pct"/>
          </w:tcPr>
          <w:p w14:paraId="0BD4ED85" w14:textId="53D786B1" w:rsidR="00EB753E" w:rsidRDefault="00EB753E">
            <w:pPr>
              <w:jc w:val="center"/>
              <w:cnfStyle w:val="000000000000" w:firstRow="0" w:lastRow="0" w:firstColumn="0" w:lastColumn="0" w:oddVBand="0" w:evenVBand="0" w:oddHBand="0" w:evenHBand="0" w:firstRowFirstColumn="0" w:firstRowLastColumn="0" w:lastRowFirstColumn="0" w:lastRowLastColumn="0"/>
            </w:pPr>
            <w:r>
              <w:t>3640</w:t>
            </w:r>
          </w:p>
        </w:tc>
        <w:tc>
          <w:tcPr>
            <w:tcW w:w="319" w:type="pct"/>
          </w:tcPr>
          <w:p w14:paraId="02A8AC8F" w14:textId="77777777" w:rsidR="00EB753E" w:rsidRDefault="00EB753E">
            <w:pPr>
              <w:jc w:val="center"/>
              <w:cnfStyle w:val="000000000000" w:firstRow="0" w:lastRow="0" w:firstColumn="0" w:lastColumn="0" w:oddVBand="0" w:evenVBand="0" w:oddHBand="0" w:evenHBand="0" w:firstRowFirstColumn="0" w:firstRowLastColumn="0" w:lastRowFirstColumn="0" w:lastRowLastColumn="0"/>
            </w:pPr>
          </w:p>
        </w:tc>
        <w:tc>
          <w:tcPr>
            <w:tcW w:w="326" w:type="pct"/>
          </w:tcPr>
          <w:p w14:paraId="1BF0A7FE" w14:textId="77777777" w:rsidR="00EB753E" w:rsidRDefault="00EB753E">
            <w:pPr>
              <w:jc w:val="center"/>
              <w:cnfStyle w:val="000000000000" w:firstRow="0" w:lastRow="0" w:firstColumn="0" w:lastColumn="0" w:oddVBand="0" w:evenVBand="0" w:oddHBand="0" w:evenHBand="0" w:firstRowFirstColumn="0" w:firstRowLastColumn="0" w:lastRowFirstColumn="0" w:lastRowLastColumn="0"/>
            </w:pPr>
          </w:p>
        </w:tc>
        <w:tc>
          <w:tcPr>
            <w:tcW w:w="437" w:type="pct"/>
          </w:tcPr>
          <w:p w14:paraId="7A697E09" w14:textId="1D217F94" w:rsidR="00EB753E" w:rsidRDefault="00EB753E">
            <w:pPr>
              <w:jc w:val="center"/>
              <w:cnfStyle w:val="000000000000" w:firstRow="0" w:lastRow="0" w:firstColumn="0" w:lastColumn="0" w:oddVBand="0" w:evenVBand="0" w:oddHBand="0" w:evenHBand="0" w:firstRowFirstColumn="0" w:firstRowLastColumn="0" w:lastRowFirstColumn="0" w:lastRowLastColumn="0"/>
            </w:pPr>
            <w:r>
              <w:t>1.109</w:t>
            </w:r>
          </w:p>
        </w:tc>
        <w:tc>
          <w:tcPr>
            <w:tcW w:w="437" w:type="pct"/>
          </w:tcPr>
          <w:p w14:paraId="3C150A0B" w14:textId="753DF953" w:rsidR="00EB753E" w:rsidRDefault="00EB753E">
            <w:pPr>
              <w:jc w:val="center"/>
              <w:cnfStyle w:val="000000000000" w:firstRow="0" w:lastRow="0" w:firstColumn="0" w:lastColumn="0" w:oddVBand="0" w:evenVBand="0" w:oddHBand="0" w:evenHBand="0" w:firstRowFirstColumn="0" w:firstRowLastColumn="0" w:lastRowFirstColumn="0" w:lastRowLastColumn="0"/>
            </w:pPr>
            <w:r>
              <w:t>1.245</w:t>
            </w:r>
          </w:p>
        </w:tc>
        <w:tc>
          <w:tcPr>
            <w:tcW w:w="416" w:type="pct"/>
          </w:tcPr>
          <w:p w14:paraId="0E2F1BB2" w14:textId="05442F17" w:rsidR="00EB753E" w:rsidRDefault="00EB753E">
            <w:pPr>
              <w:jc w:val="center"/>
              <w:cnfStyle w:val="000000000000" w:firstRow="0" w:lastRow="0" w:firstColumn="0" w:lastColumn="0" w:oddVBand="0" w:evenVBand="0" w:oddHBand="0" w:evenHBand="0" w:firstRowFirstColumn="0" w:firstRowLastColumn="0" w:lastRowFirstColumn="0" w:lastRowLastColumn="0"/>
            </w:pPr>
            <w:r>
              <w:t>1.326</w:t>
            </w:r>
          </w:p>
        </w:tc>
        <w:tc>
          <w:tcPr>
            <w:tcW w:w="409" w:type="pct"/>
          </w:tcPr>
          <w:p w14:paraId="40462B05" w14:textId="4249D7DF" w:rsidR="00EB753E" w:rsidRDefault="00EB753E">
            <w:pPr>
              <w:jc w:val="center"/>
              <w:cnfStyle w:val="000000000000" w:firstRow="0" w:lastRow="0" w:firstColumn="0" w:lastColumn="0" w:oddVBand="0" w:evenVBand="0" w:oddHBand="0" w:evenHBand="0" w:firstRowFirstColumn="0" w:firstRowLastColumn="0" w:lastRowFirstColumn="0" w:lastRowLastColumn="0"/>
            </w:pPr>
            <w:r>
              <w:t>1.298</w:t>
            </w:r>
          </w:p>
        </w:tc>
        <w:tc>
          <w:tcPr>
            <w:tcW w:w="460" w:type="pct"/>
          </w:tcPr>
          <w:p w14:paraId="5EED30DC" w14:textId="506EC73E" w:rsidR="00EB753E" w:rsidRDefault="00EB753E">
            <w:pPr>
              <w:jc w:val="center"/>
              <w:cnfStyle w:val="000000000000" w:firstRow="0" w:lastRow="0" w:firstColumn="0" w:lastColumn="0" w:oddVBand="0" w:evenVBand="0" w:oddHBand="0" w:evenHBand="0" w:firstRowFirstColumn="0" w:firstRowLastColumn="0" w:lastRowFirstColumn="0" w:lastRowLastColumn="0"/>
            </w:pPr>
            <w:r>
              <w:t>1.371</w:t>
            </w:r>
          </w:p>
        </w:tc>
        <w:tc>
          <w:tcPr>
            <w:tcW w:w="460" w:type="pct"/>
          </w:tcPr>
          <w:p w14:paraId="4C786427" w14:textId="0CEDB4C8" w:rsidR="00EB753E" w:rsidRDefault="00EB753E">
            <w:pPr>
              <w:jc w:val="center"/>
              <w:cnfStyle w:val="000000000000" w:firstRow="0" w:lastRow="0" w:firstColumn="0" w:lastColumn="0" w:oddVBand="0" w:evenVBand="0" w:oddHBand="0" w:evenHBand="0" w:firstRowFirstColumn="0" w:firstRowLastColumn="0" w:lastRowFirstColumn="0" w:lastRowLastColumn="0"/>
            </w:pPr>
            <w:r>
              <w:t>1.471</w:t>
            </w:r>
          </w:p>
        </w:tc>
        <w:tc>
          <w:tcPr>
            <w:tcW w:w="486" w:type="pct"/>
          </w:tcPr>
          <w:p w14:paraId="41A70C27" w14:textId="3DB70E68" w:rsidR="00EB753E" w:rsidRDefault="0098550F">
            <w:pPr>
              <w:jc w:val="center"/>
              <w:cnfStyle w:val="000000000000" w:firstRow="0" w:lastRow="0" w:firstColumn="0" w:lastColumn="0" w:oddVBand="0" w:evenVBand="0" w:oddHBand="0" w:evenHBand="0" w:firstRowFirstColumn="0" w:firstRowLastColumn="0" w:lastRowFirstColumn="0" w:lastRowLastColumn="0"/>
            </w:pPr>
            <w:r>
              <w:t>0.09891</w:t>
            </w:r>
          </w:p>
        </w:tc>
      </w:tr>
    </w:tbl>
    <w:p w14:paraId="20FCEEF5" w14:textId="4AD22369" w:rsidR="00F80CEF" w:rsidRDefault="00F80CEF" w:rsidP="003B33B1">
      <w:pPr>
        <w:spacing w:line="360" w:lineRule="auto"/>
      </w:pPr>
    </w:p>
    <w:p w14:paraId="7AA551ED" w14:textId="38D8CC32" w:rsidR="004704D0" w:rsidRDefault="0066617C" w:rsidP="003B33B1">
      <w:pPr>
        <w:spacing w:line="360" w:lineRule="auto"/>
      </w:pPr>
      <w:r>
        <w:t xml:space="preserve">As you can see from the table above, there are some variables with a high percentage of missing values so going forward I need to decide whether it is worthwhile imputing values or if it would be better drop the variable from the ABT. Some of these values relate to features that we know don’t generally vary much so imputation might not </w:t>
      </w:r>
      <w:r w:rsidR="00A81ADF">
        <w:t>actually distort the data at all.</w:t>
      </w:r>
    </w:p>
    <w:p w14:paraId="213CE98F" w14:textId="77777777" w:rsidR="00A81ADF" w:rsidRDefault="00A81ADF" w:rsidP="003B33B1">
      <w:pPr>
        <w:spacing w:line="360" w:lineRule="auto"/>
      </w:pPr>
    </w:p>
    <w:p w14:paraId="701E6B4F" w14:textId="0404A7BD" w:rsidR="00A81ADF" w:rsidRDefault="00A81ADF" w:rsidP="003B33B1">
      <w:pPr>
        <w:spacing w:line="360" w:lineRule="auto"/>
      </w:pPr>
      <w:r>
        <w:t xml:space="preserve">Following on from that I generated histograms of each variable to give a visualisation of the distribution that I’m going to be working with. A normal distribution is generally a bell shape and is seen to an extent below in the histograms of % pupils finishing leaving cert, CPI for Housing, Water, etc., </w:t>
      </w:r>
      <w:r w:rsidR="0090356F">
        <w:t xml:space="preserve">% of Internet Users. Some of the histograms have peaks at their tails or appear as a plateau or have a skewed right distribution such as the histograms of No. of Offences and Live Register No. At this point I will need to consult with my supervisor for advice on what steps to take </w:t>
      </w:r>
      <w:r w:rsidR="005327DF">
        <w:t xml:space="preserve">next such as determining best-fit distribution or if I must consider a </w:t>
      </w:r>
      <w:r w:rsidR="0090356F">
        <w:t>normalising transformation</w:t>
      </w:r>
      <w:r w:rsidR="005327DF">
        <w:t>.</w:t>
      </w:r>
    </w:p>
    <w:p w14:paraId="4EC8746C" w14:textId="18EF45B7" w:rsidR="004704D0" w:rsidRDefault="004704D0" w:rsidP="003B33B1">
      <w:pPr>
        <w:spacing w:line="360" w:lineRule="auto"/>
      </w:pPr>
    </w:p>
    <w:p w14:paraId="2E5235FA" w14:textId="10C62BCC" w:rsidR="004704D0" w:rsidRDefault="004704D0" w:rsidP="003B33B1">
      <w:pPr>
        <w:spacing w:line="360" w:lineRule="auto"/>
      </w:pPr>
    </w:p>
    <w:p w14:paraId="1D8AE3B0" w14:textId="27F70D3F" w:rsidR="004704D0" w:rsidRDefault="004704D0" w:rsidP="003B33B1">
      <w:pPr>
        <w:spacing w:line="360" w:lineRule="auto"/>
      </w:pPr>
      <w:r>
        <w:rPr>
          <w:noProof/>
          <w:lang w:val="en-US"/>
        </w:rPr>
        <w:lastRenderedPageBreak/>
        <w:drawing>
          <wp:inline distT="0" distB="0" distL="0" distR="0" wp14:anchorId="3EFE0A26" wp14:editId="61BE7D66">
            <wp:extent cx="2536166" cy="1618257"/>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39136" cy="1620152"/>
                    </a:xfrm>
                    <a:prstGeom prst="rect">
                      <a:avLst/>
                    </a:prstGeom>
                  </pic:spPr>
                </pic:pic>
              </a:graphicData>
            </a:graphic>
          </wp:inline>
        </w:drawing>
      </w:r>
      <w:r>
        <w:rPr>
          <w:noProof/>
          <w:lang w:val="en-US"/>
        </w:rPr>
        <w:drawing>
          <wp:inline distT="0" distB="0" distL="0" distR="0" wp14:anchorId="04280933" wp14:editId="6608EFCD">
            <wp:extent cx="2579298" cy="164577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88883" cy="1651895"/>
                    </a:xfrm>
                    <a:prstGeom prst="rect">
                      <a:avLst/>
                    </a:prstGeom>
                  </pic:spPr>
                </pic:pic>
              </a:graphicData>
            </a:graphic>
          </wp:inline>
        </w:drawing>
      </w:r>
    </w:p>
    <w:p w14:paraId="4BC3E7A1" w14:textId="66B79874" w:rsidR="004704D0" w:rsidRDefault="004704D0" w:rsidP="003B33B1">
      <w:pPr>
        <w:spacing w:line="360" w:lineRule="auto"/>
      </w:pPr>
      <w:r>
        <w:rPr>
          <w:noProof/>
          <w:lang w:val="en-US"/>
        </w:rPr>
        <w:drawing>
          <wp:inline distT="0" distB="0" distL="0" distR="0" wp14:anchorId="42B8C04D" wp14:editId="21011698">
            <wp:extent cx="2541665" cy="162176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58981" cy="1632815"/>
                    </a:xfrm>
                    <a:prstGeom prst="rect">
                      <a:avLst/>
                    </a:prstGeom>
                  </pic:spPr>
                </pic:pic>
              </a:graphicData>
            </a:graphic>
          </wp:inline>
        </w:drawing>
      </w:r>
      <w:r>
        <w:rPr>
          <w:noProof/>
          <w:lang w:val="en-US"/>
        </w:rPr>
        <w:drawing>
          <wp:inline distT="0" distB="0" distL="0" distR="0" wp14:anchorId="45496B1A" wp14:editId="75A6E040">
            <wp:extent cx="2639683" cy="1684308"/>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51606" cy="1691916"/>
                    </a:xfrm>
                    <a:prstGeom prst="rect">
                      <a:avLst/>
                    </a:prstGeom>
                  </pic:spPr>
                </pic:pic>
              </a:graphicData>
            </a:graphic>
          </wp:inline>
        </w:drawing>
      </w:r>
    </w:p>
    <w:p w14:paraId="2C6096DC" w14:textId="65DF7C1D" w:rsidR="004704D0" w:rsidRPr="003B33B1" w:rsidRDefault="004704D0" w:rsidP="003B33B1">
      <w:pPr>
        <w:spacing w:line="360" w:lineRule="auto"/>
      </w:pPr>
      <w:r>
        <w:rPr>
          <w:noProof/>
          <w:lang w:val="en-US"/>
        </w:rPr>
        <w:drawing>
          <wp:inline distT="0" distB="0" distL="0" distR="0" wp14:anchorId="4B7A6550" wp14:editId="3439F876">
            <wp:extent cx="2501107" cy="1595887"/>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506422" cy="1599278"/>
                    </a:xfrm>
                    <a:prstGeom prst="rect">
                      <a:avLst/>
                    </a:prstGeom>
                  </pic:spPr>
                </pic:pic>
              </a:graphicData>
            </a:graphic>
          </wp:inline>
        </w:drawing>
      </w:r>
      <w:r>
        <w:rPr>
          <w:noProof/>
          <w:lang w:val="en-US"/>
        </w:rPr>
        <w:drawing>
          <wp:inline distT="0" distB="0" distL="0" distR="0" wp14:anchorId="35E666C5" wp14:editId="49014E1D">
            <wp:extent cx="2555185" cy="1630393"/>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557898" cy="1632124"/>
                    </a:xfrm>
                    <a:prstGeom prst="rect">
                      <a:avLst/>
                    </a:prstGeom>
                  </pic:spPr>
                </pic:pic>
              </a:graphicData>
            </a:graphic>
          </wp:inline>
        </w:drawing>
      </w:r>
      <w:r>
        <w:rPr>
          <w:noProof/>
          <w:lang w:val="en-US"/>
        </w:rPr>
        <w:drawing>
          <wp:inline distT="0" distB="0" distL="0" distR="0" wp14:anchorId="1D5A720C" wp14:editId="6CAD8BFC">
            <wp:extent cx="2622783" cy="1673525"/>
            <wp:effectExtent l="0" t="0" r="635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626290" cy="1675762"/>
                    </a:xfrm>
                    <a:prstGeom prst="rect">
                      <a:avLst/>
                    </a:prstGeom>
                  </pic:spPr>
                </pic:pic>
              </a:graphicData>
            </a:graphic>
          </wp:inline>
        </w:drawing>
      </w:r>
      <w:r>
        <w:rPr>
          <w:noProof/>
          <w:lang w:val="en-US"/>
        </w:rPr>
        <w:drawing>
          <wp:inline distT="0" distB="0" distL="0" distR="0" wp14:anchorId="4027AED5" wp14:editId="30389BE2">
            <wp:extent cx="2555185" cy="1630393"/>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559320" cy="1633031"/>
                    </a:xfrm>
                    <a:prstGeom prst="rect">
                      <a:avLst/>
                    </a:prstGeom>
                  </pic:spPr>
                </pic:pic>
              </a:graphicData>
            </a:graphic>
          </wp:inline>
        </w:drawing>
      </w:r>
      <w:r>
        <w:rPr>
          <w:noProof/>
          <w:lang w:val="en-US"/>
        </w:rPr>
        <w:lastRenderedPageBreak/>
        <w:drawing>
          <wp:inline distT="0" distB="0" distL="0" distR="0" wp14:anchorId="7EA431BD" wp14:editId="037711F8">
            <wp:extent cx="2514626" cy="160451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519654" cy="1607721"/>
                    </a:xfrm>
                    <a:prstGeom prst="rect">
                      <a:avLst/>
                    </a:prstGeom>
                  </pic:spPr>
                </pic:pic>
              </a:graphicData>
            </a:graphic>
          </wp:inline>
        </w:drawing>
      </w:r>
      <w:r>
        <w:rPr>
          <w:noProof/>
          <w:lang w:val="en-US"/>
        </w:rPr>
        <w:drawing>
          <wp:inline distT="0" distB="0" distL="0" distR="0" wp14:anchorId="7FD3AD11" wp14:editId="4EB5C764">
            <wp:extent cx="2419991" cy="154412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425727" cy="1547789"/>
                    </a:xfrm>
                    <a:prstGeom prst="rect">
                      <a:avLst/>
                    </a:prstGeom>
                  </pic:spPr>
                </pic:pic>
              </a:graphicData>
            </a:graphic>
          </wp:inline>
        </w:drawing>
      </w:r>
      <w:r>
        <w:rPr>
          <w:noProof/>
          <w:lang w:val="en-US"/>
        </w:rPr>
        <w:drawing>
          <wp:inline distT="0" distB="0" distL="0" distR="0" wp14:anchorId="58F88086" wp14:editId="634B4629">
            <wp:extent cx="2582225" cy="1647646"/>
            <wp:effectExtent l="0" t="0" r="889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589375" cy="1652208"/>
                    </a:xfrm>
                    <a:prstGeom prst="rect">
                      <a:avLst/>
                    </a:prstGeom>
                  </pic:spPr>
                </pic:pic>
              </a:graphicData>
            </a:graphic>
          </wp:inline>
        </w:drawing>
      </w:r>
      <w:r>
        <w:rPr>
          <w:noProof/>
          <w:lang w:val="en-US"/>
        </w:rPr>
        <w:drawing>
          <wp:inline distT="0" distB="0" distL="0" distR="0" wp14:anchorId="49A94F3C" wp14:editId="2B02B821">
            <wp:extent cx="2541665" cy="162176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549640" cy="1626855"/>
                    </a:xfrm>
                    <a:prstGeom prst="rect">
                      <a:avLst/>
                    </a:prstGeom>
                  </pic:spPr>
                </pic:pic>
              </a:graphicData>
            </a:graphic>
          </wp:inline>
        </w:drawing>
      </w:r>
    </w:p>
    <w:p w14:paraId="750CC590" w14:textId="783DE720" w:rsidR="007C227B" w:rsidRDefault="00911575" w:rsidP="003D07EA">
      <w:pPr>
        <w:pStyle w:val="Heading1"/>
        <w:numPr>
          <w:ilvl w:val="0"/>
          <w:numId w:val="1"/>
        </w:numPr>
        <w:spacing w:line="360" w:lineRule="auto"/>
        <w:jc w:val="both"/>
      </w:pPr>
      <w:bookmarkStart w:id="4" w:name="_Toc338003743"/>
      <w:r>
        <w:t>Evaluation</w:t>
      </w:r>
      <w:bookmarkEnd w:id="4"/>
    </w:p>
    <w:p w14:paraId="79D8BFE4" w14:textId="77777777" w:rsidR="00485019" w:rsidRPr="00485019" w:rsidRDefault="00485019" w:rsidP="00485019"/>
    <w:p w14:paraId="4A527E93" w14:textId="5C7C448A" w:rsidR="007C227B" w:rsidRDefault="00717A74" w:rsidP="003D07EA">
      <w:pPr>
        <w:spacing w:line="360" w:lineRule="auto"/>
        <w:jc w:val="both"/>
      </w:pPr>
      <w:r>
        <w:t>T</w:t>
      </w:r>
      <w:r w:rsidR="00A1705D">
        <w:t>he end goal of this project</w:t>
      </w:r>
      <w:r>
        <w:t xml:space="preserve"> is to build a predictive model, in this case using linear regression.</w:t>
      </w:r>
      <w:r w:rsidR="00A1705D">
        <w:t xml:space="preserve"> </w:t>
      </w:r>
      <w:r>
        <w:t>L</w:t>
      </w:r>
      <w:r w:rsidR="00A1705D">
        <w:t xml:space="preserve">inear regression </w:t>
      </w:r>
      <w:r>
        <w:t>works quite simply by</w:t>
      </w:r>
      <w:r w:rsidR="00A1705D">
        <w:t xml:space="preserve"> fit</w:t>
      </w:r>
      <w:r>
        <w:t>ting</w:t>
      </w:r>
      <w:r w:rsidR="00A1705D">
        <w:t xml:space="preserve"> a predictive model to a set of x and y values. </w:t>
      </w:r>
      <w:r>
        <w:t>After developing the model, if</w:t>
      </w:r>
      <w:r w:rsidR="00A1705D">
        <w:t xml:space="preserve"> presented with another value for x without the accompanying y value, the fitted model should be able to make a prediction of the value of y. This is a simple explanation for the task ahead and realistically I will be using multi linear regression because I have multiple predictors to take into account. Going forward I will discuss with my project supervisor about what models I should develop </w:t>
      </w:r>
      <w:r>
        <w:t>that should be able to</w:t>
      </w:r>
      <w:r w:rsidR="00403253">
        <w:t xml:space="preserve"> give</w:t>
      </w:r>
      <w:r>
        <w:t xml:space="preserve"> me the best predictive</w:t>
      </w:r>
      <w:r w:rsidR="00403253">
        <w:t xml:space="preserve"> results. After each model has been</w:t>
      </w:r>
      <w:r w:rsidR="00A1705D">
        <w:t xml:space="preserve"> tested and</w:t>
      </w:r>
      <w:r w:rsidR="00403253">
        <w:t xml:space="preserve"> </w:t>
      </w:r>
      <w:r w:rsidR="00A1705D">
        <w:t>scored</w:t>
      </w:r>
      <w:r w:rsidR="00403253">
        <w:t>, I will finally be able to select the champion model.</w:t>
      </w:r>
    </w:p>
    <w:p w14:paraId="52A224A3" w14:textId="354F92DB" w:rsidR="003B27CA" w:rsidRDefault="00911575" w:rsidP="003D07EA">
      <w:pPr>
        <w:pStyle w:val="Heading1"/>
        <w:numPr>
          <w:ilvl w:val="0"/>
          <w:numId w:val="1"/>
        </w:numPr>
        <w:spacing w:line="360" w:lineRule="auto"/>
        <w:jc w:val="both"/>
      </w:pPr>
      <w:bookmarkStart w:id="5" w:name="_Toc338003744"/>
      <w:r>
        <w:t>Issues and Risks</w:t>
      </w:r>
      <w:bookmarkEnd w:id="5"/>
    </w:p>
    <w:p w14:paraId="48C19DF2" w14:textId="77777777" w:rsidR="005327DF" w:rsidRPr="005327DF" w:rsidRDefault="005327DF" w:rsidP="005327DF"/>
    <w:p w14:paraId="1294CA0B" w14:textId="77777777" w:rsidR="00AA7B1A" w:rsidRDefault="00AA7B1A" w:rsidP="00AA7B1A">
      <w:pPr>
        <w:spacing w:line="360" w:lineRule="auto"/>
        <w:jc w:val="both"/>
      </w:pPr>
      <w:r>
        <w:t xml:space="preserve">One of the main issues facing me within this project is having time to do enough research, data collecting and processing, analysis, etc., while also juggling other coursework and outside work. I have had this issue in the past, specifically in the </w:t>
      </w:r>
      <w:r>
        <w:lastRenderedPageBreak/>
        <w:t xml:space="preserve">first semester of this course and it is feasible to get everything done, however my time management will need to be very efficient. I normally make a plan each week of what I have coming up next and then allocate certain days and times for project work as I see fit. The second issue has been a lack of knowledge of what I would eventually learn with regard to Tableau and R so it was difficult to make a plan in the beginning of what to do and when. </w:t>
      </w:r>
    </w:p>
    <w:p w14:paraId="7117BFAA" w14:textId="77777777" w:rsidR="00AA7B1A" w:rsidRDefault="00AA7B1A" w:rsidP="00AA7B1A">
      <w:pPr>
        <w:spacing w:line="360" w:lineRule="auto"/>
        <w:jc w:val="both"/>
      </w:pPr>
    </w:p>
    <w:p w14:paraId="3720DB63" w14:textId="77777777" w:rsidR="00AA7B1A" w:rsidRDefault="00AA7B1A" w:rsidP="00AA7B1A">
      <w:pPr>
        <w:spacing w:line="360" w:lineRule="auto"/>
        <w:jc w:val="both"/>
      </w:pPr>
      <w:r>
        <w:t>It also had an effect on research as I didn’t initially have any knowledge of predictive modelling or even general data analysis. This has meant that I have been getting to understand how to do the project as the weeks have passed and from this point onwards I feel more equipped to carry out my tasks.</w:t>
      </w:r>
    </w:p>
    <w:p w14:paraId="028D3DE9" w14:textId="77777777" w:rsidR="00AA7B1A" w:rsidRDefault="00AA7B1A" w:rsidP="00AA7B1A">
      <w:pPr>
        <w:spacing w:line="360" w:lineRule="auto"/>
        <w:jc w:val="both"/>
      </w:pPr>
    </w:p>
    <w:p w14:paraId="7F8CB80E" w14:textId="77777777" w:rsidR="00AA7B1A" w:rsidRDefault="00AA7B1A" w:rsidP="00AA7B1A">
      <w:pPr>
        <w:spacing w:line="360" w:lineRule="auto"/>
        <w:jc w:val="both"/>
      </w:pPr>
      <w:r>
        <w:t>The issue that has cropped up more than most is actually the data collection because almost all the files for each variable have to be downloaded separately, formatted for use in the main dataset (mostly calculations by hand) and copied in. I really underestimated the time that this would take in the beginning and it has taken hours upon hours to get a decent sized dataset put together. I don’t think there is anything I could have done to avoid it but I will know to look for larger initial datasets in future projects.</w:t>
      </w:r>
    </w:p>
    <w:p w14:paraId="550A358F" w14:textId="77777777" w:rsidR="007C227B" w:rsidRDefault="007C227B" w:rsidP="003D07EA">
      <w:pPr>
        <w:spacing w:line="360" w:lineRule="auto"/>
        <w:jc w:val="both"/>
      </w:pPr>
    </w:p>
    <w:p w14:paraId="547DFBEE" w14:textId="220618C1" w:rsidR="00AA7B1A" w:rsidRDefault="003B27CA" w:rsidP="003D07EA">
      <w:pPr>
        <w:pStyle w:val="Heading1"/>
        <w:numPr>
          <w:ilvl w:val="0"/>
          <w:numId w:val="1"/>
        </w:numPr>
        <w:spacing w:line="360" w:lineRule="auto"/>
        <w:jc w:val="both"/>
      </w:pPr>
      <w:bookmarkStart w:id="6" w:name="_Toc338003745"/>
      <w:r>
        <w:t>Future Work</w:t>
      </w:r>
      <w:bookmarkEnd w:id="6"/>
    </w:p>
    <w:p w14:paraId="5EF06C0B" w14:textId="77777777" w:rsidR="005327DF" w:rsidRPr="005327DF" w:rsidRDefault="005327DF" w:rsidP="005327DF"/>
    <w:p w14:paraId="54CC3719" w14:textId="77777777" w:rsidR="00AA7B1A" w:rsidRDefault="00AA7B1A" w:rsidP="00AA7B1A">
      <w:pPr>
        <w:spacing w:line="360" w:lineRule="auto"/>
        <w:jc w:val="both"/>
      </w:pPr>
      <w:r>
        <w:t xml:space="preserve">For the last two weeks in November I plan to start analysing the dataset using R with the aim of building a predictive model. While doing my initial visualisations of the data I have already realised that economic factors are going to be more influential than their social counterparts and because of this I would like to add some more financial related variables. I’m giving myself a cut-off time of the end of November for any alterations to my dataset so as to allow enough time for analysis during December. </w:t>
      </w:r>
    </w:p>
    <w:p w14:paraId="1D670BB1" w14:textId="77777777" w:rsidR="00445B69" w:rsidRDefault="00445B69" w:rsidP="00AA7B1A">
      <w:pPr>
        <w:spacing w:line="360" w:lineRule="auto"/>
        <w:jc w:val="both"/>
      </w:pPr>
      <w:bookmarkStart w:id="7" w:name="_GoBack"/>
      <w:bookmarkEnd w:id="7"/>
    </w:p>
    <w:p w14:paraId="396AAE26" w14:textId="77777777" w:rsidR="00AA7B1A" w:rsidRDefault="00AA7B1A" w:rsidP="00AA7B1A">
      <w:pPr>
        <w:spacing w:line="360" w:lineRule="auto"/>
        <w:jc w:val="both"/>
      </w:pPr>
      <w:r>
        <w:lastRenderedPageBreak/>
        <w:t>Time has been very tight so far with every week having either an assignment or exam, while doing my work placement part-time in the evenings and weekends but I think that having an exam week in December with no exams will be beneficial especially as all other assignments will already be finished. Ultimately, I plan to complete my analysis and modelling by this time in mid December giving me ample time to finish off writing the report before the January 12</w:t>
      </w:r>
      <w:r w:rsidRPr="001E5CFD">
        <w:rPr>
          <w:vertAlign w:val="superscript"/>
        </w:rPr>
        <w:t>th</w:t>
      </w:r>
      <w:r>
        <w:t xml:space="preserve"> due date.</w:t>
      </w:r>
    </w:p>
    <w:p w14:paraId="4CA7A924" w14:textId="77777777" w:rsidR="00AA7B1A" w:rsidRDefault="00AA7B1A" w:rsidP="00AA7B1A">
      <w:pPr>
        <w:spacing w:line="360" w:lineRule="auto"/>
        <w:jc w:val="both"/>
      </w:pPr>
    </w:p>
    <w:tbl>
      <w:tblPr>
        <w:tblStyle w:val="TableGrid"/>
        <w:tblW w:w="0" w:type="auto"/>
        <w:tblLook w:val="04A0" w:firstRow="1" w:lastRow="0" w:firstColumn="1" w:lastColumn="0" w:noHBand="0" w:noVBand="1"/>
      </w:tblPr>
      <w:tblGrid>
        <w:gridCol w:w="2518"/>
        <w:gridCol w:w="1310"/>
        <w:gridCol w:w="1100"/>
        <w:gridCol w:w="1269"/>
        <w:gridCol w:w="1282"/>
        <w:gridCol w:w="1037"/>
      </w:tblGrid>
      <w:tr w:rsidR="00AA7B1A" w14:paraId="46EF1916" w14:textId="77777777" w:rsidTr="00465756">
        <w:tc>
          <w:tcPr>
            <w:tcW w:w="2518" w:type="dxa"/>
          </w:tcPr>
          <w:p w14:paraId="5710B2E7" w14:textId="77777777" w:rsidR="00AA7B1A" w:rsidRDefault="00AA7B1A" w:rsidP="00465756">
            <w:pPr>
              <w:spacing w:line="360" w:lineRule="auto"/>
              <w:jc w:val="both"/>
            </w:pPr>
          </w:p>
        </w:tc>
        <w:tc>
          <w:tcPr>
            <w:tcW w:w="1310" w:type="dxa"/>
          </w:tcPr>
          <w:p w14:paraId="36AC262E" w14:textId="77777777" w:rsidR="00AA7B1A" w:rsidRDefault="00AA7B1A" w:rsidP="00465756">
            <w:pPr>
              <w:spacing w:line="360" w:lineRule="auto"/>
              <w:jc w:val="both"/>
            </w:pPr>
            <w:r>
              <w:t>September</w:t>
            </w:r>
          </w:p>
        </w:tc>
        <w:tc>
          <w:tcPr>
            <w:tcW w:w="1100" w:type="dxa"/>
          </w:tcPr>
          <w:p w14:paraId="05417986" w14:textId="77777777" w:rsidR="00AA7B1A" w:rsidRDefault="00AA7B1A" w:rsidP="00465756">
            <w:pPr>
              <w:spacing w:line="360" w:lineRule="auto"/>
              <w:jc w:val="both"/>
            </w:pPr>
            <w:r>
              <w:t>October</w:t>
            </w:r>
          </w:p>
        </w:tc>
        <w:tc>
          <w:tcPr>
            <w:tcW w:w="1269" w:type="dxa"/>
          </w:tcPr>
          <w:p w14:paraId="3BDFAFBE" w14:textId="77777777" w:rsidR="00AA7B1A" w:rsidRDefault="00AA7B1A" w:rsidP="00465756">
            <w:pPr>
              <w:spacing w:line="360" w:lineRule="auto"/>
              <w:jc w:val="both"/>
            </w:pPr>
            <w:r>
              <w:t>November</w:t>
            </w:r>
          </w:p>
        </w:tc>
        <w:tc>
          <w:tcPr>
            <w:tcW w:w="1282" w:type="dxa"/>
          </w:tcPr>
          <w:p w14:paraId="0F65F05B" w14:textId="77777777" w:rsidR="00AA7B1A" w:rsidRDefault="00AA7B1A" w:rsidP="00465756">
            <w:pPr>
              <w:spacing w:line="360" w:lineRule="auto"/>
              <w:jc w:val="both"/>
            </w:pPr>
            <w:r>
              <w:t>December</w:t>
            </w:r>
          </w:p>
        </w:tc>
        <w:tc>
          <w:tcPr>
            <w:tcW w:w="1037" w:type="dxa"/>
          </w:tcPr>
          <w:p w14:paraId="54C28EDA" w14:textId="77777777" w:rsidR="00AA7B1A" w:rsidRDefault="00AA7B1A" w:rsidP="00465756">
            <w:pPr>
              <w:spacing w:line="360" w:lineRule="auto"/>
              <w:jc w:val="both"/>
            </w:pPr>
            <w:r>
              <w:t>January</w:t>
            </w:r>
          </w:p>
        </w:tc>
      </w:tr>
      <w:tr w:rsidR="00AA7B1A" w14:paraId="4ACD9C38" w14:textId="77777777" w:rsidTr="00465756">
        <w:tc>
          <w:tcPr>
            <w:tcW w:w="2518" w:type="dxa"/>
          </w:tcPr>
          <w:p w14:paraId="5DA23D4D" w14:textId="77777777" w:rsidR="00AA7B1A" w:rsidRDefault="00AA7B1A" w:rsidP="00465756">
            <w:pPr>
              <w:spacing w:line="360" w:lineRule="auto"/>
              <w:jc w:val="both"/>
            </w:pPr>
            <w:r>
              <w:t>Proposal</w:t>
            </w:r>
          </w:p>
        </w:tc>
        <w:tc>
          <w:tcPr>
            <w:tcW w:w="1310" w:type="dxa"/>
            <w:tcBorders>
              <w:bottom w:val="single" w:sz="4" w:space="0" w:color="000000" w:themeColor="text1"/>
            </w:tcBorders>
            <w:shd w:val="clear" w:color="auto" w:fill="8DB3E2" w:themeFill="text2" w:themeFillTint="66"/>
          </w:tcPr>
          <w:p w14:paraId="3416AAC9" w14:textId="77777777" w:rsidR="00AA7B1A" w:rsidRDefault="00AA7B1A" w:rsidP="00465756">
            <w:pPr>
              <w:spacing w:line="360" w:lineRule="auto"/>
              <w:jc w:val="both"/>
            </w:pPr>
          </w:p>
        </w:tc>
        <w:tc>
          <w:tcPr>
            <w:tcW w:w="1100" w:type="dxa"/>
            <w:tcBorders>
              <w:bottom w:val="single" w:sz="4" w:space="0" w:color="000000" w:themeColor="text1"/>
            </w:tcBorders>
          </w:tcPr>
          <w:p w14:paraId="64A2A581" w14:textId="77777777" w:rsidR="00AA7B1A" w:rsidRDefault="00AA7B1A" w:rsidP="00465756">
            <w:pPr>
              <w:spacing w:line="360" w:lineRule="auto"/>
              <w:jc w:val="both"/>
            </w:pPr>
          </w:p>
        </w:tc>
        <w:tc>
          <w:tcPr>
            <w:tcW w:w="1269" w:type="dxa"/>
          </w:tcPr>
          <w:p w14:paraId="4EB42073" w14:textId="77777777" w:rsidR="00AA7B1A" w:rsidRDefault="00AA7B1A" w:rsidP="00465756">
            <w:pPr>
              <w:spacing w:line="360" w:lineRule="auto"/>
              <w:jc w:val="both"/>
            </w:pPr>
          </w:p>
        </w:tc>
        <w:tc>
          <w:tcPr>
            <w:tcW w:w="1282" w:type="dxa"/>
          </w:tcPr>
          <w:p w14:paraId="6F4DCCC4" w14:textId="77777777" w:rsidR="00AA7B1A" w:rsidRDefault="00AA7B1A" w:rsidP="00465756">
            <w:pPr>
              <w:spacing w:line="360" w:lineRule="auto"/>
              <w:jc w:val="both"/>
            </w:pPr>
          </w:p>
        </w:tc>
        <w:tc>
          <w:tcPr>
            <w:tcW w:w="1037" w:type="dxa"/>
          </w:tcPr>
          <w:p w14:paraId="16B5781D" w14:textId="77777777" w:rsidR="00AA7B1A" w:rsidRDefault="00AA7B1A" w:rsidP="00465756">
            <w:pPr>
              <w:spacing w:line="360" w:lineRule="auto"/>
              <w:jc w:val="both"/>
            </w:pPr>
          </w:p>
        </w:tc>
      </w:tr>
      <w:tr w:rsidR="00AA7B1A" w14:paraId="5ED3B8B0" w14:textId="77777777" w:rsidTr="00465756">
        <w:tc>
          <w:tcPr>
            <w:tcW w:w="2518" w:type="dxa"/>
          </w:tcPr>
          <w:p w14:paraId="4CEEE636" w14:textId="77777777" w:rsidR="00AA7B1A" w:rsidRDefault="00AA7B1A" w:rsidP="00465756">
            <w:pPr>
              <w:spacing w:line="360" w:lineRule="auto"/>
              <w:jc w:val="both"/>
            </w:pPr>
            <w:r>
              <w:t>Research</w:t>
            </w:r>
          </w:p>
        </w:tc>
        <w:tc>
          <w:tcPr>
            <w:tcW w:w="1310" w:type="dxa"/>
            <w:shd w:val="clear" w:color="auto" w:fill="8DB3E2" w:themeFill="text2" w:themeFillTint="66"/>
          </w:tcPr>
          <w:p w14:paraId="0402859B" w14:textId="77777777" w:rsidR="00AA7B1A" w:rsidRDefault="00AA7B1A" w:rsidP="00465756">
            <w:pPr>
              <w:spacing w:line="360" w:lineRule="auto"/>
              <w:jc w:val="both"/>
            </w:pPr>
          </w:p>
        </w:tc>
        <w:tc>
          <w:tcPr>
            <w:tcW w:w="1100" w:type="dxa"/>
            <w:tcBorders>
              <w:bottom w:val="single" w:sz="4" w:space="0" w:color="000000" w:themeColor="text1"/>
            </w:tcBorders>
            <w:shd w:val="clear" w:color="auto" w:fill="8DB3E2" w:themeFill="text2" w:themeFillTint="66"/>
          </w:tcPr>
          <w:p w14:paraId="6FCC3292" w14:textId="77777777" w:rsidR="00AA7B1A" w:rsidRDefault="00AA7B1A" w:rsidP="00465756">
            <w:pPr>
              <w:spacing w:line="360" w:lineRule="auto"/>
              <w:jc w:val="both"/>
            </w:pPr>
          </w:p>
        </w:tc>
        <w:tc>
          <w:tcPr>
            <w:tcW w:w="1269" w:type="dxa"/>
            <w:tcBorders>
              <w:bottom w:val="single" w:sz="4" w:space="0" w:color="000000" w:themeColor="text1"/>
            </w:tcBorders>
          </w:tcPr>
          <w:p w14:paraId="07BCEBC6" w14:textId="77777777" w:rsidR="00AA7B1A" w:rsidRDefault="00AA7B1A" w:rsidP="00465756">
            <w:pPr>
              <w:spacing w:line="360" w:lineRule="auto"/>
              <w:jc w:val="both"/>
            </w:pPr>
          </w:p>
        </w:tc>
        <w:tc>
          <w:tcPr>
            <w:tcW w:w="1282" w:type="dxa"/>
          </w:tcPr>
          <w:p w14:paraId="75ADD196" w14:textId="77777777" w:rsidR="00AA7B1A" w:rsidRDefault="00AA7B1A" w:rsidP="00465756">
            <w:pPr>
              <w:spacing w:line="360" w:lineRule="auto"/>
              <w:jc w:val="both"/>
            </w:pPr>
          </w:p>
        </w:tc>
        <w:tc>
          <w:tcPr>
            <w:tcW w:w="1037" w:type="dxa"/>
          </w:tcPr>
          <w:p w14:paraId="284E4C59" w14:textId="77777777" w:rsidR="00AA7B1A" w:rsidRDefault="00AA7B1A" w:rsidP="00465756">
            <w:pPr>
              <w:spacing w:line="360" w:lineRule="auto"/>
              <w:jc w:val="both"/>
            </w:pPr>
          </w:p>
        </w:tc>
      </w:tr>
      <w:tr w:rsidR="00AA7B1A" w14:paraId="6A06B860" w14:textId="77777777" w:rsidTr="00465756">
        <w:tc>
          <w:tcPr>
            <w:tcW w:w="2518" w:type="dxa"/>
          </w:tcPr>
          <w:p w14:paraId="7B612747" w14:textId="77777777" w:rsidR="00AA7B1A" w:rsidRDefault="00AA7B1A" w:rsidP="00465756">
            <w:pPr>
              <w:spacing w:line="360" w:lineRule="auto"/>
              <w:jc w:val="both"/>
            </w:pPr>
            <w:r>
              <w:t>Collect  Initial Data</w:t>
            </w:r>
          </w:p>
        </w:tc>
        <w:tc>
          <w:tcPr>
            <w:tcW w:w="1310" w:type="dxa"/>
          </w:tcPr>
          <w:p w14:paraId="592CCBD9" w14:textId="77777777" w:rsidR="00AA7B1A" w:rsidRDefault="00AA7B1A" w:rsidP="00465756">
            <w:pPr>
              <w:spacing w:line="360" w:lineRule="auto"/>
              <w:jc w:val="both"/>
            </w:pPr>
          </w:p>
        </w:tc>
        <w:tc>
          <w:tcPr>
            <w:tcW w:w="1100" w:type="dxa"/>
            <w:shd w:val="clear" w:color="auto" w:fill="8DB3E2" w:themeFill="text2" w:themeFillTint="66"/>
          </w:tcPr>
          <w:p w14:paraId="269523D1" w14:textId="77777777" w:rsidR="00AA7B1A" w:rsidRDefault="00AA7B1A" w:rsidP="00465756">
            <w:pPr>
              <w:spacing w:line="360" w:lineRule="auto"/>
              <w:jc w:val="both"/>
            </w:pPr>
          </w:p>
        </w:tc>
        <w:tc>
          <w:tcPr>
            <w:tcW w:w="1269" w:type="dxa"/>
            <w:shd w:val="clear" w:color="auto" w:fill="8DB3E2" w:themeFill="text2" w:themeFillTint="66"/>
          </w:tcPr>
          <w:p w14:paraId="428BD68D" w14:textId="77777777" w:rsidR="00AA7B1A" w:rsidRDefault="00AA7B1A" w:rsidP="00465756">
            <w:pPr>
              <w:spacing w:line="360" w:lineRule="auto"/>
              <w:jc w:val="both"/>
            </w:pPr>
          </w:p>
        </w:tc>
        <w:tc>
          <w:tcPr>
            <w:tcW w:w="1282" w:type="dxa"/>
          </w:tcPr>
          <w:p w14:paraId="09B2BFF5" w14:textId="77777777" w:rsidR="00AA7B1A" w:rsidRDefault="00AA7B1A" w:rsidP="00465756">
            <w:pPr>
              <w:spacing w:line="360" w:lineRule="auto"/>
              <w:jc w:val="both"/>
            </w:pPr>
          </w:p>
        </w:tc>
        <w:tc>
          <w:tcPr>
            <w:tcW w:w="1037" w:type="dxa"/>
          </w:tcPr>
          <w:p w14:paraId="297AE097" w14:textId="77777777" w:rsidR="00AA7B1A" w:rsidRDefault="00AA7B1A" w:rsidP="00465756">
            <w:pPr>
              <w:spacing w:line="360" w:lineRule="auto"/>
              <w:jc w:val="both"/>
            </w:pPr>
          </w:p>
        </w:tc>
      </w:tr>
      <w:tr w:rsidR="00AA7B1A" w14:paraId="2FD39765" w14:textId="77777777" w:rsidTr="00465756">
        <w:tc>
          <w:tcPr>
            <w:tcW w:w="2518" w:type="dxa"/>
          </w:tcPr>
          <w:p w14:paraId="1EDC2B92" w14:textId="77777777" w:rsidR="00AA7B1A" w:rsidRDefault="00AA7B1A" w:rsidP="00465756">
            <w:pPr>
              <w:spacing w:line="360" w:lineRule="auto"/>
              <w:jc w:val="both"/>
            </w:pPr>
            <w:r>
              <w:t xml:space="preserve">Format </w:t>
            </w:r>
          </w:p>
        </w:tc>
        <w:tc>
          <w:tcPr>
            <w:tcW w:w="1310" w:type="dxa"/>
          </w:tcPr>
          <w:p w14:paraId="7F803AB4" w14:textId="77777777" w:rsidR="00AA7B1A" w:rsidRDefault="00AA7B1A" w:rsidP="00465756">
            <w:pPr>
              <w:spacing w:line="360" w:lineRule="auto"/>
              <w:jc w:val="both"/>
            </w:pPr>
          </w:p>
        </w:tc>
        <w:tc>
          <w:tcPr>
            <w:tcW w:w="1100" w:type="dxa"/>
            <w:shd w:val="clear" w:color="auto" w:fill="8DB3E2" w:themeFill="text2" w:themeFillTint="66"/>
          </w:tcPr>
          <w:p w14:paraId="75591435" w14:textId="77777777" w:rsidR="00AA7B1A" w:rsidRDefault="00AA7B1A" w:rsidP="00465756">
            <w:pPr>
              <w:spacing w:line="360" w:lineRule="auto"/>
              <w:jc w:val="both"/>
            </w:pPr>
          </w:p>
        </w:tc>
        <w:tc>
          <w:tcPr>
            <w:tcW w:w="1269" w:type="dxa"/>
            <w:shd w:val="clear" w:color="auto" w:fill="8DB3E2" w:themeFill="text2" w:themeFillTint="66"/>
          </w:tcPr>
          <w:p w14:paraId="7569292A" w14:textId="77777777" w:rsidR="00AA7B1A" w:rsidRDefault="00AA7B1A" w:rsidP="00465756">
            <w:pPr>
              <w:spacing w:line="360" w:lineRule="auto"/>
              <w:jc w:val="both"/>
            </w:pPr>
          </w:p>
        </w:tc>
        <w:tc>
          <w:tcPr>
            <w:tcW w:w="1282" w:type="dxa"/>
          </w:tcPr>
          <w:p w14:paraId="5E5D3075" w14:textId="77777777" w:rsidR="00AA7B1A" w:rsidRDefault="00AA7B1A" w:rsidP="00465756">
            <w:pPr>
              <w:spacing w:line="360" w:lineRule="auto"/>
              <w:jc w:val="both"/>
            </w:pPr>
          </w:p>
        </w:tc>
        <w:tc>
          <w:tcPr>
            <w:tcW w:w="1037" w:type="dxa"/>
          </w:tcPr>
          <w:p w14:paraId="3818F09D" w14:textId="77777777" w:rsidR="00AA7B1A" w:rsidRDefault="00AA7B1A" w:rsidP="00465756">
            <w:pPr>
              <w:spacing w:line="360" w:lineRule="auto"/>
              <w:jc w:val="both"/>
            </w:pPr>
          </w:p>
        </w:tc>
      </w:tr>
      <w:tr w:rsidR="00AA7B1A" w14:paraId="6253F417" w14:textId="77777777" w:rsidTr="00465756">
        <w:tc>
          <w:tcPr>
            <w:tcW w:w="2518" w:type="dxa"/>
          </w:tcPr>
          <w:p w14:paraId="6363C7CB" w14:textId="77777777" w:rsidR="00AA7B1A" w:rsidRDefault="00AA7B1A" w:rsidP="00465756">
            <w:pPr>
              <w:spacing w:line="360" w:lineRule="auto"/>
              <w:jc w:val="both"/>
            </w:pPr>
            <w:r>
              <w:t>Visualise &amp; Investigate</w:t>
            </w:r>
          </w:p>
        </w:tc>
        <w:tc>
          <w:tcPr>
            <w:tcW w:w="1310" w:type="dxa"/>
          </w:tcPr>
          <w:p w14:paraId="05F4A93E" w14:textId="77777777" w:rsidR="00AA7B1A" w:rsidRDefault="00AA7B1A" w:rsidP="00465756">
            <w:pPr>
              <w:spacing w:line="360" w:lineRule="auto"/>
              <w:jc w:val="both"/>
            </w:pPr>
          </w:p>
        </w:tc>
        <w:tc>
          <w:tcPr>
            <w:tcW w:w="1100" w:type="dxa"/>
            <w:shd w:val="clear" w:color="auto" w:fill="8DB3E2" w:themeFill="text2" w:themeFillTint="66"/>
          </w:tcPr>
          <w:p w14:paraId="160D519E" w14:textId="77777777" w:rsidR="00AA7B1A" w:rsidRDefault="00AA7B1A" w:rsidP="00465756">
            <w:pPr>
              <w:spacing w:line="360" w:lineRule="auto"/>
              <w:jc w:val="both"/>
            </w:pPr>
          </w:p>
        </w:tc>
        <w:tc>
          <w:tcPr>
            <w:tcW w:w="1269" w:type="dxa"/>
            <w:tcBorders>
              <w:bottom w:val="single" w:sz="4" w:space="0" w:color="000000" w:themeColor="text1"/>
            </w:tcBorders>
            <w:shd w:val="clear" w:color="auto" w:fill="8DB3E2" w:themeFill="text2" w:themeFillTint="66"/>
          </w:tcPr>
          <w:p w14:paraId="1800E6AE" w14:textId="77777777" w:rsidR="00AA7B1A" w:rsidRDefault="00AA7B1A" w:rsidP="00465756">
            <w:pPr>
              <w:spacing w:line="360" w:lineRule="auto"/>
              <w:jc w:val="both"/>
            </w:pPr>
          </w:p>
        </w:tc>
        <w:tc>
          <w:tcPr>
            <w:tcW w:w="1282" w:type="dxa"/>
          </w:tcPr>
          <w:p w14:paraId="759E513D" w14:textId="77777777" w:rsidR="00AA7B1A" w:rsidRDefault="00AA7B1A" w:rsidP="00465756">
            <w:pPr>
              <w:spacing w:line="360" w:lineRule="auto"/>
              <w:jc w:val="both"/>
            </w:pPr>
          </w:p>
        </w:tc>
        <w:tc>
          <w:tcPr>
            <w:tcW w:w="1037" w:type="dxa"/>
          </w:tcPr>
          <w:p w14:paraId="559F7B8F" w14:textId="77777777" w:rsidR="00AA7B1A" w:rsidRDefault="00AA7B1A" w:rsidP="00465756">
            <w:pPr>
              <w:spacing w:line="360" w:lineRule="auto"/>
              <w:jc w:val="both"/>
            </w:pPr>
          </w:p>
        </w:tc>
      </w:tr>
      <w:tr w:rsidR="00AA7B1A" w14:paraId="04CD307D" w14:textId="77777777" w:rsidTr="00465756">
        <w:tc>
          <w:tcPr>
            <w:tcW w:w="2518" w:type="dxa"/>
          </w:tcPr>
          <w:p w14:paraId="49C7F9B6" w14:textId="77777777" w:rsidR="00AA7B1A" w:rsidRDefault="00AA7B1A" w:rsidP="00465756">
            <w:pPr>
              <w:spacing w:line="360" w:lineRule="auto"/>
              <w:jc w:val="both"/>
            </w:pPr>
            <w:r>
              <w:t>Submit Interim Report</w:t>
            </w:r>
          </w:p>
        </w:tc>
        <w:tc>
          <w:tcPr>
            <w:tcW w:w="1310" w:type="dxa"/>
          </w:tcPr>
          <w:p w14:paraId="17C38F6A" w14:textId="77777777" w:rsidR="00AA7B1A" w:rsidRDefault="00AA7B1A" w:rsidP="00465756">
            <w:pPr>
              <w:spacing w:line="360" w:lineRule="auto"/>
              <w:jc w:val="both"/>
            </w:pPr>
          </w:p>
        </w:tc>
        <w:tc>
          <w:tcPr>
            <w:tcW w:w="1100" w:type="dxa"/>
          </w:tcPr>
          <w:p w14:paraId="4461963F" w14:textId="77777777" w:rsidR="00AA7B1A" w:rsidRDefault="00AA7B1A" w:rsidP="00465756">
            <w:pPr>
              <w:spacing w:line="360" w:lineRule="auto"/>
              <w:jc w:val="both"/>
            </w:pPr>
          </w:p>
        </w:tc>
        <w:tc>
          <w:tcPr>
            <w:tcW w:w="1269" w:type="dxa"/>
            <w:shd w:val="clear" w:color="auto" w:fill="8DB3E2" w:themeFill="text2" w:themeFillTint="66"/>
          </w:tcPr>
          <w:p w14:paraId="6ECDC653" w14:textId="77777777" w:rsidR="00AA7B1A" w:rsidRDefault="00AA7B1A" w:rsidP="00465756">
            <w:pPr>
              <w:spacing w:line="360" w:lineRule="auto"/>
              <w:jc w:val="both"/>
            </w:pPr>
          </w:p>
        </w:tc>
        <w:tc>
          <w:tcPr>
            <w:tcW w:w="1282" w:type="dxa"/>
          </w:tcPr>
          <w:p w14:paraId="673E5D61" w14:textId="77777777" w:rsidR="00AA7B1A" w:rsidRDefault="00AA7B1A" w:rsidP="00465756">
            <w:pPr>
              <w:spacing w:line="360" w:lineRule="auto"/>
              <w:jc w:val="both"/>
            </w:pPr>
          </w:p>
        </w:tc>
        <w:tc>
          <w:tcPr>
            <w:tcW w:w="1037" w:type="dxa"/>
          </w:tcPr>
          <w:p w14:paraId="5E913C8F" w14:textId="77777777" w:rsidR="00AA7B1A" w:rsidRDefault="00AA7B1A" w:rsidP="00465756">
            <w:pPr>
              <w:spacing w:line="360" w:lineRule="auto"/>
              <w:jc w:val="both"/>
            </w:pPr>
          </w:p>
        </w:tc>
      </w:tr>
      <w:tr w:rsidR="00AA7B1A" w14:paraId="1351D887" w14:textId="77777777" w:rsidTr="00465756">
        <w:tc>
          <w:tcPr>
            <w:tcW w:w="2518" w:type="dxa"/>
          </w:tcPr>
          <w:p w14:paraId="4EC9EC86" w14:textId="77777777" w:rsidR="00AA7B1A" w:rsidRDefault="00AA7B1A" w:rsidP="00465756">
            <w:pPr>
              <w:spacing w:line="360" w:lineRule="auto"/>
              <w:jc w:val="both"/>
            </w:pPr>
            <w:r>
              <w:t>Finalise Data Collection</w:t>
            </w:r>
          </w:p>
        </w:tc>
        <w:tc>
          <w:tcPr>
            <w:tcW w:w="1310" w:type="dxa"/>
          </w:tcPr>
          <w:p w14:paraId="3383A49A" w14:textId="77777777" w:rsidR="00AA7B1A" w:rsidRDefault="00AA7B1A" w:rsidP="00465756">
            <w:pPr>
              <w:spacing w:line="360" w:lineRule="auto"/>
              <w:jc w:val="both"/>
            </w:pPr>
          </w:p>
        </w:tc>
        <w:tc>
          <w:tcPr>
            <w:tcW w:w="1100" w:type="dxa"/>
          </w:tcPr>
          <w:p w14:paraId="5C4E6C34" w14:textId="77777777" w:rsidR="00AA7B1A" w:rsidRDefault="00AA7B1A" w:rsidP="00465756">
            <w:pPr>
              <w:spacing w:line="360" w:lineRule="auto"/>
              <w:jc w:val="both"/>
            </w:pPr>
          </w:p>
        </w:tc>
        <w:tc>
          <w:tcPr>
            <w:tcW w:w="1269" w:type="dxa"/>
            <w:tcBorders>
              <w:bottom w:val="single" w:sz="4" w:space="0" w:color="000000" w:themeColor="text1"/>
            </w:tcBorders>
            <w:shd w:val="clear" w:color="auto" w:fill="8DB3E2" w:themeFill="text2" w:themeFillTint="66"/>
          </w:tcPr>
          <w:p w14:paraId="4799F2F0" w14:textId="77777777" w:rsidR="00AA7B1A" w:rsidRDefault="00AA7B1A" w:rsidP="00465756">
            <w:pPr>
              <w:spacing w:line="360" w:lineRule="auto"/>
              <w:jc w:val="both"/>
            </w:pPr>
          </w:p>
        </w:tc>
        <w:tc>
          <w:tcPr>
            <w:tcW w:w="1282" w:type="dxa"/>
            <w:tcBorders>
              <w:bottom w:val="single" w:sz="4" w:space="0" w:color="000000" w:themeColor="text1"/>
            </w:tcBorders>
          </w:tcPr>
          <w:p w14:paraId="7809B82D" w14:textId="77777777" w:rsidR="00AA7B1A" w:rsidRDefault="00AA7B1A" w:rsidP="00465756">
            <w:pPr>
              <w:spacing w:line="360" w:lineRule="auto"/>
              <w:jc w:val="both"/>
            </w:pPr>
          </w:p>
        </w:tc>
        <w:tc>
          <w:tcPr>
            <w:tcW w:w="1037" w:type="dxa"/>
          </w:tcPr>
          <w:p w14:paraId="27EB9222" w14:textId="77777777" w:rsidR="00AA7B1A" w:rsidRDefault="00AA7B1A" w:rsidP="00465756">
            <w:pPr>
              <w:spacing w:line="360" w:lineRule="auto"/>
              <w:jc w:val="both"/>
            </w:pPr>
          </w:p>
        </w:tc>
      </w:tr>
      <w:tr w:rsidR="00AA7B1A" w14:paraId="1CD77508" w14:textId="77777777" w:rsidTr="00465756">
        <w:tc>
          <w:tcPr>
            <w:tcW w:w="2518" w:type="dxa"/>
          </w:tcPr>
          <w:p w14:paraId="45EC7308" w14:textId="77777777" w:rsidR="00AA7B1A" w:rsidRDefault="00AA7B1A" w:rsidP="00465756">
            <w:pPr>
              <w:spacing w:line="360" w:lineRule="auto"/>
              <w:jc w:val="both"/>
            </w:pPr>
            <w:r>
              <w:t>Process for Analysis</w:t>
            </w:r>
          </w:p>
        </w:tc>
        <w:tc>
          <w:tcPr>
            <w:tcW w:w="1310" w:type="dxa"/>
          </w:tcPr>
          <w:p w14:paraId="1B05D865" w14:textId="77777777" w:rsidR="00AA7B1A" w:rsidRDefault="00AA7B1A" w:rsidP="00465756">
            <w:pPr>
              <w:spacing w:line="360" w:lineRule="auto"/>
              <w:jc w:val="both"/>
            </w:pPr>
          </w:p>
        </w:tc>
        <w:tc>
          <w:tcPr>
            <w:tcW w:w="1100" w:type="dxa"/>
          </w:tcPr>
          <w:p w14:paraId="4A4B500A" w14:textId="77777777" w:rsidR="00AA7B1A" w:rsidRDefault="00AA7B1A" w:rsidP="00465756">
            <w:pPr>
              <w:spacing w:line="360" w:lineRule="auto"/>
              <w:jc w:val="both"/>
            </w:pPr>
          </w:p>
        </w:tc>
        <w:tc>
          <w:tcPr>
            <w:tcW w:w="1269" w:type="dxa"/>
            <w:shd w:val="clear" w:color="auto" w:fill="8DB3E2" w:themeFill="text2" w:themeFillTint="66"/>
          </w:tcPr>
          <w:p w14:paraId="464A760F" w14:textId="77777777" w:rsidR="00AA7B1A" w:rsidRDefault="00AA7B1A" w:rsidP="00465756">
            <w:pPr>
              <w:spacing w:line="360" w:lineRule="auto"/>
              <w:jc w:val="both"/>
            </w:pPr>
          </w:p>
        </w:tc>
        <w:tc>
          <w:tcPr>
            <w:tcW w:w="1282" w:type="dxa"/>
            <w:tcBorders>
              <w:bottom w:val="single" w:sz="4" w:space="0" w:color="000000" w:themeColor="text1"/>
            </w:tcBorders>
            <w:shd w:val="clear" w:color="auto" w:fill="8DB3E2" w:themeFill="text2" w:themeFillTint="66"/>
          </w:tcPr>
          <w:p w14:paraId="31A002E7" w14:textId="77777777" w:rsidR="00AA7B1A" w:rsidRDefault="00AA7B1A" w:rsidP="00465756">
            <w:pPr>
              <w:spacing w:line="360" w:lineRule="auto"/>
              <w:jc w:val="both"/>
            </w:pPr>
          </w:p>
        </w:tc>
        <w:tc>
          <w:tcPr>
            <w:tcW w:w="1037" w:type="dxa"/>
          </w:tcPr>
          <w:p w14:paraId="629C2F82" w14:textId="77777777" w:rsidR="00AA7B1A" w:rsidRDefault="00AA7B1A" w:rsidP="00465756">
            <w:pPr>
              <w:spacing w:line="360" w:lineRule="auto"/>
              <w:jc w:val="both"/>
            </w:pPr>
          </w:p>
        </w:tc>
      </w:tr>
      <w:tr w:rsidR="00AA7B1A" w14:paraId="588B17B1" w14:textId="77777777" w:rsidTr="00465756">
        <w:tc>
          <w:tcPr>
            <w:tcW w:w="2518" w:type="dxa"/>
          </w:tcPr>
          <w:p w14:paraId="10B16F7A" w14:textId="77777777" w:rsidR="00AA7B1A" w:rsidRDefault="00AA7B1A" w:rsidP="00465756">
            <w:pPr>
              <w:spacing w:line="360" w:lineRule="auto"/>
              <w:jc w:val="both"/>
            </w:pPr>
            <w:r>
              <w:t>Build Predictive Model</w:t>
            </w:r>
          </w:p>
        </w:tc>
        <w:tc>
          <w:tcPr>
            <w:tcW w:w="1310" w:type="dxa"/>
          </w:tcPr>
          <w:p w14:paraId="020E5E4F" w14:textId="77777777" w:rsidR="00AA7B1A" w:rsidRDefault="00AA7B1A" w:rsidP="00465756">
            <w:pPr>
              <w:spacing w:line="360" w:lineRule="auto"/>
              <w:jc w:val="both"/>
            </w:pPr>
          </w:p>
        </w:tc>
        <w:tc>
          <w:tcPr>
            <w:tcW w:w="1100" w:type="dxa"/>
          </w:tcPr>
          <w:p w14:paraId="7C44BF02" w14:textId="77777777" w:rsidR="00AA7B1A" w:rsidRDefault="00AA7B1A" w:rsidP="00465756">
            <w:pPr>
              <w:spacing w:line="360" w:lineRule="auto"/>
              <w:jc w:val="both"/>
            </w:pPr>
          </w:p>
        </w:tc>
        <w:tc>
          <w:tcPr>
            <w:tcW w:w="1269" w:type="dxa"/>
          </w:tcPr>
          <w:p w14:paraId="7460A66A" w14:textId="77777777" w:rsidR="00AA7B1A" w:rsidRDefault="00AA7B1A" w:rsidP="00465756">
            <w:pPr>
              <w:spacing w:line="360" w:lineRule="auto"/>
              <w:jc w:val="both"/>
            </w:pPr>
          </w:p>
        </w:tc>
        <w:tc>
          <w:tcPr>
            <w:tcW w:w="1282" w:type="dxa"/>
            <w:tcBorders>
              <w:bottom w:val="single" w:sz="4" w:space="0" w:color="000000" w:themeColor="text1"/>
            </w:tcBorders>
            <w:shd w:val="clear" w:color="auto" w:fill="8DB3E2" w:themeFill="text2" w:themeFillTint="66"/>
          </w:tcPr>
          <w:p w14:paraId="3ADD16A3" w14:textId="77777777" w:rsidR="00AA7B1A" w:rsidRDefault="00AA7B1A" w:rsidP="00465756">
            <w:pPr>
              <w:spacing w:line="360" w:lineRule="auto"/>
              <w:jc w:val="both"/>
            </w:pPr>
          </w:p>
        </w:tc>
        <w:tc>
          <w:tcPr>
            <w:tcW w:w="1037" w:type="dxa"/>
            <w:tcBorders>
              <w:bottom w:val="single" w:sz="4" w:space="0" w:color="000000" w:themeColor="text1"/>
            </w:tcBorders>
          </w:tcPr>
          <w:p w14:paraId="4EBA34DE" w14:textId="77777777" w:rsidR="00AA7B1A" w:rsidRDefault="00AA7B1A" w:rsidP="00465756">
            <w:pPr>
              <w:spacing w:line="360" w:lineRule="auto"/>
              <w:jc w:val="both"/>
            </w:pPr>
          </w:p>
        </w:tc>
      </w:tr>
      <w:tr w:rsidR="00AA7B1A" w14:paraId="40F2FDC5" w14:textId="77777777" w:rsidTr="00465756">
        <w:tc>
          <w:tcPr>
            <w:tcW w:w="2518" w:type="dxa"/>
          </w:tcPr>
          <w:p w14:paraId="6B18C27B" w14:textId="77777777" w:rsidR="00AA7B1A" w:rsidRDefault="00AA7B1A" w:rsidP="00465756">
            <w:pPr>
              <w:spacing w:line="360" w:lineRule="auto"/>
              <w:jc w:val="both"/>
            </w:pPr>
            <w:r>
              <w:t>Complete Final Report</w:t>
            </w:r>
          </w:p>
        </w:tc>
        <w:tc>
          <w:tcPr>
            <w:tcW w:w="1310" w:type="dxa"/>
          </w:tcPr>
          <w:p w14:paraId="2FE9D914" w14:textId="77777777" w:rsidR="00AA7B1A" w:rsidRDefault="00AA7B1A" w:rsidP="00465756">
            <w:pPr>
              <w:spacing w:line="360" w:lineRule="auto"/>
              <w:jc w:val="both"/>
            </w:pPr>
          </w:p>
        </w:tc>
        <w:tc>
          <w:tcPr>
            <w:tcW w:w="1100" w:type="dxa"/>
          </w:tcPr>
          <w:p w14:paraId="3939996D" w14:textId="77777777" w:rsidR="00AA7B1A" w:rsidRDefault="00AA7B1A" w:rsidP="00465756">
            <w:pPr>
              <w:spacing w:line="360" w:lineRule="auto"/>
              <w:jc w:val="both"/>
            </w:pPr>
          </w:p>
        </w:tc>
        <w:tc>
          <w:tcPr>
            <w:tcW w:w="1269" w:type="dxa"/>
          </w:tcPr>
          <w:p w14:paraId="71BFB72C" w14:textId="77777777" w:rsidR="00AA7B1A" w:rsidRDefault="00AA7B1A" w:rsidP="00465756">
            <w:pPr>
              <w:spacing w:line="360" w:lineRule="auto"/>
              <w:jc w:val="both"/>
            </w:pPr>
          </w:p>
        </w:tc>
        <w:tc>
          <w:tcPr>
            <w:tcW w:w="1282" w:type="dxa"/>
            <w:shd w:val="clear" w:color="auto" w:fill="8DB3E2" w:themeFill="text2" w:themeFillTint="66"/>
          </w:tcPr>
          <w:p w14:paraId="62E30540" w14:textId="77777777" w:rsidR="00AA7B1A" w:rsidRDefault="00AA7B1A" w:rsidP="00465756">
            <w:pPr>
              <w:spacing w:line="360" w:lineRule="auto"/>
              <w:jc w:val="both"/>
            </w:pPr>
          </w:p>
        </w:tc>
        <w:tc>
          <w:tcPr>
            <w:tcW w:w="1037" w:type="dxa"/>
            <w:shd w:val="clear" w:color="auto" w:fill="8DB3E2" w:themeFill="text2" w:themeFillTint="66"/>
          </w:tcPr>
          <w:p w14:paraId="3A4D423D" w14:textId="77777777" w:rsidR="00AA7B1A" w:rsidRDefault="00AA7B1A" w:rsidP="00465756">
            <w:pPr>
              <w:spacing w:line="360" w:lineRule="auto"/>
              <w:jc w:val="both"/>
            </w:pPr>
          </w:p>
        </w:tc>
      </w:tr>
    </w:tbl>
    <w:p w14:paraId="0036BA33" w14:textId="77777777" w:rsidR="00AA7B1A" w:rsidRDefault="00AA7B1A" w:rsidP="003D07EA">
      <w:pPr>
        <w:spacing w:line="360" w:lineRule="auto"/>
        <w:jc w:val="both"/>
      </w:pPr>
    </w:p>
    <w:p w14:paraId="30B8F088" w14:textId="0B46850B" w:rsidR="006535E7" w:rsidRDefault="00526EBF" w:rsidP="00485019">
      <w:pPr>
        <w:pStyle w:val="Heading1"/>
        <w:spacing w:line="360" w:lineRule="auto"/>
        <w:jc w:val="both"/>
      </w:pPr>
      <w:bookmarkStart w:id="8" w:name="_Toc338003746"/>
      <w:r>
        <w:t>Bibliography</w:t>
      </w:r>
      <w:bookmarkEnd w:id="8"/>
    </w:p>
    <w:p w14:paraId="2B6AAA2C" w14:textId="77777777" w:rsidR="00485019" w:rsidRPr="00485019" w:rsidRDefault="00485019" w:rsidP="00485019"/>
    <w:p w14:paraId="41F04C13" w14:textId="6969B507" w:rsidR="006535E7" w:rsidRDefault="006535E7" w:rsidP="003D07EA">
      <w:pPr>
        <w:spacing w:line="360" w:lineRule="auto"/>
        <w:jc w:val="both"/>
      </w:pPr>
      <w:r>
        <w:t>The Economist. (2012). Let them eat baklava. [online] Available at:</w:t>
      </w:r>
    </w:p>
    <w:p w14:paraId="0091B085" w14:textId="17B7FB1C" w:rsidR="002F1D2E" w:rsidRDefault="00465756" w:rsidP="003D07EA">
      <w:pPr>
        <w:spacing w:line="360" w:lineRule="auto"/>
        <w:jc w:val="both"/>
      </w:pPr>
      <w:hyperlink r:id="rId28" w:history="1">
        <w:r w:rsidR="002F1D2E" w:rsidRPr="0098484E">
          <w:rPr>
            <w:rStyle w:val="Hyperlink"/>
          </w:rPr>
          <w:t>http://www.economist.com/node/21550328</w:t>
        </w:r>
      </w:hyperlink>
      <w:r w:rsidR="002F1D2E">
        <w:t>. [Accessed 7 November 2016].</w:t>
      </w:r>
    </w:p>
    <w:p w14:paraId="0B56DC9E" w14:textId="77777777" w:rsidR="002F1D2E" w:rsidRDefault="002F1D2E" w:rsidP="003D07EA">
      <w:pPr>
        <w:spacing w:line="360" w:lineRule="auto"/>
        <w:jc w:val="both"/>
      </w:pPr>
    </w:p>
    <w:p w14:paraId="1E5A4263" w14:textId="22217480" w:rsidR="002F1D2E" w:rsidRDefault="002F1D2E" w:rsidP="003D07EA">
      <w:pPr>
        <w:spacing w:line="360" w:lineRule="auto"/>
        <w:jc w:val="both"/>
      </w:pPr>
      <w:r>
        <w:t xml:space="preserve">Levitt, S. and Dubner, S. (2005). Freakonomics. </w:t>
      </w:r>
    </w:p>
    <w:p w14:paraId="75B40F33" w14:textId="77777777" w:rsidR="002F1D2E" w:rsidRDefault="002F1D2E" w:rsidP="003D07EA">
      <w:pPr>
        <w:spacing w:line="360" w:lineRule="auto"/>
        <w:jc w:val="both"/>
      </w:pPr>
    </w:p>
    <w:p w14:paraId="08292416" w14:textId="77777777" w:rsidR="002F1D2E" w:rsidRPr="002F1D2E" w:rsidRDefault="002F1D2E" w:rsidP="003D07EA">
      <w:pPr>
        <w:spacing w:line="360" w:lineRule="auto"/>
        <w:jc w:val="both"/>
        <w:rPr>
          <w:color w:val="0000FF" w:themeColor="hyperlink"/>
          <w:u w:val="single"/>
        </w:rPr>
      </w:pPr>
    </w:p>
    <w:p w14:paraId="18F9B33C" w14:textId="77777777" w:rsidR="00FF285F" w:rsidRPr="003D07EA" w:rsidRDefault="00FF285F" w:rsidP="003D07EA">
      <w:pPr>
        <w:spacing w:line="360" w:lineRule="auto"/>
        <w:jc w:val="both"/>
      </w:pPr>
    </w:p>
    <w:sectPr w:rsidR="00FF285F" w:rsidRPr="003D07EA" w:rsidSect="009F2CAF">
      <w:headerReference w:type="even" r:id="rId29"/>
      <w:headerReference w:type="default" r:id="rId30"/>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AD5086D" w14:textId="77777777" w:rsidR="0037064C" w:rsidRDefault="0037064C" w:rsidP="009F2CAF">
      <w:r>
        <w:separator/>
      </w:r>
    </w:p>
  </w:endnote>
  <w:endnote w:type="continuationSeparator" w:id="0">
    <w:p w14:paraId="6E356375" w14:textId="77777777" w:rsidR="0037064C" w:rsidRDefault="0037064C" w:rsidP="009F2C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3B71B4E" w14:textId="77777777" w:rsidR="0037064C" w:rsidRDefault="0037064C" w:rsidP="009F2CAF">
      <w:r>
        <w:separator/>
      </w:r>
    </w:p>
  </w:footnote>
  <w:footnote w:type="continuationSeparator" w:id="0">
    <w:p w14:paraId="2937E1F9" w14:textId="77777777" w:rsidR="0037064C" w:rsidRDefault="0037064C" w:rsidP="009F2CA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84A54D" w14:textId="6D975630" w:rsidR="00465756" w:rsidRDefault="00465756" w:rsidP="00177103">
    <w:pPr>
      <w:pStyle w:val="Header"/>
      <w:framePr w:wrap="around" w:vAnchor="text" w:hAnchor="page" w:x="1801" w:y="13"/>
      <w:rPr>
        <w:rStyle w:val="PageNumber"/>
      </w:rPr>
    </w:pPr>
    <w:r>
      <w:rPr>
        <w:rStyle w:val="PageNumber"/>
      </w:rPr>
      <w:fldChar w:fldCharType="begin"/>
    </w:r>
    <w:r>
      <w:rPr>
        <w:rStyle w:val="PageNumber"/>
      </w:rPr>
      <w:instrText xml:space="preserve">PAGE  </w:instrText>
    </w:r>
    <w:r>
      <w:rPr>
        <w:rStyle w:val="PageNumber"/>
      </w:rPr>
      <w:fldChar w:fldCharType="separate"/>
    </w:r>
    <w:r w:rsidR="00445B69">
      <w:rPr>
        <w:rStyle w:val="PageNumber"/>
        <w:noProof/>
      </w:rPr>
      <w:t>2</w:t>
    </w:r>
    <w:r>
      <w:rPr>
        <w:rStyle w:val="PageNumber"/>
      </w:rPr>
      <w:fldChar w:fldCharType="end"/>
    </w: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single" w:sz="4" w:space="0" w:color="17365D" w:themeColor="text2" w:themeShade="BF"/>
      </w:tblBorders>
      <w:tblLayout w:type="fixed"/>
      <w:tblLook w:val="04A0" w:firstRow="1" w:lastRow="0" w:firstColumn="1" w:lastColumn="0" w:noHBand="0" w:noVBand="1"/>
    </w:tblPr>
    <w:tblGrid>
      <w:gridCol w:w="392"/>
      <w:gridCol w:w="8124"/>
    </w:tblGrid>
    <w:tr w:rsidR="00465756" w:rsidRPr="00177103" w14:paraId="561A51BE" w14:textId="77777777" w:rsidTr="00B659D6">
      <w:trPr>
        <w:trHeight w:val="784"/>
        <w:jc w:val="right"/>
      </w:trPr>
      <w:tc>
        <w:tcPr>
          <w:tcW w:w="392" w:type="dxa"/>
        </w:tcPr>
        <w:p w14:paraId="543ADA65" w14:textId="0F550B6A" w:rsidR="00465756" w:rsidRPr="00177103" w:rsidRDefault="00465756" w:rsidP="00177103">
          <w:pPr>
            <w:pStyle w:val="Header"/>
          </w:pPr>
        </w:p>
      </w:tc>
      <w:tc>
        <w:tcPr>
          <w:tcW w:w="8124" w:type="dxa"/>
        </w:tcPr>
        <w:p w14:paraId="4CA39189" w14:textId="77777777" w:rsidR="00465756" w:rsidRDefault="00465756" w:rsidP="00177103">
          <w:pPr>
            <w:pStyle w:val="Header"/>
            <w:ind w:right="360"/>
          </w:pPr>
          <w:r>
            <w:t>DIT</w:t>
          </w:r>
        </w:p>
        <w:p w14:paraId="3A131F2B" w14:textId="77777777" w:rsidR="00465756" w:rsidRPr="00177103" w:rsidRDefault="00465756" w:rsidP="00177103">
          <w:pPr>
            <w:pStyle w:val="Header"/>
            <w:rPr>
              <w:b/>
            </w:rPr>
          </w:pPr>
          <w:r w:rsidRPr="00177103">
            <w:rPr>
              <w:b/>
            </w:rPr>
            <w:t>DT265 Higher Diploma in Computing    Data Analytics Stream</w:t>
          </w:r>
        </w:p>
        <w:p w14:paraId="70D92982" w14:textId="0A9F8BC4" w:rsidR="00465756" w:rsidRPr="00177103" w:rsidRDefault="00465756" w:rsidP="00177103">
          <w:pPr>
            <w:pStyle w:val="Header"/>
          </w:pPr>
          <w:r w:rsidRPr="00177103">
            <w:rPr>
              <w:b/>
            </w:rPr>
            <w:t>Interim Progress Report    2016/17</w:t>
          </w:r>
        </w:p>
      </w:tc>
    </w:tr>
  </w:tbl>
  <w:p w14:paraId="2C70D8E3" w14:textId="3B30A51B" w:rsidR="00465756" w:rsidRDefault="00465756" w:rsidP="00177103">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D02FCE" w14:textId="5F8AC9E9" w:rsidR="00465756" w:rsidRDefault="00465756" w:rsidP="00B659D6">
    <w:pPr>
      <w:pStyle w:val="Header"/>
      <w:framePr w:wrap="around" w:vAnchor="text" w:hAnchor="page" w:x="10261" w:y="13"/>
      <w:rPr>
        <w:rStyle w:val="PageNumber"/>
      </w:rPr>
    </w:pPr>
    <w:r>
      <w:rPr>
        <w:rStyle w:val="PageNumber"/>
      </w:rPr>
      <w:fldChar w:fldCharType="begin"/>
    </w:r>
    <w:r>
      <w:rPr>
        <w:rStyle w:val="PageNumber"/>
      </w:rPr>
      <w:instrText xml:space="preserve">PAGE  </w:instrText>
    </w:r>
    <w:r>
      <w:rPr>
        <w:rStyle w:val="PageNumber"/>
      </w:rPr>
      <w:fldChar w:fldCharType="separate"/>
    </w:r>
    <w:r w:rsidR="00445B69">
      <w:rPr>
        <w:rStyle w:val="PageNumber"/>
        <w:noProof/>
      </w:rPr>
      <w:t>1</w:t>
    </w:r>
    <w:r>
      <w:rPr>
        <w:rStyle w:val="PageNumber"/>
      </w:rPr>
      <w:fldChar w:fldCharType="end"/>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single" w:sz="4" w:space="0" w:color="A6A6A6" w:themeColor="background1" w:themeShade="A6"/>
      </w:tblBorders>
      <w:tblLook w:val="04A0" w:firstRow="1" w:lastRow="0" w:firstColumn="1" w:lastColumn="0" w:noHBand="0" w:noVBand="1"/>
    </w:tblPr>
    <w:tblGrid>
      <w:gridCol w:w="8516"/>
    </w:tblGrid>
    <w:tr w:rsidR="00465756" w14:paraId="476CC898" w14:textId="77777777" w:rsidTr="00B659D6">
      <w:trPr>
        <w:trHeight w:val="526"/>
      </w:trPr>
      <w:tc>
        <w:tcPr>
          <w:tcW w:w="8516" w:type="dxa"/>
          <w:tcBorders>
            <w:right w:val="single" w:sz="4" w:space="0" w:color="A6A6A6" w:themeColor="background1" w:themeShade="A6"/>
          </w:tcBorders>
        </w:tcPr>
        <w:p w14:paraId="7A34C560" w14:textId="77777777" w:rsidR="00465756" w:rsidRDefault="00465756" w:rsidP="005E7F7B">
          <w:pPr>
            <w:pStyle w:val="Header"/>
            <w:jc w:val="right"/>
          </w:pPr>
          <w:r>
            <w:t>DIT</w:t>
          </w:r>
        </w:p>
        <w:p w14:paraId="698E89D5" w14:textId="77777777" w:rsidR="00465756" w:rsidRPr="005E7F7B" w:rsidRDefault="00465756" w:rsidP="005E7F7B">
          <w:pPr>
            <w:pStyle w:val="Header"/>
            <w:jc w:val="right"/>
            <w:rPr>
              <w:b/>
            </w:rPr>
          </w:pPr>
          <w:r w:rsidRPr="005E7F7B">
            <w:rPr>
              <w:b/>
            </w:rPr>
            <w:t>DT265 Higher Diploma in Computing     Data Analytics Stream</w:t>
          </w:r>
        </w:p>
        <w:p w14:paraId="051666A7" w14:textId="1C4AB0CF" w:rsidR="00465756" w:rsidRDefault="00465756" w:rsidP="005E7F7B">
          <w:pPr>
            <w:pStyle w:val="Header"/>
            <w:jc w:val="right"/>
          </w:pPr>
          <w:r w:rsidRPr="005E7F7B">
            <w:rPr>
              <w:b/>
            </w:rPr>
            <w:t>Interim Progress Report 2016/17</w:t>
          </w:r>
        </w:p>
      </w:tc>
    </w:tr>
  </w:tbl>
  <w:p w14:paraId="222F10E0" w14:textId="77777777" w:rsidR="00465756" w:rsidRDefault="00465756">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56A44C3"/>
    <w:multiLevelType w:val="hybridMultilevel"/>
    <w:tmpl w:val="49DCDFB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7AEB"/>
    <w:rsid w:val="000D40B8"/>
    <w:rsid w:val="000D7BB3"/>
    <w:rsid w:val="000F7C0D"/>
    <w:rsid w:val="00112496"/>
    <w:rsid w:val="00121C63"/>
    <w:rsid w:val="001340E3"/>
    <w:rsid w:val="0016626C"/>
    <w:rsid w:val="00177103"/>
    <w:rsid w:val="001D2C24"/>
    <w:rsid w:val="00213F70"/>
    <w:rsid w:val="0024217F"/>
    <w:rsid w:val="00286D26"/>
    <w:rsid w:val="002A71F8"/>
    <w:rsid w:val="002F1D2E"/>
    <w:rsid w:val="00341F22"/>
    <w:rsid w:val="00365F88"/>
    <w:rsid w:val="0037064C"/>
    <w:rsid w:val="003B27CA"/>
    <w:rsid w:val="003B33B1"/>
    <w:rsid w:val="003D07EA"/>
    <w:rsid w:val="003E56A0"/>
    <w:rsid w:val="003F70C2"/>
    <w:rsid w:val="00403253"/>
    <w:rsid w:val="00430BA0"/>
    <w:rsid w:val="00435547"/>
    <w:rsid w:val="00445B69"/>
    <w:rsid w:val="004475A5"/>
    <w:rsid w:val="00465756"/>
    <w:rsid w:val="004704D0"/>
    <w:rsid w:val="00485019"/>
    <w:rsid w:val="004945C8"/>
    <w:rsid w:val="004A2F5C"/>
    <w:rsid w:val="004C09D4"/>
    <w:rsid w:val="004C150D"/>
    <w:rsid w:val="00507330"/>
    <w:rsid w:val="00520874"/>
    <w:rsid w:val="00526EBF"/>
    <w:rsid w:val="005327DF"/>
    <w:rsid w:val="00567AEB"/>
    <w:rsid w:val="00574C19"/>
    <w:rsid w:val="005E7F7B"/>
    <w:rsid w:val="005F128D"/>
    <w:rsid w:val="005F766E"/>
    <w:rsid w:val="00606E41"/>
    <w:rsid w:val="00617DED"/>
    <w:rsid w:val="00620730"/>
    <w:rsid w:val="006535E7"/>
    <w:rsid w:val="0065596D"/>
    <w:rsid w:val="00665523"/>
    <w:rsid w:val="0066617C"/>
    <w:rsid w:val="006C2012"/>
    <w:rsid w:val="00717A74"/>
    <w:rsid w:val="007472F0"/>
    <w:rsid w:val="007B1C05"/>
    <w:rsid w:val="007C227B"/>
    <w:rsid w:val="00804CC1"/>
    <w:rsid w:val="00843894"/>
    <w:rsid w:val="008A5C31"/>
    <w:rsid w:val="008F56E5"/>
    <w:rsid w:val="0090356F"/>
    <w:rsid w:val="00904B46"/>
    <w:rsid w:val="00911575"/>
    <w:rsid w:val="0098550F"/>
    <w:rsid w:val="00993930"/>
    <w:rsid w:val="009F2CAF"/>
    <w:rsid w:val="009F66D8"/>
    <w:rsid w:val="00A1705D"/>
    <w:rsid w:val="00A22CD7"/>
    <w:rsid w:val="00A4619F"/>
    <w:rsid w:val="00A60C10"/>
    <w:rsid w:val="00A619A7"/>
    <w:rsid w:val="00A6677D"/>
    <w:rsid w:val="00A80167"/>
    <w:rsid w:val="00A81ADF"/>
    <w:rsid w:val="00AA7B1A"/>
    <w:rsid w:val="00AC3C42"/>
    <w:rsid w:val="00B16439"/>
    <w:rsid w:val="00B42AC1"/>
    <w:rsid w:val="00B659D6"/>
    <w:rsid w:val="00B661F6"/>
    <w:rsid w:val="00C10F6B"/>
    <w:rsid w:val="00C256EA"/>
    <w:rsid w:val="00C408C5"/>
    <w:rsid w:val="00C63547"/>
    <w:rsid w:val="00CD2AD4"/>
    <w:rsid w:val="00D143F8"/>
    <w:rsid w:val="00D31501"/>
    <w:rsid w:val="00DD27A7"/>
    <w:rsid w:val="00DD384E"/>
    <w:rsid w:val="00E34A79"/>
    <w:rsid w:val="00E7300C"/>
    <w:rsid w:val="00EB753E"/>
    <w:rsid w:val="00F00C3C"/>
    <w:rsid w:val="00F5046F"/>
    <w:rsid w:val="00F80CEF"/>
    <w:rsid w:val="00FE6BF9"/>
    <w:rsid w:val="00FF285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CE1BA38"/>
  <w14:defaultImageDpi w14:val="300"/>
  <w15:docId w15:val="{50C4B075-794A-4DB3-80C8-880CF86F1E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paragraph" w:styleId="Heading1">
    <w:name w:val="heading 1"/>
    <w:basedOn w:val="Normal"/>
    <w:next w:val="Normal"/>
    <w:link w:val="Heading1Char"/>
    <w:uiPriority w:val="9"/>
    <w:qFormat/>
    <w:rsid w:val="0091157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2CAF"/>
    <w:pPr>
      <w:tabs>
        <w:tab w:val="center" w:pos="4320"/>
        <w:tab w:val="right" w:pos="8640"/>
      </w:tabs>
    </w:pPr>
  </w:style>
  <w:style w:type="character" w:customStyle="1" w:styleId="HeaderChar">
    <w:name w:val="Header Char"/>
    <w:basedOn w:val="DefaultParagraphFont"/>
    <w:link w:val="Header"/>
    <w:uiPriority w:val="99"/>
    <w:rsid w:val="009F2CAF"/>
    <w:rPr>
      <w:lang w:val="en-GB"/>
    </w:rPr>
  </w:style>
  <w:style w:type="paragraph" w:styleId="Footer">
    <w:name w:val="footer"/>
    <w:basedOn w:val="Normal"/>
    <w:link w:val="FooterChar"/>
    <w:uiPriority w:val="99"/>
    <w:unhideWhenUsed/>
    <w:rsid w:val="009F2CAF"/>
    <w:pPr>
      <w:tabs>
        <w:tab w:val="center" w:pos="4320"/>
        <w:tab w:val="right" w:pos="8640"/>
      </w:tabs>
    </w:pPr>
  </w:style>
  <w:style w:type="character" w:customStyle="1" w:styleId="FooterChar">
    <w:name w:val="Footer Char"/>
    <w:basedOn w:val="DefaultParagraphFont"/>
    <w:link w:val="Footer"/>
    <w:uiPriority w:val="99"/>
    <w:rsid w:val="009F2CAF"/>
    <w:rPr>
      <w:lang w:val="en-GB"/>
    </w:rPr>
  </w:style>
  <w:style w:type="table" w:styleId="TableGrid">
    <w:name w:val="Table Grid"/>
    <w:basedOn w:val="TableNormal"/>
    <w:uiPriority w:val="1"/>
    <w:rsid w:val="009F2CAF"/>
    <w:rPr>
      <w:sz w:val="22"/>
      <w:szCs w:val="22"/>
      <w:lang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365F8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65F88"/>
    <w:rPr>
      <w:rFonts w:asciiTheme="majorHAnsi" w:eastAsiaTheme="majorEastAsia" w:hAnsiTheme="majorHAnsi" w:cstheme="majorBidi"/>
      <w:color w:val="17365D" w:themeColor="text2" w:themeShade="BF"/>
      <w:spacing w:val="5"/>
      <w:kern w:val="28"/>
      <w:sz w:val="52"/>
      <w:szCs w:val="52"/>
      <w:lang w:val="en-GB"/>
    </w:rPr>
  </w:style>
  <w:style w:type="paragraph" w:styleId="BalloonText">
    <w:name w:val="Balloon Text"/>
    <w:basedOn w:val="Normal"/>
    <w:link w:val="BalloonTextChar"/>
    <w:uiPriority w:val="99"/>
    <w:semiHidden/>
    <w:unhideWhenUsed/>
    <w:rsid w:val="0017710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77103"/>
    <w:rPr>
      <w:rFonts w:ascii="Lucida Grande" w:hAnsi="Lucida Grande" w:cs="Lucida Grande"/>
      <w:sz w:val="18"/>
      <w:szCs w:val="18"/>
      <w:lang w:val="en-GB"/>
    </w:rPr>
  </w:style>
  <w:style w:type="character" w:styleId="PageNumber">
    <w:name w:val="page number"/>
    <w:basedOn w:val="DefaultParagraphFont"/>
    <w:uiPriority w:val="99"/>
    <w:semiHidden/>
    <w:unhideWhenUsed/>
    <w:rsid w:val="00177103"/>
  </w:style>
  <w:style w:type="paragraph" w:styleId="TOC1">
    <w:name w:val="toc 1"/>
    <w:basedOn w:val="Normal"/>
    <w:next w:val="Normal"/>
    <w:autoRedefine/>
    <w:uiPriority w:val="39"/>
    <w:unhideWhenUsed/>
    <w:rsid w:val="003B33B1"/>
    <w:pPr>
      <w:tabs>
        <w:tab w:val="left" w:pos="421"/>
        <w:tab w:val="right" w:leader="dot" w:pos="8290"/>
      </w:tabs>
      <w:spacing w:before="120"/>
    </w:pPr>
    <w:rPr>
      <w:b/>
      <w:caps/>
      <w:sz w:val="22"/>
      <w:szCs w:val="22"/>
    </w:rPr>
  </w:style>
  <w:style w:type="paragraph" w:styleId="TOC2">
    <w:name w:val="toc 2"/>
    <w:basedOn w:val="Normal"/>
    <w:next w:val="Normal"/>
    <w:autoRedefine/>
    <w:uiPriority w:val="39"/>
    <w:unhideWhenUsed/>
    <w:rsid w:val="00911575"/>
    <w:pPr>
      <w:ind w:left="240"/>
    </w:pPr>
    <w:rPr>
      <w:smallCaps/>
      <w:sz w:val="22"/>
      <w:szCs w:val="22"/>
    </w:rPr>
  </w:style>
  <w:style w:type="paragraph" w:styleId="TOC3">
    <w:name w:val="toc 3"/>
    <w:basedOn w:val="Normal"/>
    <w:next w:val="Normal"/>
    <w:autoRedefine/>
    <w:uiPriority w:val="39"/>
    <w:unhideWhenUsed/>
    <w:rsid w:val="00911575"/>
    <w:pPr>
      <w:ind w:left="480"/>
    </w:pPr>
    <w:rPr>
      <w:i/>
      <w:sz w:val="22"/>
      <w:szCs w:val="22"/>
    </w:rPr>
  </w:style>
  <w:style w:type="paragraph" w:styleId="TOC4">
    <w:name w:val="toc 4"/>
    <w:basedOn w:val="Normal"/>
    <w:next w:val="Normal"/>
    <w:autoRedefine/>
    <w:uiPriority w:val="39"/>
    <w:unhideWhenUsed/>
    <w:rsid w:val="00911575"/>
    <w:pPr>
      <w:ind w:left="720"/>
    </w:pPr>
    <w:rPr>
      <w:sz w:val="18"/>
      <w:szCs w:val="18"/>
    </w:rPr>
  </w:style>
  <w:style w:type="paragraph" w:styleId="TOC5">
    <w:name w:val="toc 5"/>
    <w:basedOn w:val="Normal"/>
    <w:next w:val="Normal"/>
    <w:autoRedefine/>
    <w:uiPriority w:val="39"/>
    <w:unhideWhenUsed/>
    <w:rsid w:val="00911575"/>
    <w:pPr>
      <w:ind w:left="960"/>
    </w:pPr>
    <w:rPr>
      <w:sz w:val="18"/>
      <w:szCs w:val="18"/>
    </w:rPr>
  </w:style>
  <w:style w:type="paragraph" w:styleId="TOC6">
    <w:name w:val="toc 6"/>
    <w:basedOn w:val="Normal"/>
    <w:next w:val="Normal"/>
    <w:autoRedefine/>
    <w:uiPriority w:val="39"/>
    <w:unhideWhenUsed/>
    <w:rsid w:val="00911575"/>
    <w:pPr>
      <w:ind w:left="1200"/>
    </w:pPr>
    <w:rPr>
      <w:sz w:val="18"/>
      <w:szCs w:val="18"/>
    </w:rPr>
  </w:style>
  <w:style w:type="paragraph" w:styleId="TOC7">
    <w:name w:val="toc 7"/>
    <w:basedOn w:val="Normal"/>
    <w:next w:val="Normal"/>
    <w:autoRedefine/>
    <w:uiPriority w:val="39"/>
    <w:unhideWhenUsed/>
    <w:rsid w:val="00911575"/>
    <w:pPr>
      <w:ind w:left="1440"/>
    </w:pPr>
    <w:rPr>
      <w:sz w:val="18"/>
      <w:szCs w:val="18"/>
    </w:rPr>
  </w:style>
  <w:style w:type="paragraph" w:styleId="TOC8">
    <w:name w:val="toc 8"/>
    <w:basedOn w:val="Normal"/>
    <w:next w:val="Normal"/>
    <w:autoRedefine/>
    <w:uiPriority w:val="39"/>
    <w:unhideWhenUsed/>
    <w:rsid w:val="00911575"/>
    <w:pPr>
      <w:ind w:left="1680"/>
    </w:pPr>
    <w:rPr>
      <w:sz w:val="18"/>
      <w:szCs w:val="18"/>
    </w:rPr>
  </w:style>
  <w:style w:type="paragraph" w:styleId="TOC9">
    <w:name w:val="toc 9"/>
    <w:basedOn w:val="Normal"/>
    <w:next w:val="Normal"/>
    <w:autoRedefine/>
    <w:uiPriority w:val="39"/>
    <w:unhideWhenUsed/>
    <w:rsid w:val="00911575"/>
    <w:pPr>
      <w:ind w:left="1920"/>
    </w:pPr>
    <w:rPr>
      <w:sz w:val="18"/>
      <w:szCs w:val="18"/>
    </w:rPr>
  </w:style>
  <w:style w:type="character" w:customStyle="1" w:styleId="Heading1Char">
    <w:name w:val="Heading 1 Char"/>
    <w:basedOn w:val="DefaultParagraphFont"/>
    <w:link w:val="Heading1"/>
    <w:uiPriority w:val="9"/>
    <w:rsid w:val="00911575"/>
    <w:rPr>
      <w:rFonts w:asciiTheme="majorHAnsi" w:eastAsiaTheme="majorEastAsia" w:hAnsiTheme="majorHAnsi" w:cstheme="majorBidi"/>
      <w:b/>
      <w:bCs/>
      <w:color w:val="345A8A" w:themeColor="accent1" w:themeShade="B5"/>
      <w:sz w:val="32"/>
      <w:szCs w:val="32"/>
      <w:lang w:val="en-GB"/>
    </w:rPr>
  </w:style>
  <w:style w:type="character" w:styleId="Hyperlink">
    <w:name w:val="Hyperlink"/>
    <w:basedOn w:val="DefaultParagraphFont"/>
    <w:uiPriority w:val="99"/>
    <w:unhideWhenUsed/>
    <w:rsid w:val="00FF285F"/>
    <w:rPr>
      <w:color w:val="0000FF" w:themeColor="hyperlink"/>
      <w:u w:val="single"/>
    </w:rPr>
  </w:style>
  <w:style w:type="table" w:styleId="MediumList2-Accent1">
    <w:name w:val="Medium List 2 Accent 1"/>
    <w:basedOn w:val="TableNormal"/>
    <w:uiPriority w:val="66"/>
    <w:rsid w:val="00E7300C"/>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character" w:styleId="FollowedHyperlink">
    <w:name w:val="FollowedHyperlink"/>
    <w:basedOn w:val="DefaultParagraphFont"/>
    <w:uiPriority w:val="99"/>
    <w:semiHidden/>
    <w:unhideWhenUsed/>
    <w:rsid w:val="006535E7"/>
    <w:rPr>
      <w:color w:val="800080" w:themeColor="followedHyperlink"/>
      <w:u w:val="single"/>
    </w:rPr>
  </w:style>
  <w:style w:type="paragraph" w:styleId="Caption">
    <w:name w:val="caption"/>
    <w:basedOn w:val="Normal"/>
    <w:next w:val="Normal"/>
    <w:uiPriority w:val="35"/>
    <w:unhideWhenUsed/>
    <w:qFormat/>
    <w:rsid w:val="0066617C"/>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5.png"/><Relationship Id="rId23" Type="http://schemas.openxmlformats.org/officeDocument/2006/relationships/image" Target="media/image16.png"/><Relationship Id="rId24" Type="http://schemas.openxmlformats.org/officeDocument/2006/relationships/image" Target="media/image17.png"/><Relationship Id="rId25" Type="http://schemas.openxmlformats.org/officeDocument/2006/relationships/image" Target="media/image18.png"/><Relationship Id="rId26" Type="http://schemas.openxmlformats.org/officeDocument/2006/relationships/image" Target="media/image19.png"/><Relationship Id="rId27" Type="http://schemas.openxmlformats.org/officeDocument/2006/relationships/image" Target="media/image20.png"/><Relationship Id="rId28" Type="http://schemas.openxmlformats.org/officeDocument/2006/relationships/hyperlink" Target="http://www.economist.com/node/21550328" TargetMode="External"/><Relationship Id="rId29" Type="http://schemas.openxmlformats.org/officeDocument/2006/relationships/header" Target="header1.xml"/><Relationship Id="rId30" Type="http://schemas.openxmlformats.org/officeDocument/2006/relationships/header" Target="header2.xml"/><Relationship Id="rId31" Type="http://schemas.openxmlformats.org/officeDocument/2006/relationships/fontTable" Target="fontTable.xml"/><Relationship Id="rId32"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B8A118-EA26-EC4C-A8C2-AB89B78DA2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15</Pages>
  <Words>2702</Words>
  <Characters>15406</Characters>
  <Application>Microsoft Macintosh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DT265 Higher Diploma in Computing     Data Analytics Stream      Interim Progress Report     2016/17</vt:lpstr>
    </vt:vector>
  </TitlesOfParts>
  <Company>  DIT</Company>
  <LinksUpToDate>false</LinksUpToDate>
  <CharactersWithSpaces>18072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DT265 Higher Diploma in Computing     Data Analytics Stream      Interim Progress Report     2016/17</dc:title>
  <dc:subject/>
  <dc:creator>Bianca Schoen-Phelan</dc:creator>
  <cp:keywords/>
  <dc:description/>
  <cp:lastModifiedBy>mega transfert</cp:lastModifiedBy>
  <cp:revision>2</cp:revision>
  <dcterms:created xsi:type="dcterms:W3CDTF">2016-11-16T21:23:00Z</dcterms:created>
  <dcterms:modified xsi:type="dcterms:W3CDTF">2016-11-16T21:23:00Z</dcterms:modified>
</cp:coreProperties>
</file>