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b/>
          <w:bCs/>
          <w:color w:val="6D28D9"/>
          <w:sz w:val="72"/>
          <w:szCs w:val="72"/>
        </w:rPr>
        <w:t xml:space="preserve">NEXUS</w:t>
      </w:r>
    </w:p>
    <w:p>
      <w:pPr>
        <w:spacing w:after="20"/>
        <w:jc w:val="center"/>
      </w:pPr>
      <w:r>
        <w:rPr>
          <w:b/>
          <w:bCs/>
          <w:color w:val="111827"/>
          <w:sz w:val="32"/>
          <w:szCs w:val="32"/>
        </w:rPr>
        <w:t xml:space="preserve">Security Toolkit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Documentație în limba română — cum funcționează fiecare modul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Despre acest document</w:t>
      </w:r>
    </w:p>
    <w:p>
      <w:pPr>
        <w:spacing w:after="100"/>
      </w:pPr>
      <w:r>
        <w:rPr>
          <w:sz w:val="22"/>
          <w:szCs w:val="22"/>
        </w:rPr>
        <w:t xml:space="preserve">Acest document descrie, modul cu modul, ce face aplicația NEXUS și cum funcționează fiecare instrument în parte. Conținutul reflectă exact comportamentul real al aplicației — nu au fost adăugate capabilități inventate. Documentația este disponibilă și direct în aplicație, prin iconița de ajutor (?) din bara de sus a fiecărui modul.</w:t>
      </w:r>
    </w:p>
    <w:p>
      <w:pPr>
        <w:spacing w:after="300"/>
      </w:pPr>
      <w:r>
        <w:rPr>
          <w:sz w:val="22"/>
          <w:szCs w:val="22"/>
        </w:rPr>
        <w:t xml:space="preserve">NEXUS conține 15 module, grupate în 4 categorii: Recon &amp; Network (Domain Recon, DNS Dig, Subdomain Finder, Port Scanner, IP Tools, Traffic Monitor, Wi-Fi Monitor), Intel &amp; Vulns (Person Search, OSINT Lookup, Have I Been Pwned, CVE Lookup, API Lab), System &amp; Shell (Linux Terminal) și Crypto &amp; Tokens (Hash / Encoder, JWT Lab).</w:t>
      </w:r>
    </w:p>
    <w:p>
      <w:pPr>
        <w:pBdr>
          <w:bottom w:val="single" w:color="E5E7EB" w:sz="6" w:space="1"/>
        </w:pBdr>
        <w:spacing w:after="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1. Domain Recon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Radiografie completă a unui domeniu: DNS, HTTP, TLS, geo, security headers</w:t>
      </w:r>
    </w:p>
    <w:p>
      <w:pPr>
        <w:spacing w:after="100"/>
      </w:pPr>
      <w:r>
        <w:rPr>
          <w:sz w:val="22"/>
          <w:szCs w:val="22"/>
        </w:rPr>
        <w:t xml:space="preserve">Introduci un domeniu sau host și NEXUS rulează în paralel mai multe verificări pentru a construi o imagine de ansamblu asupra țintei.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Rezolvare DNS către adresele IP ale hostului.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Probă HTTP: status code, header Server, header X-Powered-By, Content-Type.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Probă TLS: informații despre certificatul X.509 al conexiunii securizate.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Geolocalizare IP: țară, oraș, ISP/organizație pe baza primei adrese IP găsite.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Verificare a 7 headere de securitate: Strict-Transport-Security, Content-Security-Policy, X-Frame-Options, X-Content-Type-Options, Referrer-Policy, Permissions-Policy, X-XSS-Protection.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Toate cele 4 verificări (DNS, HTTP, geo, TLS) rulează concurent (coroutines async), nu secvențial, pentru viteză.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domeniu (ex: example.com) și apasă butonul de analiză.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apar pe secțiuni: DNS, HTTP, TLS, Geo, Security Headers.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Folosește doar pe domenii/sisteme pe care ai autorizație scrisă să le testezi.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2. Port Scanner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Scanare de porturi comune pe un host, cu socket-uri concurente</w:t>
      </w:r>
    </w:p>
    <w:p>
      <w:pPr>
        <w:spacing w:after="100"/>
      </w:pPr>
      <w:r>
        <w:rPr>
          <w:sz w:val="22"/>
          <w:szCs w:val="22"/>
        </w:rPr>
        <w:t xml:space="preserve">Testează rapid care porturi TCP comune (servicii cunoscute) sunt deschise pe un host, conectând simultan mai multe socket-uri pentru viteză.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Pentru fiecare port din lista de porturi comune, deschide un socket TCP cu timeout scurt.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Scanarea rulează cu concurență controlată, astfel încât progresul e afișat live pe măsură ce fiecare port răspunde sau expiră.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host sau IP și pornește scanarea.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Urmărește progresul live; porturile deschise sunt evidențiate.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Scanează doar host-uri pe care ai autorizație să le testezi.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3. Traffic Monitor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Trimite cereri HTTP și inspectează timing, headere și preview de conținut</w:t>
      </w:r>
    </w:p>
    <w:p>
      <w:pPr>
        <w:spacing w:after="100"/>
      </w:pPr>
      <w:r>
        <w:rPr>
          <w:sz w:val="22"/>
          <w:szCs w:val="22"/>
        </w:rPr>
        <w:t xml:space="preserve">Permite emiterea de cereri HTTP către un endpoint și inspectarea rezultatului: timp de răspuns, headere primite și un preview al corpului răspunsului.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Cererea e trimisă prin clientul HTTP intern al aplicației; se măsoară timpul de răspuns.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Headerele răspunsului și un preview al body-ului sunt afișate pentru inspecție rapidă.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URL-ul țintă și declanșează cererea.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Verifică timpul de răspuns, headerele și preview-ul de conținut.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4. OSINT Lookup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Verifică existența unui username pe 30+ platforme publice</w:t>
      </w:r>
    </w:p>
    <w:p>
      <w:pPr>
        <w:spacing w:after="100"/>
      </w:pPr>
      <w:r>
        <w:rPr>
          <w:sz w:val="22"/>
          <w:szCs w:val="22"/>
        </w:rPr>
        <w:t xml:space="preserve">Pentru un username dat, verifică în paralel existența unui profil pe peste 30 de platforme (rețele sociale, forumuri, coduri etc.), folosind verificări conștiente de conținut ca să evite fals-pozitive.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Fiecare platformă are un mod de verificare: STATUS (se bazează doar pe codul HTTP), BODY (caută markeri specifici în HTML/JSON), JSON_API (endpoint dedicat), sau REDIRECT (un 3xx fără follow înseamnă de obicei profil lipsă / login wall).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Cererile rulează concurent, cu un semafor care limitează numărul de cereri simultane, folosind un User-Agent de browser mobil real.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„HIT” înseamnă că au fost confirmați markeri de profil real — paginile din spatele unui login wall (ex: Instagram/X) NU sunt numărate ca hit, tocmai ca să nu inducă în eroare.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username și pornește căutarea.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arată platformele cu HIT confirmat vs. cele fără profil găsit.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Doar surse publice — nicio autentificare sau ocolire de login wall.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5. API Lab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Construiește cereri HTTP personalizate și inspectează răspunsul complet</w:t>
      </w:r>
    </w:p>
    <w:p>
      <w:pPr>
        <w:spacing w:after="100"/>
      </w:pPr>
      <w:r>
        <w:rPr>
          <w:sz w:val="22"/>
          <w:szCs w:val="22"/>
        </w:rPr>
        <w:t xml:space="preserve">Un laborator pentru a construi manual cereri către API-uri și a inspecta status code, headere și payload-ul răspunsului.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Cererea (metodă, URL, eventual body/headere) e trimisă prin clientul HTTP intern.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Răspunsul e afișat structurat: status, headere, payload.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Configurează cererea (metodă + URL) și trimite-o.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Inspectează status code-ul, headerele și payload-ul primit.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6. Hash / Encoder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Laborator local de criptografie de bază — nimic nu pleacă din telefon</w:t>
      </w:r>
    </w:p>
    <w:p>
      <w:pPr>
        <w:spacing w:after="100"/>
      </w:pPr>
      <w:r>
        <w:rPr>
          <w:sz w:val="22"/>
          <w:szCs w:val="22"/>
        </w:rPr>
        <w:t xml:space="preserve">Calculează hash-uri și conversii comune de encoding, complet local (fără rețea).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Hash: MD5, SHA-1, SHA-256, SHA-512 via java.security.MessageDigest.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Base64: encode/decode.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URL encoding: encode/decode.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Hex: encode/decode (conversie text ↔ șir hexazecimal).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Scrie textul de intrare.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pentru toate formatele se calculează instant, local pe telefon.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7. DNS Dig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Interoghează toate tipurile de înregistrări DNS pentru un host</w:t>
      </w:r>
    </w:p>
    <w:p>
      <w:pPr>
        <w:spacing w:after="100"/>
      </w:pPr>
      <w:r>
        <w:rPr>
          <w:sz w:val="22"/>
          <w:szCs w:val="22"/>
        </w:rPr>
        <w:t xml:space="preserve">Interoghează în paralel înregistrările A, AAAA, MX, NS, TXT, CNAME și SOA pentru un host.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A/AAAA sunt rezolvate atât local (prin rezolverul de sistem Android) cât și prin DNS-over-HTTPS (DoH), iar rezultatele sunt combinate.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MX, NS, TXT, CNAME, SOA sunt interogate exclusiv prin DoH (cerere HTTPS către un resolver DNS public).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Toate cele 9 interogări rulează concurent pentru viteză.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host și apasă interogare.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sunt grupate pe tip de înregistrare.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8. Subdomain Finder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Descoperă subdomenii reale printr-o listă de cuvinte + rezolvare DNS live</w:t>
      </w:r>
    </w:p>
    <w:p>
      <w:pPr>
        <w:spacing w:after="100"/>
      </w:pPr>
      <w:r>
        <w:rPr>
          <w:sz w:val="22"/>
          <w:szCs w:val="22"/>
        </w:rPr>
        <w:t xml:space="preserve">Testează sute de prefixe comune (www, api, mail, dev, staging, vpn, admin etc.) împotriva domeniului țintă și păstrează doar subdomeniile care chiar există.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Pentru fiecare cuvânt din listă, se construiește subdomain.domeniu și se încearcă rezolvarea DNS.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Rezolvările rulează concurent, cu un semafor (Semaphore/withPermit) care limitează numărul de interogări simultane ca să nu supraîncarce rețeaua.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sunt verificate suplimentar cu o cerere HTTP (status code) pentru a confirma că hostul chiar răspunde.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DNS wildcard (domenii care rezolvă ORICE subdomeniu, chiar inexistent, către aceeași adresă) este detectat automat și filtrat, ca să nu apară subdomenii false.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domeniul țintă și pornește scanarea.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apar live, pe măsură ce sunt confirmate subdomenii reale.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Scanează doar domenii pe care ai autorizație să le testezi.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9. JWT Lab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Decodează un token JWT local — header, payload și claims</w:t>
      </w:r>
    </w:p>
    <w:p>
      <w:pPr>
        <w:spacing w:after="100"/>
      </w:pPr>
      <w:r>
        <w:rPr>
          <w:sz w:val="22"/>
          <w:szCs w:val="22"/>
        </w:rPr>
        <w:t xml:space="preserve">Descompune un JSON Web Token în cele trei părți și afișează conținutul header-ului și payload-ului în clar.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Tokenul e împărțit după caracterul '.'; partea de header și cea de payload sunt Base64-decodate local, direct pe telefon.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Sunt extrase claim-urile uzuale: algoritm (alg), subject (sub), issuer (iss), audience (aud), issued-at (iat), expires-at (exp), plus un flag „expired” calculat comparând exp cu ora curentă.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Toate claim-urile din payload sunt listate ca o hartă cheie-valoare.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Lipește un token JWT complet (header.payload.semnătură).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Vezi claim-urile decodate și dacă tokenul a expirat.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NU verifică semnătura tokenului — doar decodează conținutul (header + payload) în clar. Nu confirmă că tokenul e valid sau nefalsificat.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10. CVE Lookup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Caută vulnerabilități reale în baza de date NVD (NIST)</w:t>
      </w:r>
    </w:p>
    <w:p>
      <w:pPr>
        <w:spacing w:after="100"/>
      </w:pPr>
      <w:r>
        <w:rPr>
          <w:sz w:val="22"/>
          <w:szCs w:val="22"/>
        </w:rPr>
        <w:t xml:space="preserve">Caută vulnerabilități publicate, fie după ID exact (CVE-2021-44228), fie după cuvânt cheie (ex: „apache log4j”), folosind API-ul public NVD 2.0.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Dacă textul introdus începe cu „CVE-”, se face o interogare exactă după cveId.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Altfel, se face o căutare după keywordSearch, cu un număr limitat de rezultate.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Pentru fiecare rezultat sunt afișate: descriere, severitate, scor CVSS, dată publicare și link.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ID de CVE sau un cuvânt cheie și caută.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arată severitatea și scorul, cu link către detalii.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11. IP Tools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Rezolvare, reverse DNS, geolocalizare și test de conectivitate pentru un IP/host</w:t>
      </w:r>
    </w:p>
    <w:p>
      <w:pPr>
        <w:spacing w:after="100"/>
      </w:pPr>
      <w:r>
        <w:rPr>
          <w:sz w:val="22"/>
          <w:szCs w:val="22"/>
        </w:rPr>
        <w:t xml:space="preserve">Pentru un IP sau host introdus, adună informații de rezolvare, reverse DNS, geolocalizare (țară, oraș, ISP, organizație, AS, fus orar) și testează dacă porturile 80/443 sunt accesibile, inclusiv latența conexiunii pe 443.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Detectează dacă inputul e deja un IP sau trebuie rezolvat ca host.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Rulează în paralel: rezolvare DNS, reverse DNS, geolocalizare IP și teste de conectivitate pe portul 80 și 443 (măsurând timpul de conectare pe 443).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un IP sau un host și apasă analiză.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Vezi rezultatele grupate: rezolvare, geo, conectivitate.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12. Person Search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Agregator OSINT public după nume, telefon sau cuvânt cheie</w:t>
      </w:r>
    </w:p>
    <w:p>
      <w:pPr>
        <w:spacing w:after="100"/>
      </w:pPr>
      <w:r>
        <w:rPr>
          <w:sz w:val="22"/>
          <w:szCs w:val="22"/>
        </w:rPr>
        <w:t xml:space="preserve">Caută urme publice pentru un nume, număr de telefon sau cuvânt cheie, agregând link-uri din surse publice (motoare de căutare, rețele sociale, arhive, paste-uri) și verificând existența unor profile pe platforme cunoscute.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Construiește interogări către surse și platforme publice pe baza inputului (nume/telefon/username).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Rulează sondele de platformă concurent (cu semafor pentru limitare), colectând link-uri, note și statusul fiecărei sonde (exists: da/nu/necunoscut).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numele, telefonul sau cuvântul cheie și alege modul de căutare.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Rezultatele apar ca listă de link-uri și sonde de platformă.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Accesează DOAR surse publice de pe web (motoare de căutare, rețele sociale, arhive). NU are acces la baze de date private ale operatorilor telefonici sau ale instituțiilor guvernamentale — acestea necesită autoritate legală, nu sunt „tot internetul”.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13. Have I Been Pwned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Breșe de date reale prin API-ul oficial HIBP + verificare parole prin k-anonimat</w:t>
      </w:r>
    </w:p>
    <w:p>
      <w:pPr>
        <w:spacing w:after="100"/>
      </w:pPr>
      <w:r>
        <w:rPr>
          <w:sz w:val="22"/>
          <w:szCs w:val="22"/>
        </w:rPr>
        <w:t xml:space="preserve">Verifică dacă o adresă de email a apărut în breșe de date cunoscute și dacă o parolă a fost văzută în scurgeri de date, folosind serviciul oficial haveibeenpwned.com.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Verificarea de email interoghează API-ul oficial HIBP (necesită o cheie API introdusă de tine — e un serviciu plătit de la HIBP, nu gratuit).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Verificarea de parolă folosește modelul k-anonimat: parola e hash-uită local (SHA-1), se trimite doar primele 5 caractere ale hash-ului către API, iar potrivirea completă se face local — parola în sine nu părăsește niciodată telefonul.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Introdu cheia API HIBP (o singură dată) pentru verificarea de email.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Verifică un email pentru breșe/pastes, sau o parolă pentru expunere (gratuit, fără cheie API).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Verificarea de email necesită o cheie API HIBP validă (plătită) — fără ea, doar verificarea de parolă funcționează.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14. Wi-Fi Monitor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Dispozitive din rețeaua locală + traficul PROPRIU al acestui telefon</w:t>
      </w:r>
    </w:p>
    <w:p>
      <w:pPr>
        <w:spacing w:after="100"/>
      </w:pPr>
      <w:r>
        <w:rPr>
          <w:sz w:val="22"/>
          <w:szCs w:val="22"/>
        </w:rPr>
        <w:t xml:space="preserve">Are două părți: (1) descoperirea dispozitivelor din rețeaua Wi-Fi locală (IP, MAC, producător, nume, model) și (2) captarea și inspectarea traficului de rețea AL ACESTUI TELEFON, cu detectarea parolelor/emailurilor trimise necriptat.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Descoperire dispozitive: scanare ping pe subrețea + scanare porturi comune, combinată cu identificare mDNS (NsdManager — protocolul Bonjour/Zeroconf), descoperire SSDP/UPnP (cerere multicast M-SEARCH + citirea XML-ului de descriere al dispozitivului pentru producător/model) și o bază extinsă de peste 250 de prefixe MAC (OUI) pentru identificarea producătorului. Aceste surse sunt combinate cu prioritate (mDNS &gt; SSDP &gt; OUI) pentru cel mai bun nume posibil.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Captare trafic: printr-un VpnService local, aplicația vede pachetele IP care intră/ies din PROPRIUL telefon (nu din alte telefoane din rețea — Android nu permite asta fără root/mod monitor pe Wi-Fi, pe care telefoanele obișnuite nu îl au).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Fiecare pachet e analizat (protocol, porturi, steaguri TCP, un preview de până la 1400 bytes din payload) și clasificat (TCP/UDP/DNS/ICMP).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Filtrul „Credențiale” (CREDS) scanează preview-ul payload-ului fiecărui pachet cu expresii regulate care caută: adrese de email, câmpuri de formular gen password/user/token, câmpuri JSON similare, header Authorization Basic (decodat din Base64) sau Bearer, și cookie-uri de sesiune — util pentru a găsi date sensibile trimise necriptat (HTTP, nu HTTPS) de propriile tale aplicații.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Emailurile detectate pot fi selectate dintr-o listă, ceea ce filtrează automat lista de pachete la doar cele care conțin acel email.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Tab „DEVICES”: vezi dispozitivele din rețea, cu nume/producător/model când sunt disponibile.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Tab „TRAFFIC”: pornește captarea (cere permisiune VPN Android), apoi filtrează după protocol sau după „Credențiale”.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În filtrul Credențiale, atinge un email din listă pentru a vedea doar pachetele legate de el.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Traficul detaliat vizibil e DOAR al acestui telefon — nu poți citi pachetele altor telefoane/dispozitive din rețea fără root, aceasta fiind o limitare a platformei Android, nu a aplicației.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Detectarea numelor de dispozitive depinde de ce expun ele prin mDNS/SSDP/MAC — unele dispozitive moderne folosesc adrese MAC randomizate și pot rămâne fără nume identificabil.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p>
      <w:pPr>
        <w:pStyle w:val="Heading1"/>
        <w:spacing w:after="40" w:before="400"/>
      </w:pPr>
      <w:r>
        <w:rPr>
          <w:color w:val="111827"/>
        </w:rPr>
        <w:t xml:space="preserve">15. Linux Terminal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Un Ubuntu 24.04 real, rulat pe telefon prin PRoot — cu apt, servicii de fundal, tot</w:t>
      </w:r>
    </w:p>
    <w:p>
      <w:pPr>
        <w:spacing w:after="100"/>
      </w:pPr>
      <w:r>
        <w:rPr>
          <w:sz w:val="22"/>
          <w:szCs w:val="22"/>
        </w:rPr>
        <w:t xml:space="preserve">Rulează un rootfs Ubuntu 24.04 real (nu simulat) direct pe telefon, folosind PRoot. Poți instala pachete reale cu apt, rula servere/servicii și continua să le lași pornite chiar și cu aplicația în fundal.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funcționează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La prima pornire se descarcă rootfs-ul Ubuntu (~28 MB) și e stocat în spațiul privat al aplicației (nu necesită permisiune de stocare).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Shell-ul e un proces real, ținut într-un singur obiect global (LinuxEnvironmentHolder) partajat între interfață și un Service de fundal, ca sesiunea să nu se piardă la schimbarea de ecran.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„Run in background”: pornește un Foreground Service Android (cu notificare obligatorie) care ține procesul shell-ului — și orice serviciu pornit în el (server web, etc.) — protejat de la oprirea automată de către sistem când aplicația e minimizată.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Panoul de servicii oferă comenzi reale predefinite: pornire server web demo pe portul 8080 (python3 -m http.server, rulat cu nohup în fundal), listare joburi active, listare porturi deschise, oprirea serverului.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Butoanele de instalare rapidă (Update, Python, Node, Git, nginx, OpenSSH) rulează comenzi apt reale.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O bară de simboluri (|, &amp;&amp;, &amp;, &gt;, &gt;&gt;, &lt;, ~, /, -, _, :, spațiu, ghilimele, *) facilitează scrisul comenzilor Linux pe tastatura de telefon.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Output-ul terminalului poate fi selectat și copiat.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Cum se folosește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Deschide modulul — la prima folosire se descarcă automat rootfs-ul Ubuntu.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Scrie comenzi Linux reale ca într-un terminal obișnuit; folosește bara de simboluri pentru caractere speciale.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Activează „Run in background” înainte să minimizezi aplicația, dacă vrei ca un serviciu pornit (ex: server web) să rămână activ.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</w:rPr>
        <w:t xml:space="preserve">Folosește butoanele rapide pentru a instala Python, Node, Git, nginx sau OpenSSH fără să tastezi comanda manual.</w:t>
      </w:r>
    </w:p>
    <w:p>
      <w:pPr>
        <w:spacing w:after="80" w:before="200"/>
      </w:pPr>
      <w:r>
        <w:rPr>
          <w:b/>
          <w:bCs/>
          <w:color w:val="6D28D9"/>
          <w:sz w:val="22"/>
          <w:szCs w:val="22"/>
        </w:rPr>
        <w:t xml:space="preserve">Limitări și avertismente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Necesită conexiune la internet pentru descărcarea inițială a rootfs-ului (~28 MB) și pentru orice pachet instalat ulterior cu apt.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B45309"/>
        </w:rPr>
        <w:t xml:space="preserve">Rularea în fundal necesită permisiunea de notificări (Android 13+) pentru afișarea notificării obligatorii a Foreground Service-ului.</w:t>
      </w:r>
    </w:p>
    <w:p>
      <w:pPr>
        <w:pBdr>
          <w:bottom w:val="single" w:color="E5E7EB" w:sz="6" w:space="1"/>
        </w:pBdr>
        <w:spacing w:after="0" w:before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2026-07-19T17:37:03.827Z</dcterms:created>
  <dcterms:modified xsi:type="dcterms:W3CDTF">2026-07-19T17:37:03.828Z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